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D0C" w:rsidRDefault="001C0B02"/>
    <w:p w:rsidR="00B802B8" w:rsidRDefault="001C0B02">
      <w:r>
        <w:t>P</w:t>
      </w:r>
      <w:r>
        <w:rPr>
          <w:rFonts w:hint="eastAsia"/>
        </w:rPr>
        <w:t>art 3</w:t>
      </w:r>
    </w:p>
    <w:p w:rsidR="00B802B8" w:rsidRDefault="00B802B8">
      <w:r>
        <w:rPr>
          <w:rFonts w:hint="eastAsia"/>
        </w:rPr>
        <w:t xml:space="preserve">We want to show a FSM (finite state machine) example in the correctness verification for </w:t>
      </w:r>
      <w:proofErr w:type="spellStart"/>
      <w:r>
        <w:rPr>
          <w:rFonts w:hint="eastAsia"/>
        </w:rPr>
        <w:t>Supermatrix</w:t>
      </w:r>
      <w:proofErr w:type="spellEnd"/>
      <w:r>
        <w:rPr>
          <w:rFonts w:hint="eastAsia"/>
        </w:rPr>
        <w:t xml:space="preserve"> run-time system in the DLA (dense linear algebra) domain. </w:t>
      </w:r>
      <w:proofErr w:type="spellStart"/>
      <w:r w:rsidR="00BC11C8">
        <w:rPr>
          <w:rFonts w:hint="eastAsia"/>
        </w:rPr>
        <w:t>Supermatrix</w:t>
      </w:r>
      <w:proofErr w:type="spellEnd"/>
      <w:r w:rsidR="00BC11C8">
        <w:rPr>
          <w:rFonts w:hint="eastAsia"/>
        </w:rPr>
        <w:t xml:space="preserve"> is a run-time system for task scheduling. </w:t>
      </w:r>
      <w:r>
        <w:rPr>
          <w:rFonts w:hint="eastAsia"/>
        </w:rPr>
        <w:t xml:space="preserve">In the first stage of </w:t>
      </w:r>
      <w:proofErr w:type="spellStart"/>
      <w:r>
        <w:rPr>
          <w:rFonts w:hint="eastAsia"/>
        </w:rPr>
        <w:t>Supermatrix</w:t>
      </w:r>
      <w:proofErr w:type="spellEnd"/>
      <w:r>
        <w:rPr>
          <w:rFonts w:hint="eastAsia"/>
        </w:rPr>
        <w:t xml:space="preserve"> run-time system, we need to </w:t>
      </w:r>
      <w:r>
        <w:t>generate</w:t>
      </w:r>
      <w:r>
        <w:rPr>
          <w:rFonts w:hint="eastAsia"/>
        </w:rPr>
        <w:t xml:space="preserve"> the DAG (d</w:t>
      </w:r>
      <w:r w:rsidRPr="00B802B8">
        <w:t>irected acyclic graph</w:t>
      </w:r>
      <w:r>
        <w:rPr>
          <w:rFonts w:hint="eastAsia"/>
        </w:rPr>
        <w:t>) for the dependency relations for the tasks of linear algebra subroutine. The following</w:t>
      </w:r>
      <w:r w:rsidR="0061392F">
        <w:rPr>
          <w:rFonts w:hint="eastAsia"/>
        </w:rPr>
        <w:t xml:space="preserve"> DAG is for </w:t>
      </w:r>
      <w:proofErr w:type="gramStart"/>
      <w:r w:rsidR="0061392F">
        <w:rPr>
          <w:rFonts w:hint="eastAsia"/>
        </w:rPr>
        <w:t>a 4x4</w:t>
      </w:r>
      <w:proofErr w:type="gramEnd"/>
      <w:r w:rsidR="0061392F">
        <w:rPr>
          <w:rFonts w:hint="eastAsia"/>
        </w:rPr>
        <w:t xml:space="preserve"> </w:t>
      </w:r>
      <w:proofErr w:type="spellStart"/>
      <w:r w:rsidR="0061392F">
        <w:rPr>
          <w:rFonts w:hint="eastAsia"/>
        </w:rPr>
        <w:t>Cholesky</w:t>
      </w:r>
      <w:proofErr w:type="spellEnd"/>
      <w:r w:rsidR="0061392F">
        <w:rPr>
          <w:rFonts w:hint="eastAsia"/>
        </w:rPr>
        <w:t xml:space="preserve"> decomposition.</w:t>
      </w:r>
    </w:p>
    <w:p w:rsidR="0061392F" w:rsidRDefault="0061392F">
      <w:r>
        <w:rPr>
          <w:rFonts w:hint="eastAsia"/>
          <w:noProof/>
        </w:rPr>
        <w:drawing>
          <wp:inline distT="0" distB="0" distL="0" distR="0" wp14:anchorId="6D7F4B85" wp14:editId="478130AA">
            <wp:extent cx="5943600" cy="6429375"/>
            <wp:effectExtent l="0" t="0" r="0" b="9525"/>
            <wp:docPr id="1" name="Picture 1" descr="C:\Users\Jianyu\Desktop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nyu\Desktop\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92F" w:rsidRDefault="0061392F">
      <w:r>
        <w:rPr>
          <w:rFonts w:hint="eastAsia"/>
        </w:rPr>
        <w:lastRenderedPageBreak/>
        <w:t xml:space="preserve">FSM for a correct dependency path should be </w:t>
      </w:r>
    </w:p>
    <w:p w:rsidR="0061392F" w:rsidRDefault="0061392F">
      <w:r>
        <w:object w:dxaOrig="10582" w:dyaOrig="5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.75pt" o:ole="">
            <v:imagedata r:id="rId6" o:title=""/>
          </v:shape>
          <o:OLEObject Type="Embed" ProgID="Visio.Drawing.11" ShapeID="_x0000_i1025" DrawAspect="Content" ObjectID="_1471622133" r:id="rId7"/>
        </w:object>
      </w:r>
    </w:p>
    <w:p w:rsidR="008B0DE3" w:rsidRDefault="00BC11C8">
      <w:r>
        <w:rPr>
          <w:rFonts w:hint="eastAsia"/>
        </w:rPr>
        <w:t>We use Prolog to represent the above FSM: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11C8" w:rsidTr="00BC11C8">
        <w:tc>
          <w:tcPr>
            <w:tcW w:w="9576" w:type="dxa"/>
          </w:tcPr>
          <w:p w:rsidR="00BC11C8" w:rsidRDefault="00BC11C8" w:rsidP="00BC11C8">
            <w:r>
              <w:t>%</w:t>
            </w:r>
            <w:proofErr w:type="gramStart"/>
            <w:r>
              <w:t>dbase(</w:t>
            </w:r>
            <w:proofErr w:type="spellStart"/>
            <w:proofErr w:type="gramEnd"/>
            <w:r>
              <w:t>fsm</w:t>
            </w:r>
            <w:proofErr w:type="spellEnd"/>
            <w:r>
              <w:t>,[</w:t>
            </w:r>
            <w:proofErr w:type="spellStart"/>
            <w:r>
              <w:t>node,transition</w:t>
            </w:r>
            <w:proofErr w:type="spellEnd"/>
            <w:r>
              <w:t>]).</w:t>
            </w:r>
          </w:p>
          <w:p w:rsidR="00BC11C8" w:rsidRDefault="00BC11C8" w:rsidP="00BC11C8"/>
          <w:p w:rsidR="00BC11C8" w:rsidRDefault="00BC11C8" w:rsidP="00BC11C8">
            <w:r>
              <w:t>%</w:t>
            </w:r>
            <w:proofErr w:type="gramStart"/>
            <w:r>
              <w:t>table(</w:t>
            </w:r>
            <w:proofErr w:type="gramEnd"/>
            <w:r>
              <w:t>node,[</w:t>
            </w:r>
            <w:proofErr w:type="spellStart"/>
            <w:r>
              <w:t>nodeid,name,type</w:t>
            </w:r>
            <w:proofErr w:type="spellEnd"/>
            <w:r>
              <w:t>]).</w:t>
            </w:r>
          </w:p>
          <w:p w:rsidR="00BC11C8" w:rsidRDefault="00BC11C8" w:rsidP="00BC11C8">
            <w:proofErr w:type="gramStart"/>
            <w:r>
              <w:t>node(</w:t>
            </w:r>
            <w:proofErr w:type="spellStart"/>
            <w:proofErr w:type="gramEnd"/>
            <w:r>
              <w:t>nStart</w:t>
            </w:r>
            <w:proofErr w:type="spellEnd"/>
            <w:r>
              <w:t>, start, start).</w:t>
            </w:r>
          </w:p>
          <w:p w:rsidR="00BC11C8" w:rsidRDefault="00BC11C8" w:rsidP="00BC11C8">
            <w:proofErr w:type="gramStart"/>
            <w:r>
              <w:t>node(</w:t>
            </w:r>
            <w:proofErr w:type="spellStart"/>
            <w:proofErr w:type="gramEnd"/>
            <w:r>
              <w:t>nChol</w:t>
            </w:r>
            <w:proofErr w:type="spellEnd"/>
            <w:r>
              <w:t>, CHOL, state).</w:t>
            </w:r>
          </w:p>
          <w:p w:rsidR="00BC11C8" w:rsidRDefault="00BC11C8" w:rsidP="00BC11C8">
            <w:proofErr w:type="gramStart"/>
            <w:r>
              <w:t>node(</w:t>
            </w:r>
            <w:proofErr w:type="spellStart"/>
            <w:proofErr w:type="gramEnd"/>
            <w:r>
              <w:t>nTrsm</w:t>
            </w:r>
            <w:proofErr w:type="spellEnd"/>
            <w:r>
              <w:t>, TRSM, state).</w:t>
            </w:r>
          </w:p>
          <w:p w:rsidR="00BC11C8" w:rsidRDefault="00BC11C8" w:rsidP="00BC11C8">
            <w:proofErr w:type="gramStart"/>
            <w:r>
              <w:t>node(</w:t>
            </w:r>
            <w:proofErr w:type="spellStart"/>
            <w:proofErr w:type="gramEnd"/>
            <w:r>
              <w:t>nSyrk</w:t>
            </w:r>
            <w:proofErr w:type="spellEnd"/>
            <w:r>
              <w:t>, SYRK, state).</w:t>
            </w:r>
          </w:p>
          <w:p w:rsidR="00BC11C8" w:rsidRDefault="00BC11C8" w:rsidP="00BC11C8">
            <w:proofErr w:type="gramStart"/>
            <w:r>
              <w:t>node(</w:t>
            </w:r>
            <w:proofErr w:type="spellStart"/>
            <w:proofErr w:type="gramEnd"/>
            <w:r>
              <w:t>nGemm</w:t>
            </w:r>
            <w:proofErr w:type="spellEnd"/>
            <w:r>
              <w:t>, GEMM, state).</w:t>
            </w:r>
          </w:p>
          <w:p w:rsidR="00BC11C8" w:rsidRDefault="00BC11C8" w:rsidP="00BC11C8">
            <w:proofErr w:type="gramStart"/>
            <w:r>
              <w:t>node(</w:t>
            </w:r>
            <w:proofErr w:type="spellStart"/>
            <w:proofErr w:type="gramEnd"/>
            <w:r>
              <w:t>nStop</w:t>
            </w:r>
            <w:proofErr w:type="spellEnd"/>
            <w:r>
              <w:t>, stop, stop).</w:t>
            </w:r>
          </w:p>
          <w:p w:rsidR="00BC11C8" w:rsidRDefault="00BC11C8" w:rsidP="00BC11C8"/>
          <w:p w:rsidR="00BC11C8" w:rsidRDefault="00BC11C8" w:rsidP="00BC11C8">
            <w:r>
              <w:t>%</w:t>
            </w:r>
            <w:proofErr w:type="gramStart"/>
            <w:r>
              <w:t>table(</w:t>
            </w:r>
            <w:proofErr w:type="gramEnd"/>
            <w:r>
              <w:t>transition,[</w:t>
            </w:r>
            <w:proofErr w:type="spellStart"/>
            <w:r>
              <w:t>transid,startsAt,endsAt</w:t>
            </w:r>
            <w:proofErr w:type="spellEnd"/>
            <w:r>
              <w:t>]).</w:t>
            </w:r>
          </w:p>
          <w:p w:rsidR="00BC11C8" w:rsidRDefault="00BC11C8" w:rsidP="00BC11C8">
            <w:proofErr w:type="gramStart"/>
            <w:r>
              <w:t>transition(</w:t>
            </w:r>
            <w:proofErr w:type="gramEnd"/>
            <w:r>
              <w:t xml:space="preserve">t1, </w:t>
            </w:r>
            <w:proofErr w:type="spellStart"/>
            <w:r>
              <w:t>nStart</w:t>
            </w:r>
            <w:proofErr w:type="spellEnd"/>
            <w:r>
              <w:t xml:space="preserve">, </w:t>
            </w:r>
            <w:proofErr w:type="spellStart"/>
            <w:r>
              <w:t>nChol</w:t>
            </w:r>
            <w:proofErr w:type="spellEnd"/>
            <w:r>
              <w:t>).</w:t>
            </w:r>
          </w:p>
          <w:p w:rsidR="00BC11C8" w:rsidRDefault="00BC11C8" w:rsidP="00BC11C8">
            <w:proofErr w:type="gramStart"/>
            <w:r>
              <w:t>transition(</w:t>
            </w:r>
            <w:proofErr w:type="gramEnd"/>
            <w:r>
              <w:t xml:space="preserve">t2, </w:t>
            </w:r>
            <w:proofErr w:type="spellStart"/>
            <w:r>
              <w:t>nChol</w:t>
            </w:r>
            <w:proofErr w:type="spellEnd"/>
            <w:r>
              <w:t xml:space="preserve">, </w:t>
            </w:r>
            <w:proofErr w:type="spellStart"/>
            <w:r>
              <w:t>nTrsm</w:t>
            </w:r>
            <w:proofErr w:type="spellEnd"/>
            <w:r>
              <w:t>).</w:t>
            </w:r>
          </w:p>
          <w:p w:rsidR="00BC11C8" w:rsidRDefault="00BC11C8" w:rsidP="00BC11C8">
            <w:proofErr w:type="gramStart"/>
            <w:r>
              <w:t>transition(</w:t>
            </w:r>
            <w:proofErr w:type="gramEnd"/>
            <w:r>
              <w:t xml:space="preserve">t3, </w:t>
            </w:r>
            <w:proofErr w:type="spellStart"/>
            <w:r>
              <w:t>nTrsm</w:t>
            </w:r>
            <w:proofErr w:type="spellEnd"/>
            <w:r>
              <w:t xml:space="preserve">, </w:t>
            </w:r>
            <w:proofErr w:type="spellStart"/>
            <w:r>
              <w:t>nGemm</w:t>
            </w:r>
            <w:proofErr w:type="spellEnd"/>
            <w:r>
              <w:t>).</w:t>
            </w:r>
          </w:p>
          <w:p w:rsidR="00BC11C8" w:rsidRDefault="00BC11C8" w:rsidP="00BC11C8">
            <w:proofErr w:type="gramStart"/>
            <w:r>
              <w:t>transition(</w:t>
            </w:r>
            <w:proofErr w:type="gramEnd"/>
            <w:r>
              <w:t xml:space="preserve">t4, </w:t>
            </w:r>
            <w:proofErr w:type="spellStart"/>
            <w:r>
              <w:t>nGemm</w:t>
            </w:r>
            <w:proofErr w:type="spellEnd"/>
            <w:r>
              <w:t xml:space="preserve">, </w:t>
            </w:r>
            <w:proofErr w:type="spellStart"/>
            <w:r>
              <w:t>nGemm</w:t>
            </w:r>
            <w:proofErr w:type="spellEnd"/>
            <w:r>
              <w:t>).</w:t>
            </w:r>
          </w:p>
          <w:p w:rsidR="00BC11C8" w:rsidRDefault="00BC11C8" w:rsidP="00BC11C8">
            <w:proofErr w:type="gramStart"/>
            <w:r>
              <w:t>transition(</w:t>
            </w:r>
            <w:proofErr w:type="gramEnd"/>
            <w:r>
              <w:t xml:space="preserve">t5, </w:t>
            </w:r>
            <w:proofErr w:type="spellStart"/>
            <w:r>
              <w:t>nGemm</w:t>
            </w:r>
            <w:proofErr w:type="spellEnd"/>
            <w:r>
              <w:t xml:space="preserve">, </w:t>
            </w:r>
            <w:proofErr w:type="spellStart"/>
            <w:r>
              <w:t>nTrsm</w:t>
            </w:r>
            <w:proofErr w:type="spellEnd"/>
            <w:r>
              <w:t>).</w:t>
            </w:r>
          </w:p>
          <w:p w:rsidR="00BC11C8" w:rsidRDefault="00BC11C8" w:rsidP="00BC11C8">
            <w:proofErr w:type="gramStart"/>
            <w:r>
              <w:t>transition(</w:t>
            </w:r>
            <w:proofErr w:type="gramEnd"/>
            <w:r>
              <w:t xml:space="preserve">t6, </w:t>
            </w:r>
            <w:proofErr w:type="spellStart"/>
            <w:r>
              <w:t>nTrsm</w:t>
            </w:r>
            <w:proofErr w:type="spellEnd"/>
            <w:r>
              <w:t xml:space="preserve">, </w:t>
            </w:r>
            <w:proofErr w:type="spellStart"/>
            <w:r>
              <w:t>nSyrk</w:t>
            </w:r>
            <w:proofErr w:type="spellEnd"/>
            <w:r>
              <w:t>).</w:t>
            </w:r>
          </w:p>
          <w:p w:rsidR="00BC11C8" w:rsidRDefault="00BC11C8" w:rsidP="00BC11C8">
            <w:proofErr w:type="gramStart"/>
            <w:r>
              <w:t>transition(</w:t>
            </w:r>
            <w:proofErr w:type="gramEnd"/>
            <w:r>
              <w:t xml:space="preserve">t7, </w:t>
            </w:r>
            <w:proofErr w:type="spellStart"/>
            <w:r>
              <w:t>nSyrk</w:t>
            </w:r>
            <w:proofErr w:type="spellEnd"/>
            <w:r>
              <w:t xml:space="preserve">, </w:t>
            </w:r>
            <w:proofErr w:type="spellStart"/>
            <w:r>
              <w:t>nSyrk</w:t>
            </w:r>
            <w:proofErr w:type="spellEnd"/>
            <w:r>
              <w:t>).</w:t>
            </w:r>
          </w:p>
          <w:p w:rsidR="00BC11C8" w:rsidRDefault="00BC11C8" w:rsidP="00BC11C8">
            <w:proofErr w:type="gramStart"/>
            <w:r>
              <w:t>transition(</w:t>
            </w:r>
            <w:proofErr w:type="gramEnd"/>
            <w:r>
              <w:t xml:space="preserve">t8, </w:t>
            </w:r>
            <w:proofErr w:type="spellStart"/>
            <w:r>
              <w:t>nSyrk</w:t>
            </w:r>
            <w:proofErr w:type="spellEnd"/>
            <w:r>
              <w:t xml:space="preserve">, </w:t>
            </w:r>
            <w:proofErr w:type="spellStart"/>
            <w:r>
              <w:t>nChol</w:t>
            </w:r>
            <w:proofErr w:type="spellEnd"/>
            <w:r>
              <w:t>).</w:t>
            </w:r>
          </w:p>
          <w:p w:rsidR="00BC11C8" w:rsidRDefault="00BC11C8" w:rsidP="00BC11C8">
            <w:proofErr w:type="gramStart"/>
            <w:r>
              <w:t>transition(</w:t>
            </w:r>
            <w:proofErr w:type="gramEnd"/>
            <w:r>
              <w:t xml:space="preserve">t9, </w:t>
            </w:r>
            <w:proofErr w:type="spellStart"/>
            <w:r>
              <w:t>nChol</w:t>
            </w:r>
            <w:proofErr w:type="spellEnd"/>
            <w:r>
              <w:t xml:space="preserve">, </w:t>
            </w:r>
            <w:proofErr w:type="spellStart"/>
            <w:r>
              <w:t>nStop</w:t>
            </w:r>
            <w:proofErr w:type="spellEnd"/>
            <w:r>
              <w:t>).</w:t>
            </w:r>
          </w:p>
        </w:tc>
      </w:tr>
    </w:tbl>
    <w:p w:rsidR="00BC11C8" w:rsidRDefault="00BC11C8"/>
    <w:p w:rsidR="0061392F" w:rsidRDefault="0061392F">
      <w:r>
        <w:rPr>
          <w:rFonts w:hint="eastAsia"/>
        </w:rPr>
        <w:t xml:space="preserve">We use this FSM to verify the correctness of one specific </w:t>
      </w:r>
      <w:r>
        <w:t>dependency</w:t>
      </w:r>
      <w:r>
        <w:rPr>
          <w:rFonts w:hint="eastAsia"/>
        </w:rPr>
        <w:t xml:space="preserve"> path (the</w:t>
      </w:r>
      <w:r w:rsidRPr="00BC11C8">
        <w:rPr>
          <w:rFonts w:hint="eastAsia"/>
          <w:color w:val="FF0000"/>
        </w:rPr>
        <w:t xml:space="preserve"> red </w:t>
      </w:r>
      <w:r>
        <w:rPr>
          <w:rFonts w:hint="eastAsia"/>
        </w:rPr>
        <w:t>path in the DAG). The app.java is as the follows,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11C8" w:rsidTr="00BC11C8">
        <w:tc>
          <w:tcPr>
            <w:tcW w:w="9576" w:type="dxa"/>
          </w:tcPr>
          <w:p w:rsidR="00BC11C8" w:rsidRDefault="00BC11C8" w:rsidP="00BC11C8">
            <w:proofErr w:type="gramStart"/>
            <w:r>
              <w:lastRenderedPageBreak/>
              <w:t>import</w:t>
            </w:r>
            <w:proofErr w:type="gramEnd"/>
            <w:r>
              <w:t xml:space="preserve"> </w:t>
            </w:r>
            <w:proofErr w:type="spellStart"/>
            <w:r>
              <w:t>myfsm</w:t>
            </w:r>
            <w:proofErr w:type="spellEnd"/>
            <w:r>
              <w:t>.*;</w:t>
            </w:r>
          </w:p>
          <w:p w:rsidR="00BC11C8" w:rsidRDefault="00BC11C8" w:rsidP="00BC11C8"/>
          <w:p w:rsidR="00BC11C8" w:rsidRDefault="00BC11C8" w:rsidP="00BC11C8"/>
          <w:p w:rsidR="00BC11C8" w:rsidRDefault="00BC11C8" w:rsidP="00BC11C8">
            <w:r>
              <w:t>public class app {</w:t>
            </w:r>
          </w:p>
          <w:p w:rsidR="00BC11C8" w:rsidRDefault="00BC11C8" w:rsidP="00BC11C8"/>
          <w:p w:rsidR="00BC11C8" w:rsidRDefault="00BC11C8" w:rsidP="00BC11C8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BC11C8" w:rsidRDefault="00BC11C8" w:rsidP="00BC11C8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("----");</w:t>
            </w:r>
          </w:p>
          <w:p w:rsidR="00BC11C8" w:rsidRDefault="00BC11C8" w:rsidP="00BC11C8">
            <w:r>
              <w:t xml:space="preserve">       paces( new </w:t>
            </w:r>
            <w:proofErr w:type="spellStart"/>
            <w:r>
              <w:t>fsm</w:t>
            </w:r>
            <w:proofErr w:type="spellEnd"/>
            <w:r>
              <w:t>() );</w:t>
            </w:r>
          </w:p>
          <w:p w:rsidR="00BC11C8" w:rsidRDefault="00BC11C8" w:rsidP="00BC11C8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("----");</w:t>
            </w:r>
          </w:p>
          <w:p w:rsidR="00BC11C8" w:rsidRDefault="00BC11C8" w:rsidP="00BC11C8">
            <w:r>
              <w:t xml:space="preserve">    }</w:t>
            </w:r>
          </w:p>
          <w:p w:rsidR="00BC11C8" w:rsidRDefault="00BC11C8" w:rsidP="00BC11C8"/>
          <w:p w:rsidR="00BC11C8" w:rsidRDefault="00BC11C8" w:rsidP="00BC11C8">
            <w:r>
              <w:t xml:space="preserve">    public static void paces( </w:t>
            </w:r>
            <w:proofErr w:type="spellStart"/>
            <w:r>
              <w:t>fsm</w:t>
            </w:r>
            <w:proofErr w:type="spellEnd"/>
            <w:r>
              <w:t xml:space="preserve"> f ) {</w:t>
            </w:r>
          </w:p>
          <w:p w:rsidR="00BC11C8" w:rsidRDefault="00BC11C8" w:rsidP="00BC11C8">
            <w:r>
              <w:t xml:space="preserve">        </w:t>
            </w:r>
            <w:proofErr w:type="spellStart"/>
            <w:r>
              <w:t>f.gotoCHOL</w:t>
            </w:r>
            <w:proofErr w:type="spellEnd"/>
            <w:r>
              <w:t>();</w:t>
            </w:r>
          </w:p>
          <w:p w:rsidR="00BC11C8" w:rsidRDefault="00BC11C8" w:rsidP="00BC11C8">
            <w:r>
              <w:t xml:space="preserve">        </w:t>
            </w:r>
            <w:proofErr w:type="spellStart"/>
            <w:r>
              <w:t>f.gotoTRSM</w:t>
            </w:r>
            <w:proofErr w:type="spellEnd"/>
            <w:r>
              <w:t>();</w:t>
            </w:r>
          </w:p>
          <w:p w:rsidR="00BC11C8" w:rsidRDefault="00BC11C8" w:rsidP="00BC11C8">
            <w:r>
              <w:t xml:space="preserve">        </w:t>
            </w:r>
            <w:proofErr w:type="spellStart"/>
            <w:r>
              <w:t>f.gotoSYRK</w:t>
            </w:r>
            <w:proofErr w:type="spellEnd"/>
            <w:r>
              <w:t>();</w:t>
            </w:r>
          </w:p>
          <w:p w:rsidR="00BC11C8" w:rsidRDefault="00BC11C8" w:rsidP="00BC11C8">
            <w:r>
              <w:t xml:space="preserve">        </w:t>
            </w:r>
            <w:proofErr w:type="spellStart"/>
            <w:r>
              <w:t>f.gotoSYRK</w:t>
            </w:r>
            <w:proofErr w:type="spellEnd"/>
            <w:r>
              <w:t xml:space="preserve">();      </w:t>
            </w:r>
          </w:p>
          <w:p w:rsidR="00BC11C8" w:rsidRDefault="00BC11C8" w:rsidP="00BC11C8">
            <w:r>
              <w:t xml:space="preserve">        </w:t>
            </w:r>
            <w:proofErr w:type="spellStart"/>
            <w:r>
              <w:t>f.gotoCHOL</w:t>
            </w:r>
            <w:proofErr w:type="spellEnd"/>
            <w:r>
              <w:t>();</w:t>
            </w:r>
          </w:p>
          <w:p w:rsidR="00BC11C8" w:rsidRDefault="00BC11C8" w:rsidP="00BC11C8">
            <w:r>
              <w:t xml:space="preserve">        </w:t>
            </w:r>
            <w:proofErr w:type="spellStart"/>
            <w:r>
              <w:t>f.gotoTRSM</w:t>
            </w:r>
            <w:proofErr w:type="spellEnd"/>
            <w:r>
              <w:t>();</w:t>
            </w:r>
          </w:p>
          <w:p w:rsidR="00BC11C8" w:rsidRDefault="00BC11C8" w:rsidP="00BC11C8">
            <w:r>
              <w:t xml:space="preserve">        </w:t>
            </w:r>
            <w:proofErr w:type="spellStart"/>
            <w:r>
              <w:t>f.gotoSYRK</w:t>
            </w:r>
            <w:proofErr w:type="spellEnd"/>
            <w:r>
              <w:t>();</w:t>
            </w:r>
          </w:p>
          <w:p w:rsidR="00BC11C8" w:rsidRDefault="00BC11C8" w:rsidP="00BC11C8">
            <w:r>
              <w:t xml:space="preserve">        </w:t>
            </w:r>
            <w:proofErr w:type="spellStart"/>
            <w:r>
              <w:t>f.gotoCHOL</w:t>
            </w:r>
            <w:proofErr w:type="spellEnd"/>
            <w:r>
              <w:t>();</w:t>
            </w:r>
          </w:p>
          <w:p w:rsidR="00BC11C8" w:rsidRDefault="00BC11C8" w:rsidP="00BC11C8">
            <w:r>
              <w:t xml:space="preserve">        </w:t>
            </w:r>
            <w:proofErr w:type="spellStart"/>
            <w:r>
              <w:t>f.gotostop</w:t>
            </w:r>
            <w:proofErr w:type="spellEnd"/>
            <w:r>
              <w:t>();</w:t>
            </w:r>
          </w:p>
          <w:p w:rsidR="00BC11C8" w:rsidRDefault="00BC11C8" w:rsidP="00BC11C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f.getName</w:t>
            </w:r>
            <w:proofErr w:type="spellEnd"/>
            <w:r>
              <w:t>());</w:t>
            </w:r>
          </w:p>
          <w:p w:rsidR="00BC11C8" w:rsidRDefault="00BC11C8" w:rsidP="00BC11C8">
            <w:r>
              <w:t xml:space="preserve">    }</w:t>
            </w:r>
          </w:p>
          <w:p w:rsidR="00BC11C8" w:rsidRDefault="00BC11C8" w:rsidP="00BC11C8">
            <w:r>
              <w:t>}</w:t>
            </w:r>
          </w:p>
        </w:tc>
      </w:tr>
    </w:tbl>
    <w:p w:rsidR="0061392F" w:rsidRDefault="0061392F"/>
    <w:p w:rsidR="0061392F" w:rsidRDefault="0061392F">
      <w:r>
        <w:rPr>
          <w:rFonts w:hint="eastAsia"/>
        </w:rPr>
        <w:t>With the help of VM2T tools and our general</w:t>
      </w:r>
      <w:r w:rsidR="00BC11C8">
        <w:rPr>
          <w:rFonts w:hint="eastAsia"/>
        </w:rPr>
        <w:t xml:space="preserve"> .</w:t>
      </w:r>
      <w:proofErr w:type="spellStart"/>
      <w:r w:rsidR="00BC11C8">
        <w:rPr>
          <w:rFonts w:hint="eastAsia"/>
        </w:rPr>
        <w:t>vm</w:t>
      </w:r>
      <w:proofErr w:type="spellEnd"/>
      <w:r w:rsidR="00BC11C8">
        <w:rPr>
          <w:rFonts w:hint="eastAsia"/>
        </w:rPr>
        <w:t xml:space="preserve"> files</w:t>
      </w:r>
      <w:r>
        <w:rPr>
          <w:rFonts w:hint="eastAsia"/>
        </w:rPr>
        <w:t xml:space="preserve"> (</w:t>
      </w:r>
      <w:r w:rsidRPr="0061392F">
        <w:t>model-to-text mappings</w:t>
      </w:r>
      <w:r>
        <w:rPr>
          <w:rFonts w:hint="eastAsia"/>
        </w:rPr>
        <w:t>)</w:t>
      </w:r>
      <w:r w:rsidR="00BC11C8">
        <w:rPr>
          <w:rFonts w:hint="eastAsia"/>
        </w:rPr>
        <w:t>, we can easily generate the code for our FSM</w:t>
      </w:r>
      <w:proofErr w:type="gramStart"/>
      <w:r w:rsidR="00BC11C8">
        <w:rPr>
          <w:rFonts w:hint="eastAsia"/>
        </w:rPr>
        <w:t>,  thus</w:t>
      </w:r>
      <w:proofErr w:type="gramEnd"/>
      <w:r w:rsidR="00BC11C8">
        <w:rPr>
          <w:rFonts w:hint="eastAsia"/>
        </w:rPr>
        <w:t xml:space="preserve"> we can verify the correctness of the red path in DAG.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11C8" w:rsidTr="00BC11C8">
        <w:tc>
          <w:tcPr>
            <w:tcW w:w="9576" w:type="dxa"/>
          </w:tcPr>
          <w:p w:rsidR="001C0B02" w:rsidRDefault="001C0B02" w:rsidP="001C0B02">
            <w:r>
              <w:t>----</w:t>
            </w:r>
          </w:p>
          <w:p w:rsidR="001C0B02" w:rsidRDefault="001C0B02" w:rsidP="001C0B02">
            <w:r>
              <w:t>go to CHOL</w:t>
            </w:r>
          </w:p>
          <w:p w:rsidR="001C0B02" w:rsidRDefault="001C0B02" w:rsidP="001C0B02">
            <w:r>
              <w:t>go to TRSM</w:t>
            </w:r>
          </w:p>
          <w:p w:rsidR="001C0B02" w:rsidRDefault="001C0B02" w:rsidP="001C0B02">
            <w:r>
              <w:t>go to SYRK</w:t>
            </w:r>
          </w:p>
          <w:p w:rsidR="001C0B02" w:rsidRDefault="001C0B02" w:rsidP="001C0B02">
            <w:r>
              <w:t>go to SYRK</w:t>
            </w:r>
          </w:p>
          <w:p w:rsidR="001C0B02" w:rsidRDefault="001C0B02" w:rsidP="001C0B02">
            <w:r>
              <w:t>go to CHOL</w:t>
            </w:r>
          </w:p>
          <w:p w:rsidR="001C0B02" w:rsidRDefault="001C0B02" w:rsidP="001C0B02">
            <w:r>
              <w:t>go to TRSM</w:t>
            </w:r>
          </w:p>
          <w:p w:rsidR="001C0B02" w:rsidRDefault="001C0B02" w:rsidP="001C0B02">
            <w:r>
              <w:t>go to SYRK</w:t>
            </w:r>
          </w:p>
          <w:p w:rsidR="001C0B02" w:rsidRDefault="001C0B02" w:rsidP="001C0B02">
            <w:r>
              <w:t>go to CHOL</w:t>
            </w:r>
          </w:p>
          <w:p w:rsidR="001C0B02" w:rsidRDefault="001C0B02" w:rsidP="001C0B02">
            <w:r>
              <w:t>go to stop</w:t>
            </w:r>
          </w:p>
          <w:p w:rsidR="001C0B02" w:rsidRDefault="001C0B02" w:rsidP="001C0B02">
            <w:r>
              <w:t>stop</w:t>
            </w:r>
          </w:p>
          <w:p w:rsidR="001C0B02" w:rsidRDefault="001C0B02" w:rsidP="001C0B02">
            <w:r>
              <w:t>----</w:t>
            </w:r>
            <w:bookmarkStart w:id="0" w:name="_GoBack"/>
            <w:bookmarkEnd w:id="0"/>
          </w:p>
        </w:tc>
      </w:tr>
    </w:tbl>
    <w:p w:rsidR="00BC11C8" w:rsidRDefault="00BC11C8"/>
    <w:p w:rsidR="008B0DE3" w:rsidRDefault="00BC11C8">
      <w:r>
        <w:rPr>
          <w:rFonts w:hint="eastAsia"/>
        </w:rPr>
        <w:t xml:space="preserve">There is no </w:t>
      </w:r>
      <w:r>
        <w:t>“</w:t>
      </w:r>
      <w:r w:rsidRPr="00BC11C8">
        <w:t>ignoring transition to</w:t>
      </w:r>
      <w:r>
        <w:rPr>
          <w:rFonts w:hint="eastAsia"/>
        </w:rPr>
        <w:t xml:space="preserve"> </w:t>
      </w:r>
      <w:r>
        <w:t>…”</w:t>
      </w:r>
      <w:r>
        <w:rPr>
          <w:rFonts w:hint="eastAsia"/>
        </w:rPr>
        <w:t xml:space="preserve"> message in the output. So we can verify that that specific task dependency path is correct.</w:t>
      </w:r>
    </w:p>
    <w:p w:rsidR="008B0DE3" w:rsidRDefault="008B0DE3"/>
    <w:p w:rsidR="00D9619B" w:rsidRDefault="00D9619B"/>
    <w:sectPr w:rsidR="00D96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6B5"/>
    <w:rsid w:val="001C0B02"/>
    <w:rsid w:val="0061392F"/>
    <w:rsid w:val="008B0DE3"/>
    <w:rsid w:val="00AA16B5"/>
    <w:rsid w:val="00B802B8"/>
    <w:rsid w:val="00BC11C8"/>
    <w:rsid w:val="00D9619B"/>
    <w:rsid w:val="00F618A5"/>
    <w:rsid w:val="00F9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D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0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D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0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Jianyu Huang</dc:creator>
  <cp:lastModifiedBy>Jianyu Huang</cp:lastModifiedBy>
  <cp:revision>3</cp:revision>
  <dcterms:created xsi:type="dcterms:W3CDTF">2014-09-07T21:25:00Z</dcterms:created>
  <dcterms:modified xsi:type="dcterms:W3CDTF">2014-09-08T00:09:00Z</dcterms:modified>
</cp:coreProperties>
</file>