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053" w:rsidRPr="00B90CFB" w:rsidRDefault="006D2053" w:rsidP="006D2053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aps/>
          <w:color w:val="FF0000"/>
          <w:sz w:val="28"/>
          <w:szCs w:val="20"/>
          <w:lang w:eastAsia="en-IN"/>
        </w:rPr>
      </w:pPr>
      <w:r w:rsidRPr="00B90CFB">
        <w:rPr>
          <w:rFonts w:ascii="Times New Roman" w:eastAsia="Times New Roman" w:hAnsi="Times New Roman" w:cs="Times New Roman"/>
          <w:b/>
          <w:bCs/>
          <w:caps/>
          <w:color w:val="FF0000"/>
          <w:sz w:val="28"/>
          <w:szCs w:val="20"/>
          <w:lang w:eastAsia="en-IN"/>
        </w:rPr>
        <w:t>KURTOSIS</w:t>
      </w:r>
    </w:p>
    <w:p w:rsidR="006D2053" w:rsidRPr="00CB68F3" w:rsidRDefault="006D2053" w:rsidP="00B90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7030A0"/>
          <w:sz w:val="28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The measure of kurtosis, describes the </w:t>
      </w:r>
      <w:r w:rsidRPr="00CE44C0">
        <w:rPr>
          <w:rFonts w:ascii="Times New Roman" w:eastAsia="Times New Roman" w:hAnsi="Times New Roman" w:cs="Times New Roman"/>
          <w:b/>
          <w:color w:val="3D3B49"/>
          <w:sz w:val="28"/>
          <w:szCs w:val="24"/>
          <w:highlight w:val="yellow"/>
          <w:lang w:eastAsia="en-IN"/>
        </w:rPr>
        <w:t>degree of concentration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of </w:t>
      </w:r>
      <w:r w:rsidRPr="00CE44C0">
        <w:rPr>
          <w:rFonts w:ascii="Times New Roman" w:eastAsia="Times New Roman" w:hAnsi="Times New Roman" w:cs="Times New Roman"/>
          <w:b/>
          <w:color w:val="3D3B49"/>
          <w:sz w:val="28"/>
          <w:szCs w:val="24"/>
          <w:highlight w:val="yellow"/>
          <w:lang w:eastAsia="en-IN"/>
        </w:rPr>
        <w:t>frequencies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(observations) in a given distribution. That is, whether the </w:t>
      </w:r>
      <w:r w:rsidRPr="00FF48A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IN"/>
        </w:rPr>
        <w:t>observed values are concentrated more around the mode (a peaked curve)</w:t>
      </w:r>
      <w:r w:rsidR="0085423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IN"/>
        </w:rPr>
        <w:t xml:space="preserve"> </w:t>
      </w:r>
      <w:r w:rsidRPr="00CB68F3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>or</w:t>
      </w:r>
      <w:r w:rsidR="0085423B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 xml:space="preserve"> </w:t>
      </w:r>
      <w:r w:rsidRPr="00CB68F3">
        <w:rPr>
          <w:rFonts w:ascii="Times New Roman" w:eastAsia="Times New Roman" w:hAnsi="Times New Roman" w:cs="Times New Roman"/>
          <w:b/>
          <w:color w:val="7030A0"/>
          <w:sz w:val="28"/>
          <w:szCs w:val="24"/>
          <w:lang w:eastAsia="en-IN"/>
        </w:rPr>
        <w:t>away from the mode towards both tails of the frequency curve.</w:t>
      </w:r>
    </w:p>
    <w:p w:rsidR="006D2053" w:rsidRPr="00F66941" w:rsidRDefault="006D2053" w:rsidP="00B90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The word ‘</w:t>
      </w:r>
      <w:r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>kurtosis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’ comes from a Greek word meaning </w:t>
      </w:r>
      <w:r w:rsidRPr="000E5B68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>‘humped’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. A few definitions of kurtosis are as follows:</w:t>
      </w:r>
    </w:p>
    <w:p w:rsidR="00B15ED2" w:rsidRPr="000E5B68" w:rsidRDefault="006D2053" w:rsidP="00B90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28"/>
          <w:szCs w:val="24"/>
          <w:lang w:eastAsia="en-IN"/>
        </w:rPr>
      </w:pPr>
      <w:r w:rsidRPr="000E5B68">
        <w:rPr>
          <w:rFonts w:ascii="Times New Roman" w:eastAsia="Times New Roman" w:hAnsi="Times New Roman" w:cs="Times New Roman"/>
          <w:b/>
          <w:i/>
          <w:iCs/>
          <w:color w:val="0000FF"/>
          <w:sz w:val="28"/>
          <w:szCs w:val="24"/>
          <w:lang w:eastAsia="en-IN"/>
        </w:rPr>
        <w:t xml:space="preserve">A measure of kurtosis indicates the degree to which a curve of a </w:t>
      </w:r>
      <w:r w:rsidRPr="00E57C24">
        <w:rPr>
          <w:rFonts w:ascii="Times New Roman" w:eastAsia="Times New Roman" w:hAnsi="Times New Roman" w:cs="Times New Roman"/>
          <w:b/>
          <w:iCs/>
          <w:color w:val="0000FF"/>
          <w:sz w:val="28"/>
          <w:szCs w:val="24"/>
          <w:highlight w:val="yellow"/>
          <w:lang w:eastAsia="en-IN"/>
        </w:rPr>
        <w:t>frequency distribution</w:t>
      </w:r>
      <w:r w:rsidRPr="00E57C24">
        <w:rPr>
          <w:rFonts w:ascii="Times New Roman" w:eastAsia="Times New Roman" w:hAnsi="Times New Roman" w:cs="Times New Roman"/>
          <w:b/>
          <w:iCs/>
          <w:color w:val="0000FF"/>
          <w:sz w:val="28"/>
          <w:szCs w:val="24"/>
          <w:lang w:eastAsia="en-IN"/>
        </w:rPr>
        <w:t xml:space="preserve"> </w:t>
      </w:r>
      <w:r w:rsidRPr="000E5B68">
        <w:rPr>
          <w:rFonts w:ascii="Times New Roman" w:eastAsia="Times New Roman" w:hAnsi="Times New Roman" w:cs="Times New Roman"/>
          <w:b/>
          <w:i/>
          <w:iCs/>
          <w:color w:val="0000FF"/>
          <w:sz w:val="28"/>
          <w:szCs w:val="24"/>
          <w:lang w:eastAsia="en-IN"/>
        </w:rPr>
        <w:t>is peaked or flat-topped.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 xml:space="preserve">Figure </w:t>
      </w:r>
      <w:r w:rsidR="005F47C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 xml:space="preserve">shows - 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Shape of Three Different Curves Introduced by Karl Pearson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6743700" cy="1647825"/>
            <wp:effectExtent l="0" t="0" r="0" b="9525"/>
            <wp:docPr id="116" name="img-c05f02" descr="Figure 5.2 Shape of Three Different Curves Introduced by Karl Pea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c05f02" descr="Figure 5.2 Shape of Three Different Curves Introduced by Karl Pears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>Measures of Kurtosis</w:t>
      </w:r>
    </w:p>
    <w:p w:rsidR="00B90CFB" w:rsidRPr="003C5A58" w:rsidRDefault="006D2053" w:rsidP="00B90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</w:pP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The fourth standardized moment </w:t>
      </w:r>
      <w:r w:rsidR="008469E7" w:rsidRPr="000B29B5">
        <w:rPr>
          <w:rFonts w:ascii="Times New Roman" w:eastAsia="Times New Roman" w:hAnsi="Times New Roman" w:cs="Times New Roman"/>
          <w:b/>
          <w:color w:val="0000FF"/>
          <w:sz w:val="44"/>
          <w:szCs w:val="24"/>
          <w:lang w:eastAsia="en-IN"/>
        </w:rPr>
        <w:t>μ</w:t>
      </w:r>
      <w:r w:rsidR="008469E7" w:rsidRPr="000B29B5">
        <w:rPr>
          <w:rFonts w:ascii="Times New Roman" w:eastAsia="Times New Roman" w:hAnsi="Times New Roman" w:cs="Times New Roman"/>
          <w:b/>
          <w:bCs/>
          <w:color w:val="0000FF"/>
          <w:sz w:val="32"/>
          <w:szCs w:val="18"/>
          <w:vertAlign w:val="subscript"/>
          <w:lang w:eastAsia="en-IN"/>
        </w:rPr>
        <w:t>4</w:t>
      </w:r>
      <w:r w:rsidRPr="00E262CC">
        <w:rPr>
          <w:rFonts w:ascii="Times New Roman" w:eastAsia="Times New Roman" w:hAnsi="Times New Roman" w:cs="Times New Roman"/>
          <w:b/>
          <w:color w:val="FF0000"/>
          <w:sz w:val="36"/>
          <w:szCs w:val="24"/>
          <w:lang w:eastAsia="en-IN"/>
        </w:rPr>
        <w:t> (or β</w:t>
      </w:r>
      <w:r w:rsidRPr="00E262CC">
        <w:rPr>
          <w:rFonts w:ascii="Times New Roman" w:eastAsia="Times New Roman" w:hAnsi="Times New Roman" w:cs="Times New Roman"/>
          <w:b/>
          <w:bCs/>
          <w:color w:val="FF0000"/>
          <w:sz w:val="24"/>
          <w:szCs w:val="18"/>
          <w:vertAlign w:val="subscript"/>
          <w:lang w:eastAsia="en-IN"/>
        </w:rPr>
        <w:t>2</w:t>
      </w:r>
      <w:r w:rsidRPr="00E262CC">
        <w:rPr>
          <w:rFonts w:ascii="Times New Roman" w:eastAsia="Times New Roman" w:hAnsi="Times New Roman" w:cs="Times New Roman"/>
          <w:b/>
          <w:color w:val="FF0000"/>
          <w:sz w:val="36"/>
          <w:szCs w:val="24"/>
          <w:lang w:eastAsia="en-IN"/>
        </w:rPr>
        <w:t>)</w:t>
      </w:r>
      <w:r w:rsidRPr="00A949A0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 xml:space="preserve"> is a measure </w:t>
      </w:r>
      <w:proofErr w:type="gramStart"/>
      <w:r w:rsidRPr="00A949A0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of</w:t>
      </w:r>
      <w:r w:rsidR="00E57C24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 xml:space="preserve"> </w:t>
      </w:r>
      <w:r w:rsidRPr="00A949A0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 </w:t>
      </w:r>
      <w:r w:rsidRPr="00A949A0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  <w:lang w:eastAsia="en-IN"/>
        </w:rPr>
        <w:t>flatness</w:t>
      </w:r>
      <w:proofErr w:type="gramEnd"/>
      <w:r w:rsidRPr="003C5A58"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  <w:lang w:eastAsia="en-IN"/>
        </w:rPr>
        <w:t xml:space="preserve"> or </w:t>
      </w:r>
      <w:r w:rsidR="00E57C24"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  <w:lang w:eastAsia="en-IN"/>
        </w:rPr>
        <w:t xml:space="preserve"> </w:t>
      </w:r>
      <w:proofErr w:type="spellStart"/>
      <w:r w:rsidRPr="00A949A0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  <w:lang w:eastAsia="en-IN"/>
        </w:rPr>
        <w:t>peakedness</w:t>
      </w:r>
      <w:proofErr w:type="spellEnd"/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 of a single </w:t>
      </w:r>
      <w:r w:rsidRPr="003C5A58"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  <w:lang w:eastAsia="en-IN"/>
        </w:rPr>
        <w:t>humped</w:t>
      </w: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 distribution (also </w:t>
      </w:r>
      <w:r w:rsidRPr="00A949A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IN"/>
        </w:rPr>
        <w:t>called </w:t>
      </w:r>
      <w:r w:rsidRPr="00A949A0">
        <w:rPr>
          <w:rFonts w:ascii="Times New Roman" w:eastAsia="Times New Roman" w:hAnsi="Times New Roman" w:cs="Times New Roman"/>
          <w:b/>
          <w:i/>
          <w:iCs/>
          <w:color w:val="0000FF"/>
          <w:sz w:val="24"/>
          <w:szCs w:val="24"/>
          <w:lang w:eastAsia="en-IN"/>
        </w:rPr>
        <w:t>Kurtosis</w:t>
      </w: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). </w:t>
      </w:r>
    </w:p>
    <w:p w:rsidR="00A949A0" w:rsidRDefault="006D2053" w:rsidP="00B90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</w:pP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For a </w:t>
      </w:r>
      <w:r w:rsidRPr="00A949A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eastAsia="en-IN"/>
        </w:rPr>
        <w:t>normal distribution</w:t>
      </w:r>
      <w:r w:rsidR="0015698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IN"/>
        </w:rPr>
        <w:t xml:space="preserve"> </w:t>
      </w:r>
      <w:r w:rsidR="008469E7" w:rsidRPr="000B29B5">
        <w:rPr>
          <w:rFonts w:ascii="Times New Roman" w:eastAsia="Times New Roman" w:hAnsi="Times New Roman" w:cs="Times New Roman"/>
          <w:b/>
          <w:color w:val="0000FF"/>
          <w:sz w:val="44"/>
          <w:szCs w:val="24"/>
          <w:lang w:eastAsia="en-IN"/>
        </w:rPr>
        <w:t>μ</w:t>
      </w:r>
      <w:r w:rsidR="008469E7" w:rsidRPr="000B29B5">
        <w:rPr>
          <w:rFonts w:ascii="Times New Roman" w:eastAsia="Times New Roman" w:hAnsi="Times New Roman" w:cs="Times New Roman"/>
          <w:b/>
          <w:bCs/>
          <w:color w:val="0000FF"/>
          <w:sz w:val="32"/>
          <w:szCs w:val="18"/>
          <w:vertAlign w:val="subscript"/>
          <w:lang w:eastAsia="en-IN"/>
        </w:rPr>
        <w:t>4</w:t>
      </w:r>
      <w:r w:rsidRPr="00E262CC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> = β</w:t>
      </w:r>
      <w:r w:rsidRPr="00E262CC">
        <w:rPr>
          <w:rFonts w:ascii="Times New Roman" w:eastAsia="Times New Roman" w:hAnsi="Times New Roman" w:cs="Times New Roman"/>
          <w:b/>
          <w:bCs/>
          <w:color w:val="FF0000"/>
          <w:szCs w:val="18"/>
          <w:vertAlign w:val="subscript"/>
          <w:lang w:eastAsia="en-IN"/>
        </w:rPr>
        <w:t>2</w:t>
      </w:r>
      <w:r w:rsidRPr="00E262CC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 xml:space="preserve"> = 3 </w:t>
      </w: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so that</w:t>
      </w:r>
      <w:r w:rsidRPr="00A949A0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 xml:space="preserve"> </w:t>
      </w:r>
      <w:r w:rsidRPr="00E262CC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>γ</w:t>
      </w:r>
      <w:r w:rsidRPr="00E262CC">
        <w:rPr>
          <w:rFonts w:ascii="Times New Roman" w:eastAsia="Times New Roman" w:hAnsi="Times New Roman" w:cs="Times New Roman"/>
          <w:b/>
          <w:bCs/>
          <w:color w:val="FF0000"/>
          <w:szCs w:val="18"/>
          <w:vertAlign w:val="subscript"/>
          <w:lang w:eastAsia="en-IN"/>
        </w:rPr>
        <w:t>2</w:t>
      </w:r>
      <w:r w:rsidRPr="00E262CC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 xml:space="preserve"> = 0 </w:t>
      </w: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and </w:t>
      </w:r>
    </w:p>
    <w:p w:rsidR="00A949A0" w:rsidRDefault="0040345B" w:rsidP="007408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</w:pP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H</w:t>
      </w:r>
      <w:r w:rsidR="006D2053"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ence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 </w:t>
      </w:r>
      <w:r w:rsidR="006D2053" w:rsidRPr="00A949A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IN"/>
        </w:rPr>
        <w:t xml:space="preserve">any distribution having </w:t>
      </w:r>
      <w:r w:rsidR="006D2053" w:rsidRPr="0040345B">
        <w:rPr>
          <w:rFonts w:ascii="Times New Roman" w:eastAsia="Times New Roman" w:hAnsi="Times New Roman" w:cs="Times New Roman"/>
          <w:b/>
          <w:color w:val="FF0000"/>
          <w:sz w:val="36"/>
          <w:szCs w:val="24"/>
          <w:lang w:eastAsia="en-IN"/>
        </w:rPr>
        <w:t>β</w:t>
      </w:r>
      <w:r w:rsidR="006D2053" w:rsidRPr="0040345B">
        <w:rPr>
          <w:rFonts w:ascii="Times New Roman" w:eastAsia="Times New Roman" w:hAnsi="Times New Roman" w:cs="Times New Roman"/>
          <w:b/>
          <w:bCs/>
          <w:color w:val="FF0000"/>
          <w:sz w:val="24"/>
          <w:szCs w:val="18"/>
          <w:vertAlign w:val="subscript"/>
          <w:lang w:eastAsia="en-IN"/>
        </w:rPr>
        <w:t>2</w:t>
      </w:r>
      <w:r w:rsidR="006D2053" w:rsidRPr="0040345B">
        <w:rPr>
          <w:rFonts w:ascii="Times New Roman" w:eastAsia="Times New Roman" w:hAnsi="Times New Roman" w:cs="Times New Roman"/>
          <w:b/>
          <w:color w:val="FF0000"/>
          <w:sz w:val="36"/>
          <w:szCs w:val="24"/>
          <w:lang w:eastAsia="en-IN"/>
        </w:rPr>
        <w:t> &gt; 3</w:t>
      </w:r>
      <w:r w:rsidR="006D2053" w:rsidRPr="0040345B">
        <w:rPr>
          <w:rFonts w:ascii="Times New Roman" w:eastAsia="Times New Roman" w:hAnsi="Times New Roman" w:cs="Times New Roman"/>
          <w:color w:val="0000FF"/>
          <w:sz w:val="36"/>
          <w:szCs w:val="24"/>
          <w:lang w:eastAsia="en-IN"/>
        </w:rPr>
        <w:t xml:space="preserve"> </w:t>
      </w:r>
      <w:r w:rsidR="006D2053"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will be </w:t>
      </w:r>
      <w:r w:rsidR="006D2053" w:rsidRPr="00A949A0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peaked more sharply than the normal curve</w:t>
      </w:r>
      <w:r w:rsidR="006D2053"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 known as </w:t>
      </w:r>
      <w:r w:rsidR="006D2053" w:rsidRPr="00A949A0"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  <w:highlight w:val="yellow"/>
          <w:lang w:eastAsia="en-IN"/>
        </w:rPr>
        <w:t>leptokurtic</w:t>
      </w:r>
      <w:r w:rsidR="006D2053" w:rsidRPr="00A949A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eastAsia="en-IN"/>
        </w:rPr>
        <w:t> (narrow)</w:t>
      </w:r>
      <w:r w:rsidR="007408B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IN"/>
        </w:rPr>
        <w:t xml:space="preserve">. </w:t>
      </w:r>
      <w:r w:rsidR="007408B5" w:rsidRPr="003C5A5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en-IN"/>
        </w:rPr>
        <w:t>Leptokurtic</w:t>
      </w:r>
      <w:r w:rsidR="007408B5"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 refers to a frequency curve that is more peaked than the normal curve.</w:t>
      </w:r>
    </w:p>
    <w:p w:rsidR="006D2053" w:rsidRPr="003C5A58" w:rsidRDefault="006D2053" w:rsidP="00B90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</w:pPr>
      <w:proofErr w:type="gramStart"/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while</w:t>
      </w:r>
      <w:proofErr w:type="gramEnd"/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 if </w:t>
      </w:r>
      <w:r w:rsidRPr="00A949A0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β</w:t>
      </w:r>
      <w:r w:rsidRPr="00A949A0">
        <w:rPr>
          <w:rFonts w:ascii="Times New Roman" w:eastAsia="Times New Roman" w:hAnsi="Times New Roman" w:cs="Times New Roman"/>
          <w:b/>
          <w:bCs/>
          <w:color w:val="FF0000"/>
          <w:sz w:val="18"/>
          <w:szCs w:val="18"/>
          <w:vertAlign w:val="subscript"/>
          <w:lang w:eastAsia="en-IN"/>
        </w:rPr>
        <w:t>2</w:t>
      </w:r>
      <w:r w:rsidRPr="00A949A0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 &lt; 3</w:t>
      </w: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, the distribution is termed as </w:t>
      </w:r>
      <w:proofErr w:type="spellStart"/>
      <w:r w:rsidRPr="00A949A0"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  <w:highlight w:val="yellow"/>
          <w:lang w:eastAsia="en-IN"/>
        </w:rPr>
        <w:t>platykurtic</w:t>
      </w:r>
      <w:proofErr w:type="spellEnd"/>
      <w:r w:rsidRPr="00A949A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eastAsia="en-IN"/>
        </w:rPr>
        <w:t> (broad).</w:t>
      </w:r>
    </w:p>
    <w:p w:rsidR="0054648C" w:rsidRDefault="006D2053" w:rsidP="00B90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</w:pP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The value of β</w:t>
      </w:r>
      <w:r w:rsidRPr="003C5A58">
        <w:rPr>
          <w:rFonts w:ascii="Times New Roman" w:eastAsia="Times New Roman" w:hAnsi="Times New Roman" w:cs="Times New Roman"/>
          <w:b/>
          <w:bCs/>
          <w:color w:val="0000FF"/>
          <w:sz w:val="18"/>
          <w:szCs w:val="18"/>
          <w:vertAlign w:val="subscript"/>
          <w:lang w:eastAsia="en-IN"/>
        </w:rPr>
        <w:t>2</w:t>
      </w: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 is helpful in selecting an appropri</w:t>
      </w:r>
      <w:r w:rsidR="003004D1"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ate measure of central tendency. </w:t>
      </w: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For example, if </w:t>
      </w:r>
      <w:r w:rsidRPr="0048011B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>β</w:t>
      </w:r>
      <w:r w:rsidRPr="0048011B">
        <w:rPr>
          <w:rFonts w:ascii="Times New Roman" w:eastAsia="Times New Roman" w:hAnsi="Times New Roman" w:cs="Times New Roman"/>
          <w:b/>
          <w:bCs/>
          <w:color w:val="FF0000"/>
          <w:szCs w:val="18"/>
          <w:vertAlign w:val="subscript"/>
          <w:lang w:eastAsia="en-IN"/>
        </w:rPr>
        <w:t>2</w:t>
      </w:r>
      <w:r w:rsidRPr="0048011B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> = 3</w:t>
      </w: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, mean is preferred; </w:t>
      </w:r>
    </w:p>
    <w:p w:rsidR="0054648C" w:rsidRDefault="006D2053" w:rsidP="00B90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</w:pPr>
      <w:proofErr w:type="gramStart"/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if </w:t>
      </w:r>
      <w:r w:rsidR="0094472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 </w:t>
      </w:r>
      <w:r w:rsidRPr="0048011B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>β</w:t>
      </w:r>
      <w:r w:rsidRPr="0048011B">
        <w:rPr>
          <w:rFonts w:ascii="Times New Roman" w:eastAsia="Times New Roman" w:hAnsi="Times New Roman" w:cs="Times New Roman"/>
          <w:b/>
          <w:bCs/>
          <w:color w:val="FF0000"/>
          <w:szCs w:val="18"/>
          <w:vertAlign w:val="subscript"/>
          <w:lang w:eastAsia="en-IN"/>
        </w:rPr>
        <w:t>2</w:t>
      </w:r>
      <w:proofErr w:type="gramEnd"/>
      <w:r w:rsidRPr="0048011B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> &gt; 3</w:t>
      </w:r>
      <w:r w:rsidRPr="0048011B">
        <w:rPr>
          <w:rFonts w:ascii="Times New Roman" w:eastAsia="Times New Roman" w:hAnsi="Times New Roman" w:cs="Times New Roman"/>
          <w:color w:val="0000FF"/>
          <w:sz w:val="32"/>
          <w:szCs w:val="24"/>
          <w:lang w:eastAsia="en-IN"/>
        </w:rPr>
        <w:t xml:space="preserve"> </w:t>
      </w: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(leptokurtic distribution), median is preferred; </w:t>
      </w:r>
    </w:p>
    <w:p w:rsidR="006D2053" w:rsidRPr="003C5A58" w:rsidRDefault="006D2053" w:rsidP="00B90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</w:pPr>
      <w:proofErr w:type="gramStart"/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lastRenderedPageBreak/>
        <w:t>while</w:t>
      </w:r>
      <w:proofErr w:type="gramEnd"/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 for </w:t>
      </w:r>
      <w:r w:rsidRPr="0048011B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>β</w:t>
      </w:r>
      <w:r w:rsidRPr="0048011B">
        <w:rPr>
          <w:rFonts w:ascii="Times New Roman" w:eastAsia="Times New Roman" w:hAnsi="Times New Roman" w:cs="Times New Roman"/>
          <w:b/>
          <w:bCs/>
          <w:color w:val="FF0000"/>
          <w:szCs w:val="18"/>
          <w:vertAlign w:val="subscript"/>
          <w:lang w:eastAsia="en-IN"/>
        </w:rPr>
        <w:t>2</w:t>
      </w:r>
      <w:r w:rsidRPr="0048011B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> &lt; 3</w:t>
      </w:r>
      <w:r w:rsidRPr="0048011B">
        <w:rPr>
          <w:rFonts w:ascii="Times New Roman" w:eastAsia="Times New Roman" w:hAnsi="Times New Roman" w:cs="Times New Roman"/>
          <w:color w:val="0000FF"/>
          <w:sz w:val="32"/>
          <w:szCs w:val="24"/>
          <w:lang w:eastAsia="en-IN"/>
        </w:rPr>
        <w:t xml:space="preserve"> </w:t>
      </w:r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(</w:t>
      </w:r>
      <w:proofErr w:type="spellStart"/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platykurtic</w:t>
      </w:r>
      <w:proofErr w:type="spellEnd"/>
      <w:r w:rsidRPr="003C5A5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 xml:space="preserve"> distribution), quartile range is suitable.</w:t>
      </w:r>
    </w:p>
    <w:p w:rsidR="006D2053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proofErr w:type="spellStart"/>
      <w:r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>Platykurtic</w:t>
      </w:r>
      <w:proofErr w:type="spell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refers to a frequency curve that is flat-topped than the normal curve.</w:t>
      </w:r>
    </w:p>
    <w:p w:rsidR="00AD4355" w:rsidRDefault="00AD4355" w:rsidP="00AD43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>Remark:</w:t>
      </w:r>
      <w:r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 W. S. </w:t>
      </w:r>
      <w:proofErr w:type="spellStart"/>
      <w:r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Gosset</w:t>
      </w:r>
      <w:proofErr w:type="spellEnd"/>
      <w:r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, explained different shapes of frequency </w:t>
      </w:r>
      <w:bookmarkStart w:id="0" w:name="_GoBack"/>
      <w:r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curves as: </w:t>
      </w:r>
      <w:proofErr w:type="spellStart"/>
      <w:r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Platykurtic</w:t>
      </w:r>
      <w:proofErr w:type="spellEnd"/>
      <w:r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curves, like the </w:t>
      </w:r>
      <w:proofErr w:type="spellStart"/>
      <w:r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platypas</w:t>
      </w:r>
      <w:proofErr w:type="spellEnd"/>
      <w:r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, are squat with short tails; leptokurtic curves are high with long tails like the Kangaroos noted for leaping.</w:t>
      </w:r>
    </w:p>
    <w:bookmarkEnd w:id="0"/>
    <w:p w:rsidR="00AD4355" w:rsidRDefault="00AD4355" w:rsidP="00AD43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>Mesokurtic</w:t>
      </w:r>
      <w:proofErr w:type="spellEnd"/>
      <w:r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refers to a frequency curve that is a normal (symmetrical) curve.</w:t>
      </w:r>
    </w:p>
    <w:p w:rsidR="00AD4355" w:rsidRPr="00F66941" w:rsidRDefault="00AD4355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</w:p>
    <w:p w:rsidR="003004D1" w:rsidRDefault="003004D1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</w:pPr>
    </w:p>
    <w:p w:rsidR="00170927" w:rsidRDefault="00170927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</w:pPr>
      <w:r>
        <w:rPr>
          <w:noProof/>
          <w:lang w:val="en-US"/>
        </w:rPr>
        <w:drawing>
          <wp:inline distT="0" distB="0" distL="0" distR="0">
            <wp:extent cx="3800475" cy="1743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927" w:rsidRDefault="00170927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</w:pPr>
      <w:r>
        <w:rPr>
          <w:noProof/>
          <w:lang w:val="en-US"/>
        </w:rPr>
        <w:drawing>
          <wp:inline distT="0" distB="0" distL="0" distR="0">
            <wp:extent cx="5426319" cy="1076875"/>
            <wp:effectExtent l="19050" t="0" r="2931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lum bright="-12000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4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927" w:rsidRDefault="00170927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</w:pPr>
    </w:p>
    <w:p w:rsidR="006D2053" w:rsidRPr="00F66941" w:rsidRDefault="006D2053" w:rsidP="0010233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>Example: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The first four moments of a distribution about the value 5 of the variable are 2, 20, 40, and 50. Show that the mean is 7. Also find the other moments, β</w:t>
      </w:r>
      <w:r w:rsidRPr="00F6694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1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and β</w:t>
      </w:r>
      <w:r w:rsidRPr="00F6694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2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, and comment upon the nature of the distribution.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>Solution: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From the data of the problem, we have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3343275" cy="161925"/>
            <wp:effectExtent l="0" t="0" r="9525" b="9525"/>
            <wp:docPr id="117" name="img-186_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86_1" descr="imag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89320D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T</w:t>
      </w:r>
      <w:r w:rsidR="006D2053"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he moments about the arbitrary point 5 are calculated as follows:</w:t>
      </w:r>
    </w:p>
    <w:p w:rsidR="00040724" w:rsidRDefault="00040724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</w:p>
    <w:p w:rsidR="00102334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lastRenderedPageBreak/>
        <w:t>Mean,</w:t>
      </w:r>
    </w:p>
    <w:p w:rsidR="006D2053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1809750" cy="161925"/>
            <wp:effectExtent l="0" t="0" r="0" b="9525"/>
            <wp:docPr id="118" name="img-142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42" descr="imag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334" w:rsidRPr="00F66941" w:rsidRDefault="00102334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</w:p>
    <w:p w:rsidR="00873235" w:rsidRDefault="00873235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</w:p>
    <w:p w:rsidR="00102334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Variance,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2314575" cy="200025"/>
            <wp:effectExtent l="0" t="0" r="9525" b="9525"/>
            <wp:docPr id="119" name="img-143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43" descr="imag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4219575" cy="200025"/>
            <wp:effectExtent l="0" t="0" r="9525" b="9525"/>
            <wp:docPr id="120" name="img-186_4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86_4" descr="image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3228975" cy="409575"/>
            <wp:effectExtent l="0" t="0" r="9525" b="9525"/>
            <wp:docPr id="121" name="img-187_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87_1" descr="image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The two constants, β</w:t>
      </w:r>
      <w:r w:rsidRPr="00F6694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1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and β</w:t>
      </w:r>
      <w:r w:rsidRPr="00F6694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2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, calculated from central moments are as follows: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4705350" cy="1495425"/>
            <wp:effectExtent l="0" t="0" r="0" b="9525"/>
            <wp:docPr id="122" name="img-187_2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87_2" descr="image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2213F7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 xml:space="preserve">Example </w:t>
      </w:r>
      <w:r w:rsidR="006D2053"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>:</w:t>
      </w:r>
      <w:proofErr w:type="gramEnd"/>
      <w:r w:rsidR="006D2053"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Find the standard deviation and kurtosis of the following set of data pertaining to kilowatt hours (kwh) of electricity consumed by 100 persons in a city.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4486275" cy="533400"/>
            <wp:effectExtent l="0" t="0" r="9525" b="0"/>
            <wp:docPr id="123" name="img-187_3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87_3" descr="image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>Solution: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The calculations for standard deviation and kurtosis are shown in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lastRenderedPageBreak/>
        <w:t xml:space="preserve">Table </w:t>
      </w:r>
      <w:r w:rsidR="00BF3BE2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 xml:space="preserve">- 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Calculations of Standard Deviation and Kurtosis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5629275" cy="1781175"/>
            <wp:effectExtent l="0" t="0" r="9525" b="9525"/>
            <wp:docPr id="124" name="img-c05t06" descr="Table 5.6 Calculations of Standard Deviation and Kurt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c05t06" descr="Table 5.6 Calculations of Standard Deviation and Kurtosi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3000375" cy="323850"/>
            <wp:effectExtent l="0" t="0" r="9525" b="0"/>
            <wp:docPr id="125" name="img-187_4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87_4" descr="image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Since </w:t>
      </w: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95250" cy="104775"/>
            <wp:effectExtent l="0" t="0" r="0" b="9525"/>
            <wp:docPr id="126" name="img-144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44" descr="image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= 25 is an integer value, therefore we may calculate moments about the actual mean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4533900" cy="1143000"/>
            <wp:effectExtent l="0" t="0" r="0" b="0"/>
            <wp:docPr id="127" name="img-187_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87_5" descr="image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The calculations for moments are shown 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 xml:space="preserve">Table 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Calculations for Moments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lastRenderedPageBreak/>
        <w:drawing>
          <wp:inline distT="0" distB="0" distL="0" distR="0">
            <wp:extent cx="5629275" cy="1924050"/>
            <wp:effectExtent l="0" t="0" r="9525" b="0"/>
            <wp:docPr id="128" name="img-c05t07" descr="Table 5.7 Calculations for Mo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c05t07" descr="Table 5.7 Calculations for Moment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Moments about the origin A = 25 are: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3533775" cy="2209800"/>
            <wp:effectExtent l="0" t="0" r="9525" b="0"/>
            <wp:docPr id="129" name="img-188_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88_1" descr="image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Karl Pearson's measure of kurtosis is given by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3819525" cy="666750"/>
            <wp:effectExtent l="0" t="0" r="9525" b="0"/>
            <wp:docPr id="130" name="img-188_2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88_2" descr="image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Since β</w:t>
      </w:r>
      <w:r w:rsidRPr="00F6694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2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&lt; 3 (or γ</w:t>
      </w:r>
      <w:r w:rsidRPr="00F6694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2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 &lt; 0), distribution curve is </w:t>
      </w:r>
      <w:proofErr w:type="spell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platykurtic</w:t>
      </w:r>
      <w:proofErr w:type="spell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.</w:t>
      </w:r>
    </w:p>
    <w:p w:rsidR="0034414F" w:rsidRDefault="0034414F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</w:pPr>
    </w:p>
    <w:p w:rsidR="0034414F" w:rsidRDefault="0034414F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</w:pP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lastRenderedPageBreak/>
        <w:t>Example 5.12: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Calculate the value of </w:t>
      </w:r>
      <w:r w:rsidRPr="00F66941">
        <w:rPr>
          <w:rFonts w:ascii="Times New Roman" w:eastAsia="Times New Roman" w:hAnsi="Times New Roman" w:cs="Times New Roman"/>
          <w:i/>
          <w:iCs/>
          <w:color w:val="3D3B49"/>
          <w:sz w:val="24"/>
          <w:szCs w:val="24"/>
          <w:lang w:eastAsia="en-IN"/>
        </w:rPr>
        <w:t>γ</w:t>
      </w:r>
      <w:r w:rsidRPr="00F6694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1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and </w:t>
      </w:r>
      <w:r w:rsidRPr="00F66941">
        <w:rPr>
          <w:rFonts w:ascii="Times New Roman" w:eastAsia="Times New Roman" w:hAnsi="Times New Roman" w:cs="Times New Roman"/>
          <w:i/>
          <w:iCs/>
          <w:color w:val="3D3B49"/>
          <w:sz w:val="24"/>
          <w:szCs w:val="24"/>
          <w:lang w:eastAsia="en-IN"/>
        </w:rPr>
        <w:t>γ</w:t>
      </w:r>
      <w:r w:rsidRPr="00F6694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2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from the following data and interpret them.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5295900" cy="361950"/>
            <wp:effectExtent l="0" t="0" r="0" b="0"/>
            <wp:docPr id="131" name="img-188_3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88_3" descr="images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Comment on the </w:t>
      </w:r>
      <w:proofErr w:type="spell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skewness</w:t>
      </w:r>
      <w:proofErr w:type="spell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and kurtosis of the distribution. [</w:t>
      </w:r>
      <w:proofErr w:type="spellStart"/>
      <w:r w:rsidRPr="00F66941">
        <w:rPr>
          <w:rFonts w:ascii="Times New Roman" w:eastAsia="Times New Roman" w:hAnsi="Times New Roman" w:cs="Times New Roman"/>
          <w:i/>
          <w:iCs/>
          <w:color w:val="3D3B49"/>
          <w:sz w:val="24"/>
          <w:szCs w:val="24"/>
          <w:lang w:eastAsia="en-IN"/>
        </w:rPr>
        <w:t>Kumaon</w:t>
      </w:r>
      <w:proofErr w:type="spellEnd"/>
      <w:r w:rsidRPr="00F66941">
        <w:rPr>
          <w:rFonts w:ascii="Times New Roman" w:eastAsia="Times New Roman" w:hAnsi="Times New Roman" w:cs="Times New Roman"/>
          <w:i/>
          <w:iCs/>
          <w:color w:val="3D3B49"/>
          <w:sz w:val="24"/>
          <w:szCs w:val="24"/>
          <w:lang w:eastAsia="en-IN"/>
        </w:rPr>
        <w:t xml:space="preserve"> Univ., MBA, 1999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]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>Solution: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Calculations for moments about an arbitrary constant value are shown in </w:t>
      </w:r>
      <w:hyperlink r:id="rId23" w:anchor="img-c05t08" w:history="1">
        <w:r w:rsidRPr="00F6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Table 5.8</w:t>
        </w:r>
      </w:hyperlink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.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 xml:space="preserve">Table 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Calculations of Moments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6010275" cy="2085975"/>
            <wp:effectExtent l="0" t="0" r="9525" b="9525"/>
            <wp:docPr id="132" name="img-c05t08" descr="Table 5.8 Calculations of Mo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c05t08" descr="Table 5.8 Calculations of Moment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3181350" cy="1990725"/>
            <wp:effectExtent l="0" t="0" r="0" b="9525"/>
            <wp:docPr id="133" name="img-188_4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88_4" descr="images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The central moments are as follows: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lastRenderedPageBreak/>
        <w:drawing>
          <wp:inline distT="0" distB="0" distL="0" distR="0">
            <wp:extent cx="4943475" cy="1266825"/>
            <wp:effectExtent l="0" t="0" r="9525" b="9525"/>
            <wp:docPr id="134" name="img-189_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89_1" descr="images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Karl Pearson's relative measure of </w:t>
      </w:r>
      <w:proofErr w:type="spell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skewness</w:t>
      </w:r>
      <w:proofErr w:type="spell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and kurtosis are as follows: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Measure of </w:t>
      </w:r>
      <w:proofErr w:type="spell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skewness</w:t>
      </w:r>
      <w:proofErr w:type="spell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, </w:t>
      </w: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3790950" cy="371475"/>
            <wp:effectExtent l="0" t="0" r="0" b="9525"/>
            <wp:docPr id="135" name="img-14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45" descr="images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Measure of kurtosis, </w:t>
      </w: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2219325" cy="371475"/>
            <wp:effectExtent l="0" t="0" r="9525" b="9525"/>
            <wp:docPr id="136" name="img-146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46" descr="images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  <w:lang w:val="en-US"/>
        </w:rPr>
        <w:drawing>
          <wp:inline distT="0" distB="0" distL="0" distR="0">
            <wp:extent cx="2362200" cy="161925"/>
            <wp:effectExtent l="0" t="0" r="0" b="9525"/>
            <wp:docPr id="137" name="img-189_4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89_4" descr="images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6D2053" w:rsidRPr="00F66941" w:rsidRDefault="006D2053" w:rsidP="006D20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The value of γ</w:t>
      </w:r>
      <w:r w:rsidRPr="00F6694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1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= 0.0114 suggests that the distribution is almost symmetrical and γ</w:t>
      </w:r>
      <w:r w:rsidRPr="00F6694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2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 = – 0.953 (&lt; 0) indicates a </w:t>
      </w:r>
      <w:proofErr w:type="spell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platykurtic</w:t>
      </w:r>
      <w:proofErr w:type="spell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frequency curve.</w:t>
      </w:r>
    </w:p>
    <w:p w:rsidR="00805E0E" w:rsidRDefault="00805E0E"/>
    <w:sectPr w:rsidR="00805E0E" w:rsidSect="00503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647106"/>
    <w:multiLevelType w:val="multilevel"/>
    <w:tmpl w:val="A1F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6D2053"/>
    <w:rsid w:val="00002058"/>
    <w:rsid w:val="00040724"/>
    <w:rsid w:val="000E5B68"/>
    <w:rsid w:val="00102334"/>
    <w:rsid w:val="00156982"/>
    <w:rsid w:val="00170927"/>
    <w:rsid w:val="002213F7"/>
    <w:rsid w:val="00276521"/>
    <w:rsid w:val="002C210D"/>
    <w:rsid w:val="003004D1"/>
    <w:rsid w:val="0034414F"/>
    <w:rsid w:val="003C5A58"/>
    <w:rsid w:val="0040345B"/>
    <w:rsid w:val="0048011B"/>
    <w:rsid w:val="0050342E"/>
    <w:rsid w:val="0054648C"/>
    <w:rsid w:val="005F47C1"/>
    <w:rsid w:val="006D2053"/>
    <w:rsid w:val="007408B5"/>
    <w:rsid w:val="007763AA"/>
    <w:rsid w:val="00805E0E"/>
    <w:rsid w:val="008469E7"/>
    <w:rsid w:val="0085423B"/>
    <w:rsid w:val="00873235"/>
    <w:rsid w:val="0089320D"/>
    <w:rsid w:val="00944722"/>
    <w:rsid w:val="00A07280"/>
    <w:rsid w:val="00A949A0"/>
    <w:rsid w:val="00AD4355"/>
    <w:rsid w:val="00B15ED2"/>
    <w:rsid w:val="00B90CFB"/>
    <w:rsid w:val="00BF3BE2"/>
    <w:rsid w:val="00CB68F3"/>
    <w:rsid w:val="00CE44C0"/>
    <w:rsid w:val="00E262CC"/>
    <w:rsid w:val="00E4023C"/>
    <w:rsid w:val="00E57C24"/>
    <w:rsid w:val="00E74208"/>
    <w:rsid w:val="00F537BC"/>
    <w:rsid w:val="00FA46F8"/>
    <w:rsid w:val="00FF4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0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0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C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8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learning.oreilly.com/library/view/business-statistics-second/9789332503434/xhtml/chapter005.xhtml" TargetMode="External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INTEX</dc:creator>
  <cp:keywords/>
  <dc:description/>
  <cp:lastModifiedBy>HP</cp:lastModifiedBy>
  <cp:revision>45</cp:revision>
  <dcterms:created xsi:type="dcterms:W3CDTF">2025-02-24T13:06:00Z</dcterms:created>
  <dcterms:modified xsi:type="dcterms:W3CDTF">2026-02-12T05:55:00Z</dcterms:modified>
</cp:coreProperties>
</file>