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образования и науки Российской Федерации 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3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«Пермский национальный исследовательский политехнический университет»</w:t>
      </w:r>
    </w:p>
    <w:p w14:paraId="04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sz w:val="28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8"/>
        </w:rPr>
        <w:t>»</w:t>
      </w:r>
    </w:p>
    <w:p w14:paraId="05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«Основы алгоритмизации и программирования»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Семестр </w:t>
      </w:r>
      <w:r>
        <w:rPr>
          <w:rFonts w:ascii="Times New Roman" w:hAnsi="Times New Roman"/>
          <w:sz w:val="28"/>
        </w:rPr>
        <w:t>2</w:t>
      </w: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Сортировки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</w:p>
    <w:p w14:paraId="0F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работу</w:t>
      </w:r>
    </w:p>
    <w:p w14:paraId="10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РИС-22-1Б</w:t>
      </w:r>
    </w:p>
    <w:p w14:paraId="11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Карнаухов М.</w:t>
      </w:r>
      <w:r>
        <w:rPr>
          <w:rFonts w:ascii="Times New Roman" w:hAnsi="Times New Roman"/>
          <w:sz w:val="28"/>
        </w:rPr>
        <w:t xml:space="preserve"> Е.</w:t>
      </w:r>
    </w:p>
    <w:p w14:paraId="12000000">
      <w:pPr>
        <w:ind/>
        <w:jc w:val="right"/>
        <w:rPr>
          <w:rFonts w:ascii="Times New Roman" w:hAnsi="Times New Roman"/>
          <w:sz w:val="28"/>
        </w:rPr>
      </w:pPr>
    </w:p>
    <w:p w14:paraId="13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14:paraId="14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кафедры ИТАС</w:t>
      </w:r>
    </w:p>
    <w:p w14:paraId="15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Полякова О.А.</w:t>
      </w:r>
    </w:p>
    <w:p w14:paraId="16000000">
      <w:pPr>
        <w:ind/>
        <w:jc w:val="right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</w:p>
    <w:p w14:paraId="18000000">
      <w:pPr>
        <w:ind/>
        <w:jc w:val="center"/>
        <w:rPr>
          <w:rFonts w:ascii="Symbol type B" w:hAnsi="Symbol type B"/>
          <w:sz w:val="28"/>
        </w:rPr>
      </w:pPr>
      <w:r>
        <w:rPr>
          <w:sz w:val="28"/>
        </w:rP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г. Пермь-202</w:t>
      </w:r>
      <w:r>
        <w:rPr>
          <w:rFonts w:ascii="Times New Roman" w:hAnsi="Times New Roman"/>
          <w:sz w:val="28"/>
        </w:rPr>
        <w:t>3</w:t>
      </w:r>
    </w:p>
    <w:p w14:paraId="19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</w:p>
    <w:p w14:paraId="1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Отсортировать массив элементов с помощью метода Шелла</w:t>
      </w:r>
    </w:p>
    <w:p w14:paraId="1B000000">
      <w:pPr>
        <w:rPr>
          <w:rFonts w:ascii="Times New Roman" w:hAnsi="Times New Roman"/>
          <w:sz w:val="28"/>
        </w:rPr>
      </w:pPr>
    </w:p>
    <w:p w14:paraId="1C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 w14:paraId="1D000000">
      <w:pPr>
        <w:pStyle w:val="Style_1"/>
        <w:spacing w:after="225" w:before="0"/>
        <w:ind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</w:t>
      </w:r>
      <w:r>
        <w:rPr>
          <w:color w:themeColor="text1" w:val="000000"/>
          <w:sz w:val="28"/>
        </w:rPr>
        <w:t>d</w:t>
      </w:r>
      <w:r>
        <w:rPr>
          <w:color w:themeColor="text1" w:val="000000"/>
          <w:sz w:val="28"/>
        </w:rPr>
        <w:t xml:space="preserve">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</w:t>
      </w:r>
      <w:r>
        <w:rPr>
          <w:color w:themeColor="text1" w:val="000000"/>
          <w:sz w:val="28"/>
        </w:rPr>
        <w:t>d</w:t>
      </w:r>
      <w:r>
        <w:rPr>
          <w:color w:themeColor="text1" w:val="000000"/>
          <w:sz w:val="28"/>
        </w:rPr>
        <w:t xml:space="preserve"> сокращается на </w:t>
      </w:r>
      <w:r>
        <w:rPr>
          <w:color w:themeColor="text1" w:val="000000"/>
          <w:sz w:val="28"/>
        </w:rPr>
        <w:t>d</w:t>
      </w:r>
      <w:r>
        <w:rPr>
          <w:color w:themeColor="text1" w:val="000000"/>
          <w:sz w:val="28"/>
        </w:rPr>
        <w:t>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14:paraId="1E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1F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0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1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2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3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4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5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6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7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8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9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A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B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C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D000000">
      <w:pPr>
        <w:pStyle w:val="Style_1"/>
        <w:spacing w:after="225" w:before="0"/>
        <w:ind/>
        <w:rPr>
          <w:color w:themeColor="text1" w:val="000000"/>
          <w:sz w:val="28"/>
        </w:rPr>
      </w:pPr>
    </w:p>
    <w:p w14:paraId="2E000000">
      <w:pPr>
        <w:pStyle w:val="Style_1"/>
        <w:spacing w:after="225" w:before="0"/>
        <w:ind/>
        <w:jc w:val="center"/>
        <w:rPr>
          <w:b w:val="1"/>
          <w:color w:themeColor="text1" w:val="000000"/>
          <w:sz w:val="21"/>
        </w:rPr>
      </w:pPr>
      <w:r>
        <w:rPr>
          <w:b w:val="1"/>
          <w:color w:themeColor="text1" w:val="000000"/>
          <w:sz w:val="28"/>
        </w:rPr>
        <w:t>Код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программы</w:t>
      </w:r>
    </w:p>
    <w:p w14:paraId="2F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  <w:r>
        <w:drawing>
          <wp:inline>
            <wp:extent cx="3444540" cy="4953432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444540" cy="4953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31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Блок схема</w:t>
      </w:r>
    </w:p>
    <w:p w14:paraId="32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drawing>
          <wp:inline>
            <wp:extent cx="3048000" cy="309372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3048000" cy="3093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drawing>
          <wp:inline>
            <wp:extent cx="3514725" cy="580072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3514725" cy="5800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5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6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7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8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9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A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B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C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3D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Результат работы</w:t>
      </w:r>
    </w:p>
    <w:p w14:paraId="3E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drawing>
          <wp:inline>
            <wp:extent cx="3673160" cy="2842507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73160" cy="28425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</w:p>
    <w:p w14:paraId="40000000">
      <w:pPr>
        <w:pStyle w:val="Style_1"/>
        <w:spacing w:after="225" w:before="0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Анализ результатов</w:t>
      </w:r>
    </w:p>
    <w:p w14:paraId="41000000">
      <w:pPr>
        <w:pStyle w:val="Style_1"/>
        <w:spacing w:after="225" w:before="0"/>
        <w:ind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Программа работает без проблем.</w:t>
      </w:r>
    </w:p>
    <w:p w14:paraId="42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3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4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5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6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7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8000000">
      <w:pPr>
        <w:pStyle w:val="Style_1"/>
        <w:spacing w:after="225" w:before="0"/>
        <w:ind/>
        <w:rPr>
          <w:rFonts w:ascii="Helvetica" w:hAnsi="Helvetica"/>
          <w:color w:val="414141"/>
          <w:sz w:val="21"/>
        </w:rPr>
      </w:pPr>
    </w:p>
    <w:p w14:paraId="49000000">
      <w:pPr>
        <w:ind/>
        <w:jc w:val="center"/>
        <w:rPr>
          <w:rFonts w:ascii="Times New Roman" w:hAnsi="Times New Roman"/>
          <w:b w:val="1"/>
          <w:sz w:val="28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crayon-s"/>
    <w:basedOn w:val="Style_4"/>
    <w:link w:val="Style_3_ch"/>
  </w:style>
  <w:style w:styleId="Style_3_ch" w:type="character">
    <w:name w:val="crayon-s"/>
    <w:basedOn w:val="Style_4_ch"/>
    <w:link w:val="Style_3"/>
  </w:style>
  <w:style w:styleId="Style_5" w:type="paragraph">
    <w:name w:val="toc 2"/>
    <w:next w:val="Style_2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2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2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2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9" w:type="paragraph">
    <w:name w:val="heading 3"/>
    <w:next w:val="Style_2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crayon-sy"/>
    <w:basedOn w:val="Style_4"/>
    <w:link w:val="Style_10_ch"/>
  </w:style>
  <w:style w:styleId="Style_10_ch" w:type="character">
    <w:name w:val="crayon-sy"/>
    <w:basedOn w:val="Style_4_ch"/>
    <w:link w:val="Style_10"/>
  </w:style>
  <w:style w:styleId="Style_11" w:type="paragraph">
    <w:name w:val="crayon-r"/>
    <w:basedOn w:val="Style_4"/>
    <w:link w:val="Style_11_ch"/>
  </w:style>
  <w:style w:styleId="Style_11_ch" w:type="character">
    <w:name w:val="crayon-r"/>
    <w:basedOn w:val="Style_4_ch"/>
    <w:link w:val="Style_11"/>
  </w:style>
  <w:style w:styleId="Style_12" w:type="paragraph">
    <w:name w:val="Balloon Text"/>
    <w:basedOn w:val="Style_2"/>
    <w:link w:val="Style_12_ch"/>
    <w:pPr>
      <w:spacing w:after="0" w:line="240" w:lineRule="auto"/>
      <w:ind/>
    </w:pPr>
    <w:rPr>
      <w:rFonts w:ascii="Tahoma" w:hAnsi="Tahoma"/>
      <w:sz w:val="16"/>
    </w:rPr>
  </w:style>
  <w:style w:styleId="Style_12_ch" w:type="character">
    <w:name w:val="Balloon Text"/>
    <w:basedOn w:val="Style_2_ch"/>
    <w:link w:val="Style_12"/>
    <w:rPr>
      <w:rFonts w:ascii="Tahoma" w:hAnsi="Tahoma"/>
      <w:sz w:val="16"/>
    </w:rPr>
  </w:style>
  <w:style w:styleId="Style_13" w:type="paragraph">
    <w:name w:val="toc 3"/>
    <w:next w:val="Style_2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crayon-c"/>
    <w:basedOn w:val="Style_4"/>
    <w:link w:val="Style_14_ch"/>
  </w:style>
  <w:style w:styleId="Style_14_ch" w:type="character">
    <w:name w:val="crayon-c"/>
    <w:basedOn w:val="Style_4_ch"/>
    <w:link w:val="Style_14"/>
  </w:style>
  <w:style w:styleId="Style_15" w:type="paragraph">
    <w:name w:val="heading 5"/>
    <w:next w:val="Style_2"/>
    <w:link w:val="Style_15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5_ch" w:type="character">
    <w:name w:val="heading 5"/>
    <w:link w:val="Style_15"/>
    <w:rPr>
      <w:rFonts w:ascii="XO Thames" w:hAnsi="XO Thames"/>
      <w:b w:val="1"/>
      <w:color w:val="000000"/>
      <w:sz w:val="22"/>
    </w:rPr>
  </w:style>
  <w:style w:styleId="Style_16" w:type="paragraph">
    <w:name w:val="crayon-p"/>
    <w:basedOn w:val="Style_4"/>
    <w:link w:val="Style_16_ch"/>
  </w:style>
  <w:style w:styleId="Style_16_ch" w:type="character">
    <w:name w:val="crayon-p"/>
    <w:basedOn w:val="Style_4_ch"/>
    <w:link w:val="Style_16"/>
  </w:style>
  <w:style w:styleId="Style_17" w:type="paragraph">
    <w:name w:val="heading 1"/>
    <w:next w:val="Style_2"/>
    <w:link w:val="Style_17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/>
      <w:jc w:val="left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crayon-h"/>
    <w:basedOn w:val="Style_4"/>
    <w:link w:val="Style_20_ch"/>
  </w:style>
  <w:style w:styleId="Style_20_ch" w:type="character">
    <w:name w:val="crayon-h"/>
    <w:basedOn w:val="Style_4_ch"/>
    <w:link w:val="Style_20"/>
  </w:style>
  <w:style w:styleId="Style_21" w:type="paragraph">
    <w:name w:val="toc 1"/>
    <w:next w:val="Style_2"/>
    <w:link w:val="Style_21_ch"/>
    <w:uiPriority w:val="39"/>
    <w:pPr>
      <w:ind w:firstLine="0" w:left="0"/>
    </w:pPr>
    <w:rPr>
      <w:rFonts w:ascii="XO Thames" w:hAnsi="XO Thames"/>
      <w:b w:val="1"/>
    </w:rPr>
  </w:style>
  <w:style w:styleId="Style_21_ch" w:type="character">
    <w:name w:val="toc 1"/>
    <w:link w:val="Style_21"/>
    <w:rPr>
      <w:rFonts w:ascii="XO Thames" w:hAnsi="XO Thames"/>
      <w:b w:val="1"/>
    </w:rPr>
  </w:style>
  <w:style w:styleId="Style_22" w:type="paragraph">
    <w:name w:val="Header and Footer"/>
    <w:link w:val="Style_22_ch"/>
    <w:pPr>
      <w:spacing w:line="360" w:lineRule="auto"/>
      <w:ind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crayon-t"/>
    <w:basedOn w:val="Style_4"/>
    <w:link w:val="Style_23_ch"/>
  </w:style>
  <w:style w:styleId="Style_23_ch" w:type="character">
    <w:name w:val="crayon-t"/>
    <w:basedOn w:val="Style_4_ch"/>
    <w:link w:val="Style_23"/>
  </w:style>
  <w:style w:styleId="Style_24" w:type="paragraph">
    <w:name w:val="crayon-st"/>
    <w:basedOn w:val="Style_4"/>
    <w:link w:val="Style_24_ch"/>
  </w:style>
  <w:style w:styleId="Style_24_ch" w:type="character">
    <w:name w:val="crayon-st"/>
    <w:basedOn w:val="Style_4_ch"/>
    <w:link w:val="Style_24"/>
  </w:style>
  <w:style w:styleId="Style_25" w:type="paragraph">
    <w:name w:val="toc 9"/>
    <w:next w:val="Style_2"/>
    <w:link w:val="Style_25_ch"/>
    <w:uiPriority w:val="39"/>
    <w:pPr>
      <w:ind w:firstLine="0" w:left="1600"/>
    </w:pPr>
  </w:style>
  <w:style w:styleId="Style_25_ch" w:type="character">
    <w:name w:val="toc 9"/>
    <w:link w:val="Style_25"/>
  </w:style>
  <w:style w:styleId="Style_26" w:type="paragraph">
    <w:name w:val="crayon-cn"/>
    <w:basedOn w:val="Style_4"/>
    <w:link w:val="Style_26_ch"/>
  </w:style>
  <w:style w:styleId="Style_26_ch" w:type="character">
    <w:name w:val="crayon-cn"/>
    <w:basedOn w:val="Style_4_ch"/>
    <w:link w:val="Style_26"/>
  </w:style>
  <w:style w:styleId="Style_27" w:type="paragraph">
    <w:name w:val="toc 8"/>
    <w:next w:val="Style_2"/>
    <w:link w:val="Style_27_ch"/>
    <w:uiPriority w:val="39"/>
    <w:pPr>
      <w:ind w:firstLine="0" w:left="1400"/>
    </w:pPr>
  </w:style>
  <w:style w:styleId="Style_27_ch" w:type="character">
    <w:name w:val="toc 8"/>
    <w:link w:val="Style_27"/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28" w:type="paragraph">
    <w:name w:val="crayon-e"/>
    <w:basedOn w:val="Style_4"/>
    <w:link w:val="Style_28_ch"/>
  </w:style>
  <w:style w:styleId="Style_28_ch" w:type="character">
    <w:name w:val="crayon-e"/>
    <w:basedOn w:val="Style_4_ch"/>
    <w:link w:val="Style_28"/>
  </w:style>
  <w:style w:styleId="Style_29" w:type="paragraph">
    <w:name w:val="crayon-i"/>
    <w:basedOn w:val="Style_4"/>
    <w:link w:val="Style_29_ch"/>
  </w:style>
  <w:style w:styleId="Style_29_ch" w:type="character">
    <w:name w:val="crayon-i"/>
    <w:basedOn w:val="Style_4_ch"/>
    <w:link w:val="Style_29"/>
  </w:style>
  <w:style w:styleId="Style_30" w:type="paragraph">
    <w:name w:val="toc 5"/>
    <w:next w:val="Style_2"/>
    <w:link w:val="Style_30_ch"/>
    <w:uiPriority w:val="39"/>
    <w:pPr>
      <w:ind w:firstLine="0" w:left="800"/>
    </w:pPr>
  </w:style>
  <w:style w:styleId="Style_30_ch" w:type="character">
    <w:name w:val="toc 5"/>
    <w:link w:val="Style_30"/>
  </w:style>
  <w:style w:styleId="Style_1" w:type="paragraph">
    <w:name w:val="Normal (Web)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Normal (Web)"/>
    <w:basedOn w:val="Style_2_ch"/>
    <w:link w:val="Style_1"/>
    <w:rPr>
      <w:rFonts w:ascii="Times New Roman" w:hAnsi="Times New Roman"/>
      <w:sz w:val="24"/>
    </w:rPr>
  </w:style>
  <w:style w:styleId="Style_31" w:type="paragraph">
    <w:name w:val="HTML Code"/>
    <w:basedOn w:val="Style_4"/>
    <w:link w:val="Style_31_ch"/>
    <w:rPr>
      <w:rFonts w:ascii="Courier New" w:hAnsi="Courier New"/>
      <w:sz w:val="20"/>
    </w:rPr>
  </w:style>
  <w:style w:styleId="Style_31_ch" w:type="character">
    <w:name w:val="HTML Code"/>
    <w:basedOn w:val="Style_4_ch"/>
    <w:link w:val="Style_31"/>
    <w:rPr>
      <w:rFonts w:ascii="Courier New" w:hAnsi="Courier New"/>
      <w:sz w:val="20"/>
    </w:rPr>
  </w:style>
  <w:style w:styleId="Style_32" w:type="paragraph">
    <w:name w:val="Subtitle"/>
    <w:next w:val="Style_2"/>
    <w:link w:val="Style_32_ch"/>
    <w:uiPriority w:val="11"/>
    <w:qFormat/>
    <w:rPr>
      <w:rFonts w:ascii="XO Thames" w:hAnsi="XO Thames"/>
      <w:i w:val="1"/>
      <w:color w:val="616161"/>
      <w:sz w:val="24"/>
    </w:rPr>
  </w:style>
  <w:style w:styleId="Style_32_ch" w:type="character">
    <w:name w:val="Subtitle"/>
    <w:link w:val="Style_32"/>
    <w:rPr>
      <w:rFonts w:ascii="XO Thames" w:hAnsi="XO Thames"/>
      <w:i w:val="1"/>
      <w:color w:val="616161"/>
      <w:sz w:val="24"/>
    </w:rPr>
  </w:style>
  <w:style w:styleId="Style_33" w:type="paragraph">
    <w:name w:val="toc 10"/>
    <w:next w:val="Style_2"/>
    <w:link w:val="Style_33_ch"/>
    <w:uiPriority w:val="39"/>
    <w:pPr>
      <w:ind w:firstLine="0" w:left="1800"/>
    </w:pPr>
  </w:style>
  <w:style w:styleId="Style_33_ch" w:type="character">
    <w:name w:val="toc 10"/>
    <w:link w:val="Style_33"/>
  </w:style>
  <w:style w:styleId="Style_34" w:type="paragraph">
    <w:name w:val="Title"/>
    <w:next w:val="Style_2"/>
    <w:link w:val="Style_34_ch"/>
    <w:uiPriority w:val="10"/>
    <w:qFormat/>
    <w:rPr>
      <w:rFonts w:ascii="XO Thames" w:hAnsi="XO Thames"/>
      <w:b w:val="1"/>
      <w:sz w:val="52"/>
    </w:rPr>
  </w:style>
  <w:style w:styleId="Style_34_ch" w:type="character">
    <w:name w:val="Title"/>
    <w:link w:val="Style_34"/>
    <w:rPr>
      <w:rFonts w:ascii="XO Thames" w:hAnsi="XO Thames"/>
      <w:b w:val="1"/>
      <w:sz w:val="52"/>
    </w:rPr>
  </w:style>
  <w:style w:styleId="Style_35" w:type="paragraph">
    <w:name w:val="heading 4"/>
    <w:next w:val="Style_2"/>
    <w:link w:val="Style_35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35_ch" w:type="character">
    <w:name w:val="heading 4"/>
    <w:link w:val="Style_35"/>
    <w:rPr>
      <w:rFonts w:ascii="XO Thames" w:hAnsi="XO Thames"/>
      <w:b w:val="1"/>
      <w:color w:val="595959"/>
      <w:sz w:val="26"/>
    </w:rPr>
  </w:style>
  <w:style w:styleId="Style_36" w:type="paragraph">
    <w:name w:val="heading 2"/>
    <w:next w:val="Style_2"/>
    <w:link w:val="Style_36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36_ch" w:type="character">
    <w:name w:val="heading 2"/>
    <w:link w:val="Style_36"/>
    <w:rPr>
      <w:rFonts w:ascii="XO Thames" w:hAnsi="XO Thames"/>
      <w:b w:val="1"/>
      <w:color w:val="00A0FF"/>
      <w:sz w:val="26"/>
    </w:r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2023-04-16T07:32:23Z</dcterms:modified>
</cp:coreProperties>
</file>