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65"/>
        <w:gridCol w:w="2430"/>
        <w:gridCol w:w="3930"/>
        <w:tblGridChange w:id="0">
          <w:tblGrid>
            <w:gridCol w:w="1815"/>
            <w:gridCol w:w="765"/>
            <w:gridCol w:w="2430"/>
            <w:gridCol w:w="39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DEL MR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color w:val="000000"/>
                <w:rtl w:val="0"/>
              </w:rPr>
              <w:t xml:space="preserve">MR-1_PM-1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 de la Prueba:</w:t>
            </w:r>
            <w:r w:rsidDel="00000000" w:rsidR="00000000" w:rsidRPr="00000000">
              <w:rPr>
                <w:rtl w:val="0"/>
              </w:rPr>
              <w:t xml:space="preserve"> Dana Joselyn Bagundo González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Revisar que se realiza la agregación de nuevas clasificaciones y productos en diferentes áreas.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error existe, no se pueden crear clasificaciones en áreas que no sean la primera área a la cual fue agregada una clasificación y de igual manera no se puede crear productos en diferentes clasificadores a menos que este se encuentre en el clasificador en donde se agregó anteriormente un producto.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xBnBBJMtH9jzHekQiyVX2O3mfg==">AMUW2mWbMv27/QSPsKqZ4qLFuH3aqvOCdnYGEykHQjpPBuzwOZUAdrGrOFCvC3s3O8KesZEB2uvIYycXfASyJR655Ofnm9k/hrVKvrRsRgU1ttC1K5+fOSI=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2022-05-01T19:29:00Z</dcterms:created>
</cp:coreProperties>
</file>