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89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65"/>
        <w:gridCol w:w="2430"/>
        <w:gridCol w:w="3930"/>
        <w:tblGridChange w:id="0">
          <w:tblGrid>
            <w:gridCol w:w="1815"/>
            <w:gridCol w:w="765"/>
            <w:gridCol w:w="2430"/>
            <w:gridCol w:w="3930"/>
          </w:tblGrid>
        </w:tblGridChange>
      </w:tblGrid>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REGISTRO DE PRUEBAS DEL MR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ID prueba: </w:t>
            </w:r>
            <w:r w:rsidDel="00000000" w:rsidR="00000000" w:rsidRPr="00000000">
              <w:rPr>
                <w:rtl w:val="0"/>
              </w:rPr>
              <w:t xml:space="preserve">MR-2_PM-1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ID MR: </w:t>
            </w:r>
            <w:r w:rsidDel="00000000" w:rsidR="00000000" w:rsidRPr="00000000">
              <w:rPr>
                <w:rtl w:val="0"/>
              </w:rPr>
              <w:t xml:space="preserve">MR-2</w:t>
            </w:r>
            <w:r w:rsidDel="00000000" w:rsidR="00000000" w:rsidRPr="00000000">
              <w:rPr>
                <w:b w:val="1"/>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Nombre del Sistema: </w:t>
            </w:r>
            <w:r w:rsidDel="00000000" w:rsidR="00000000" w:rsidRPr="00000000">
              <w:rPr>
                <w:rtl w:val="0"/>
              </w:rPr>
              <w:t xml:space="preserve">Cafetería FMAT(Punto de venta)</w:t>
            </w:r>
            <w:r w:rsidDel="00000000" w:rsidR="00000000" w:rsidRPr="00000000">
              <w:rPr>
                <w:b w:val="1"/>
                <w:rtl w:val="0"/>
              </w:rPr>
              <w:t xml:space="preserve"> </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b w:val="1"/>
                <w:rtl w:val="0"/>
              </w:rPr>
              <w:t xml:space="preserve">Responsable de la Prueba:</w:t>
            </w:r>
            <w:r w:rsidDel="00000000" w:rsidR="00000000" w:rsidRPr="00000000">
              <w:rPr>
                <w:rtl w:val="0"/>
              </w:rPr>
              <w:t xml:space="preserve"> Dana Joselyn Bagundo González</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Objetivo: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pPr>
            <w:r w:rsidDel="00000000" w:rsidR="00000000" w:rsidRPr="00000000">
              <w:rPr>
                <w:rtl w:val="0"/>
              </w:rPr>
              <w:t xml:space="preserve">Verificar que si módulo de lector de código de barras es utilizado.</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Resultado Obtenido:</w:t>
            </w:r>
          </w:p>
        </w:tc>
        <w:tc>
          <w:tcPr>
            <w:gridSpan w:val="3"/>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t xml:space="preserve">Efectivamente, el módulo de lector de código de barras ya no es necesario para el código, ya que al no tener el dispositivo el botón para utilizar dicho dispositivo al presionarlo no da la información necesaria.</w:t>
            </w:r>
          </w:p>
        </w:tc>
      </w:tr>
    </w:tbl>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Ylk12N39aQ0kkBnUGDIq7vl9VA==">AMUW2mWhb0kKXu3AgSz2wOY6c/bBYJY0B2gdomp5i8a8VsumHuXNLtUVJXrSfKklrS3kB2jFoD/mjYnMckC6iCXnYBqN/S5YcBAClaPuK13rip8RN8q+DLQ=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2022-05-02T00:00:00Z</dcterms:created>
</cp:coreProperties>
</file>