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MR-4_OM-1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06-03-2022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Abrir un nuevo corte de caja y que la fecha esté rellenada por defecto con la fecha actual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abre un nuevo corte de caja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corte de caja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 haber un corte de caja 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fecha se encuentra llena con la fecha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/+YjkExDECOkQUarOekec9YiQ==">AMUW2mUEBPQV4nEKSHR2Kr/Rc3mHyLK70Tgql9VegE6zGYLSOfR9HHrJ+XZIGM4g6jqJNg2u95NG1GS/V9Bqx15S2dv/FDzIJM+XKI2UYB14Hi9kQTHFyNE=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