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SOLICITUD DE MODIFICACIÓN</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solicitante: Suemi Andrea Castillo González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recepción: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Cafetería FMAT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Creador: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 Alberto Chí León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del problema: Restringir los botones en la búsqueda de clientes para que no permita hacer una búsqueda con un nombre en lugar de una matrícula, pues no lo impide, pero tampoco realiza la acción ni notifica que no es posible.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 2</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MR: MR-5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Mantenedor: Jorge Alberto Chi León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Prioridad: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Tipo de mantenimiento: Preventivo</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III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opción: MR-5_OM-3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del MR: 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03/03/2022</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 del análisis: Se aprobó la opción MR-5_OM-3 dado a que resolvía de manera eficaz la problemática planteada además de ser una solución sencilla.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Aprobado por: Rodrigo Hernández Gongora</w:t>
            </w:r>
          </w:p>
        </w:tc>
      </w:tr>
    </w:tbl>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