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3 del MR-5 está completa con excepción del documento “P2: Registro del historial del MR-5”,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phN0wggc78kORmkxlqNUJxSkw==">AMUW2mU9nrtdPT1O2JCDxy/sK7CtzLP39r7siWJzY116izArPeFsCIhlMlnpzCghjmyMJ9g/Wpl3WGU7kZxsbpUcOLVka2FCXIK8XkcJee/7DniF6BkbRkI=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2022-05-06T06:05:00Z</dcterms:created>
  <dc:creator>dana bagundo gonzalez</dc:creator>
</cp:coreProperties>
</file>