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8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7999999999997"/>
        <w:gridCol w:w="1805.7999999999997"/>
        <w:gridCol w:w="1805.7999999999997"/>
        <w:gridCol w:w="1805.7999999999997"/>
        <w:gridCol w:w="1805.7999999999997"/>
        <w:tblGridChange w:id="0">
          <w:tblGrid>
            <w:gridCol w:w="1805.7999999999997"/>
            <w:gridCol w:w="1805.7999999999997"/>
            <w:gridCol w:w="1805.7999999999997"/>
            <w:gridCol w:w="1805.7999999999997"/>
            <w:gridCol w:w="1805.799999999999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DEL HISTORIAL DEL MR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MR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recepción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de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Documentos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Afectados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24-02-2022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24-02-2022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revisión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MR-7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24-02-2022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04-03-2022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In1FmvuPIjl5PI+PAo0i7aevVQ==">AMUW2mXv8ZIO/1GqWiJB3KAyieL4Iq9s4esfuYarq4k10HROyiKYnMZVvdA0ForGm8w1LfLpXaHnMlCgQgyc/Fn0zZbl5AVvmybFiCUK1M2Z02GSOvveexg=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