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MR-8 de la fase 1 no se encuentra completo, sin embargo, la sección que corresponde a la fase si está debidamente llenada.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f4+Axi1QqDOpepnRJIoXFrsGQ==">AMUW2mXjnP1Yns8N56Ncgq+WLRhBHsCxx9tUYiGid3htECE0z2dN7IfgWKloWj6nIwLINc5c+/EgkbTaArWmSEwG0pk2/XHjoegKz4jHqQQSGdiZePNKtcw=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2022-05-06T05:31:00Z</dcterms:created>
  <dc:creator>dana bagundo gonzalez</dc:creator>
</cp:coreProperties>
</file>