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15"/>
        <w:gridCol w:w="105"/>
        <w:gridCol w:w="1050"/>
        <w:gridCol w:w="1305"/>
        <w:gridCol w:w="165"/>
        <w:gridCol w:w="1425"/>
        <w:gridCol w:w="945"/>
        <w:gridCol w:w="2280"/>
        <w:tblGridChange w:id="0">
          <w:tblGrid>
            <w:gridCol w:w="1215"/>
            <w:gridCol w:w="1515"/>
            <w:gridCol w:w="105"/>
            <w:gridCol w:w="1050"/>
            <w:gridCol w:w="1305"/>
            <w:gridCol w:w="165"/>
            <w:gridCol w:w="1425"/>
            <w:gridCol w:w="945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 APROBACIÓN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MR-8_PM-1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10-03-2022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Verificar que se creen los reportes de manera satisfactoria cada vez que se realiza alguna acción que involucre al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crea un nuevo cliente, se le añade saldo a su cuenta, se retira saldo de su cuenta, se vacía su cuenta, se le reañade saldo y se ejecuta una venta con su cuenta. Posteriormente, se crea un reporte donde deben aparecer todas estas acciones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Rodrigo Hernández Gongora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por cliente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ejecutaron acciones con la cuenta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cliente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imprime un reporte con las acciones realizadas relacionadas con la cuenta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reportes funcionan de manera correcta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tWTBVswv4wMxKq3kx0Nn8aUB3w==">AMUW2mVK4PVzFcZMvtGXKQ5HqgRz21XsRim+wdjfF9MJatHr2DCerTUai8Lqf7+HApuY88fyUNQX/RjZJZ6xS2JWBcDcO2gpeIt4zCbrXwCykPdSWQ7b6tg=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