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documento del MR-9 de la fase 1 no se encuentra completo, sin embargo, la sección que corresponde a la fase si está debidamente llenada.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 de manera correcta el documento.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k7qRF0x4K+1Lt6h1hWqg1UqNHQ==">AMUW2mUcvhbAkMhnbfJdRuCeXmlH01FaLvAsHgjYVcKm0eGgMzRgUGj2W3Mn1npAF6FTO52HZ3KUzz+g/RTR35RQLYocNa104n+dasNFelbbsiCH8jjpq8k=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2022-05-06T05:31:00Z</dcterms:created>
  <dc:creator>dana bagundo gonzalez</dc:creator>
</cp:coreProperties>
</file>