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7.000704957404"/>
        <w:gridCol w:w="1260.0107535875163"/>
        <w:gridCol w:w="1260.0107535875163"/>
        <w:gridCol w:w="1328.4895988911856"/>
        <w:tblGridChange w:id="0">
          <w:tblGrid>
            <w:gridCol w:w="5177.000704957404"/>
            <w:gridCol w:w="1260.0107535875163"/>
            <w:gridCol w:w="1260.0107535875163"/>
            <w:gridCol w:w="1328.4895988911856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31.2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PARA LA VERIFICACIÓN DE UN DOCUMENTO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31.2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698.22070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31.2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que deban llenarse han sido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31.2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31.2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31.2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31.2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no se hayan llenado los apartados del documento que todavía no deban ser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31.2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31.2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31.2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31.2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Lógica y coherencia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31.2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contengan información que sea lógica y coherente con el contexto del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31.2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31.2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31.2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31.2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referencias por ID o nombre a otros documentos sean correctos.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31.2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31.2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31.2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1c4587" w:space="0" w:sz="8" w:val="single"/>
              <w:bottom w:color="000000" w:space="0" w:sz="8" w:val="single"/>
              <w:right w:color="1c458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31.2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Ortografía y gramática</w:t>
            </w:r>
          </w:p>
        </w:tc>
      </w:tr>
      <w:tr>
        <w:trPr>
          <w:cantSplit w:val="0"/>
          <w:trHeight w:val="305.92529296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31.2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acentos en 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31.2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31.2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31.2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31.2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seguido y punto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31.2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31.2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31.2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31.2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coma.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31.2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31.2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31.2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