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A1D8" w14:textId="77777777" w:rsidR="00A07CEF" w:rsidRDefault="00000000">
      <w:pPr>
        <w:spacing w:after="80"/>
        <w:jc w:val="center"/>
      </w:pPr>
      <w:r>
        <w:rPr>
          <w:b/>
          <w:bCs/>
          <w:color w:val="1F4E79"/>
          <w:sz w:val="28"/>
          <w:szCs w:val="28"/>
        </w:rPr>
        <w:t>Auckland University of Technology</w:t>
      </w:r>
    </w:p>
    <w:p w14:paraId="42FCA520" w14:textId="7722EF4A" w:rsidR="00A07CEF" w:rsidRDefault="00000000">
      <w:pPr>
        <w:spacing w:after="80"/>
        <w:jc w:val="center"/>
      </w:pPr>
      <w:r>
        <w:rPr>
          <w:b/>
          <w:bCs/>
          <w:color w:val="2E75B6"/>
          <w:sz w:val="24"/>
          <w:szCs w:val="24"/>
        </w:rPr>
        <w:t>Data Process and Software Modelling ENSE706</w:t>
      </w:r>
    </w:p>
    <w:p w14:paraId="7157854E" w14:textId="77777777" w:rsidR="00A07CEF" w:rsidRDefault="00000000">
      <w:pPr>
        <w:spacing w:before="80" w:after="80"/>
        <w:jc w:val="center"/>
      </w:pPr>
      <w:r>
        <w:rPr>
          <w:b/>
          <w:bCs/>
          <w:color w:val="1F4E79"/>
          <w:sz w:val="32"/>
          <w:szCs w:val="32"/>
        </w:rPr>
        <w:t>Design Pattern Selection Rationale</w:t>
      </w:r>
    </w:p>
    <w:p w14:paraId="45A1E285" w14:textId="2A3DF535" w:rsidR="00A07CEF" w:rsidRDefault="00000000">
      <w:pPr>
        <w:spacing w:before="40" w:after="40"/>
        <w:jc w:val="center"/>
      </w:pPr>
      <w:r>
        <w:rPr>
          <w:color w:val="404040"/>
          <w:sz w:val="24"/>
          <w:szCs w:val="24"/>
        </w:rPr>
        <w:t>Microtransaction Analytics System (MAS) Grinding Gear Games</w:t>
      </w:r>
    </w:p>
    <w:p w14:paraId="6E7BD26B" w14:textId="77777777" w:rsidR="00A07CEF" w:rsidRDefault="00000000">
      <w:pPr>
        <w:spacing w:before="40" w:after="40"/>
        <w:jc w:val="center"/>
      </w:pPr>
      <w:r>
        <w:rPr>
          <w:color w:val="666666"/>
        </w:rPr>
        <w:t>Name: Suemon Kwok  |  Student ID: 14883335</w:t>
      </w:r>
    </w:p>
    <w:p w14:paraId="1F44455D" w14:textId="3B496643" w:rsidR="00A07CEF" w:rsidRDefault="00000000">
      <w:pPr>
        <w:spacing w:before="40" w:after="40"/>
        <w:jc w:val="center"/>
      </w:pPr>
      <w:r>
        <w:rPr>
          <w:color w:val="888888"/>
          <w:sz w:val="20"/>
          <w:szCs w:val="20"/>
        </w:rPr>
        <w:t>Date: 1</w:t>
      </w:r>
      <w:r w:rsidR="005C2DC3">
        <w:rPr>
          <w:color w:val="888888"/>
          <w:sz w:val="20"/>
          <w:szCs w:val="20"/>
        </w:rPr>
        <w:t>0</w:t>
      </w:r>
      <w:r>
        <w:rPr>
          <w:color w:val="888888"/>
          <w:sz w:val="20"/>
          <w:szCs w:val="20"/>
        </w:rPr>
        <w:t xml:space="preserve"> May 2026</w:t>
      </w:r>
    </w:p>
    <w:p w14:paraId="1925C93E" w14:textId="77777777" w:rsidR="00A07CEF" w:rsidRDefault="00A07CEF">
      <w:pPr>
        <w:pBdr>
          <w:bottom w:val="single" w:sz="4" w:space="1" w:color="2E75B6"/>
        </w:pBdr>
        <w:spacing w:before="200" w:after="200"/>
      </w:pPr>
    </w:p>
    <w:p w14:paraId="59A61BCD" w14:textId="77777777" w:rsidR="00A07CEF" w:rsidRDefault="00000000">
      <w:pPr>
        <w:pStyle w:val="Heading1"/>
      </w:pPr>
      <w:r>
        <w:t>1. Purpose of This Document</w:t>
      </w:r>
    </w:p>
    <w:p w14:paraId="54855DDD" w14:textId="77777777" w:rsidR="00A07CEF" w:rsidRDefault="00000000">
      <w:pPr>
        <w:spacing w:before="80" w:after="80"/>
      </w:pPr>
      <w:r>
        <w:t xml:space="preserve">This document records the rationale for the two </w:t>
      </w:r>
      <w:proofErr w:type="spellStart"/>
      <w:r>
        <w:t>GoF</w:t>
      </w:r>
      <w:proofErr w:type="spellEnd"/>
      <w:r>
        <w:t xml:space="preserve"> (Gang of Four) design patterns selected for Phase 2 of the MAS project. For each pattern it explains: the specific Phase 1 design weakness that motivated selection, how the pattern resolves that weakness, which </w:t>
      </w:r>
      <w:proofErr w:type="spellStart"/>
      <w:r>
        <w:t>GoF</w:t>
      </w:r>
      <w:proofErr w:type="spellEnd"/>
      <w:r>
        <w:t xml:space="preserve"> category the pattern belongs to, and what the concrete impact on the C# implementation will be.</w:t>
      </w:r>
    </w:p>
    <w:p w14:paraId="1B6ED1B0" w14:textId="77777777" w:rsidR="00A07CEF" w:rsidRDefault="00A07CEF">
      <w:pPr>
        <w:spacing w:before="80" w:after="80"/>
      </w:pPr>
    </w:p>
    <w:p w14:paraId="056EFDB8" w14:textId="77777777" w:rsidR="00A07CEF" w:rsidRDefault="00000000">
      <w:pPr>
        <w:spacing w:before="80" w:after="80"/>
      </w:pPr>
      <w:r>
        <w:t>The selections are grounded directly in the design weaknesses documented in Phase 1, section 4.5 (Anticipated Design Weaknesses and Critical Evaluation). Patterns were not chosen speculatively; each one maps to a named, justified problem in the existing codebase.</w:t>
      </w:r>
    </w:p>
    <w:p w14:paraId="0E0838D7" w14:textId="77777777" w:rsidR="00A07CEF" w:rsidRDefault="00A07CEF">
      <w:pPr>
        <w:pBdr>
          <w:bottom w:val="single" w:sz="4" w:space="1" w:color="2E75B6"/>
        </w:pBdr>
        <w:spacing w:before="200" w:after="200"/>
      </w:pPr>
    </w:p>
    <w:p w14:paraId="6C793E09" w14:textId="77777777" w:rsidR="00A07CEF" w:rsidRDefault="00000000">
      <w:pPr>
        <w:pStyle w:val="Heading1"/>
      </w:pPr>
      <w:r>
        <w:t>2. Pattern Selection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1434"/>
        <w:gridCol w:w="1438"/>
        <w:gridCol w:w="3213"/>
        <w:gridCol w:w="2502"/>
      </w:tblGrid>
      <w:tr w:rsidR="00A07CEF" w14:paraId="3BB76C90" w14:textId="77777777">
        <w:tblPrEx>
          <w:tblCellMar>
            <w:top w:w="0" w:type="dxa"/>
            <w:bottom w:w="0" w:type="dxa"/>
          </w:tblCellMar>
        </w:tblPrEx>
        <w:trPr>
          <w:tblHeader/>
        </w:trPr>
        <w:tc>
          <w:tcPr>
            <w:tcW w:w="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24DC660" w14:textId="77777777" w:rsidR="00A07CEF" w:rsidRDefault="00000000">
            <w:r>
              <w:rPr>
                <w:b/>
                <w:bCs/>
                <w:color w:val="FFFFFF"/>
                <w:sz w:val="20"/>
                <w:szCs w:val="20"/>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CC001F3" w14:textId="77777777" w:rsidR="00A07CEF" w:rsidRDefault="00000000">
            <w:proofErr w:type="spellStart"/>
            <w:r>
              <w:rPr>
                <w:b/>
                <w:bCs/>
                <w:color w:val="FFFFFF"/>
                <w:sz w:val="20"/>
                <w:szCs w:val="20"/>
              </w:rPr>
              <w:t>GoF</w:t>
            </w:r>
            <w:proofErr w:type="spellEnd"/>
            <w:r>
              <w:rPr>
                <w:b/>
                <w:bCs/>
                <w:color w:val="FFFFFF"/>
                <w:sz w:val="20"/>
                <w:szCs w:val="20"/>
              </w:rPr>
              <w:t xml:space="preserve"> Pattern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D17C681" w14:textId="77777777" w:rsidR="00A07CEF" w:rsidRDefault="00000000">
            <w:r>
              <w:rPr>
                <w:b/>
                <w:bCs/>
                <w:color w:val="FFFFFF"/>
                <w:sz w:val="20"/>
                <w:szCs w:val="20"/>
              </w:rPr>
              <w:t>Category</w:t>
            </w:r>
          </w:p>
        </w:tc>
        <w:tc>
          <w:tcPr>
            <w:tcW w:w="32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427441D" w14:textId="77777777" w:rsidR="00A07CEF" w:rsidRDefault="00000000">
            <w:r>
              <w:rPr>
                <w:b/>
                <w:bCs/>
                <w:color w:val="FFFFFF"/>
                <w:sz w:val="20"/>
                <w:szCs w:val="20"/>
              </w:rPr>
              <w:t>Phase 1 Weakness Addressed</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16CF31D" w14:textId="77777777" w:rsidR="00A07CEF" w:rsidRDefault="00000000">
            <w:r>
              <w:rPr>
                <w:b/>
                <w:bCs/>
                <w:color w:val="FFFFFF"/>
                <w:sz w:val="20"/>
                <w:szCs w:val="20"/>
              </w:rPr>
              <w:t>Primary Benefit</w:t>
            </w:r>
          </w:p>
        </w:tc>
      </w:tr>
      <w:tr w:rsidR="00A07CEF" w14:paraId="59A5F21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6CC9FAA" w14:textId="77777777" w:rsidR="00A07CEF" w:rsidRDefault="00000000">
            <w:r>
              <w:rPr>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315FDF1" w14:textId="77777777" w:rsidR="00A07CEF" w:rsidRDefault="00000000">
            <w:r>
              <w:rPr>
                <w:sz w:val="20"/>
                <w:szCs w:val="20"/>
              </w:rPr>
              <w:t>Strategy</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DBC07CE" w14:textId="77777777" w:rsidR="00A07CEF" w:rsidRDefault="00000000">
            <w:r>
              <w:rPr>
                <w:sz w:val="20"/>
                <w:szCs w:val="20"/>
              </w:rPr>
              <w:t>Behavioural</w:t>
            </w:r>
          </w:p>
        </w:tc>
        <w:tc>
          <w:tcPr>
            <w:tcW w:w="32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1842A0D" w14:textId="77777777" w:rsidR="00A07CEF" w:rsidRDefault="00000000">
            <w:proofErr w:type="spellStart"/>
            <w:r>
              <w:rPr>
                <w:sz w:val="20"/>
                <w:szCs w:val="20"/>
              </w:rPr>
              <w:t>ExportService</w:t>
            </w:r>
            <w:proofErr w:type="spellEnd"/>
            <w:r>
              <w:rPr>
                <w:sz w:val="20"/>
                <w:szCs w:val="20"/>
              </w:rPr>
              <w:t xml:space="preserve"> switch-dispatch — Open/Closed violation (s.4.5)</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64E01BF" w14:textId="77777777" w:rsidR="00A07CEF" w:rsidRDefault="00000000">
            <w:r>
              <w:rPr>
                <w:sz w:val="20"/>
                <w:szCs w:val="20"/>
              </w:rPr>
              <w:t xml:space="preserve">New export formats add without modifying </w:t>
            </w:r>
            <w:proofErr w:type="spellStart"/>
            <w:r>
              <w:rPr>
                <w:sz w:val="20"/>
                <w:szCs w:val="20"/>
              </w:rPr>
              <w:t>ExportService</w:t>
            </w:r>
            <w:proofErr w:type="spellEnd"/>
          </w:p>
        </w:tc>
      </w:tr>
      <w:tr w:rsidR="00A07CEF" w14:paraId="095D4D8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4590A2" w14:textId="77777777" w:rsidR="00A07CEF" w:rsidRDefault="00000000">
            <w:r>
              <w:rPr>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A71BD" w14:textId="77777777" w:rsidR="00A07CEF" w:rsidRDefault="00000000">
            <w:r>
              <w:rPr>
                <w:sz w:val="20"/>
                <w:szCs w:val="20"/>
              </w:rPr>
              <w:t>Observer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7A462A" w14:textId="77777777" w:rsidR="00A07CEF" w:rsidRDefault="00000000">
            <w:r>
              <w:rPr>
                <w:sz w:val="20"/>
                <w:szCs w:val="20"/>
              </w:rPr>
              <w:t>Behavioural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27F50" w14:textId="77777777" w:rsidR="00A07CEF" w:rsidRDefault="00000000">
            <w:r>
              <w:rPr>
                <w:sz w:val="20"/>
                <w:szCs w:val="20"/>
              </w:rPr>
              <w:t>No real-time alerting for underperforming items (s.4.5 + BR-04)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3B19E6" w14:textId="77777777" w:rsidR="00A07CEF" w:rsidRDefault="00000000">
            <w:r>
              <w:rPr>
                <w:sz w:val="20"/>
                <w:szCs w:val="20"/>
              </w:rPr>
              <w:t xml:space="preserve">Stakeholders notified automatically; alert logic decoupled from </w:t>
            </w:r>
            <w:proofErr w:type="spellStart"/>
            <w:r>
              <w:rPr>
                <w:sz w:val="20"/>
                <w:szCs w:val="20"/>
              </w:rPr>
              <w:t>ReportEngine</w:t>
            </w:r>
            <w:proofErr w:type="spellEnd"/>
          </w:p>
        </w:tc>
      </w:tr>
    </w:tbl>
    <w:p w14:paraId="5B73AD4C" w14:textId="77777777" w:rsidR="00A07CEF" w:rsidRDefault="00A07CEF">
      <w:pPr>
        <w:pBdr>
          <w:bottom w:val="single" w:sz="4" w:space="1" w:color="2E75B6"/>
        </w:pBdr>
        <w:spacing w:before="200" w:after="200"/>
      </w:pPr>
    </w:p>
    <w:p w14:paraId="7FCC2F79" w14:textId="77777777" w:rsidR="00A07CEF" w:rsidRDefault="00000000">
      <w:pPr>
        <w:pStyle w:val="Heading1"/>
      </w:pPr>
      <w:r>
        <w:t>3. Pattern 1: Strategy Pattern</w:t>
      </w:r>
    </w:p>
    <w:p w14:paraId="57462041" w14:textId="77777777" w:rsidR="00A07CEF" w:rsidRDefault="00000000">
      <w:pPr>
        <w:pStyle w:val="Heading2"/>
      </w:pPr>
      <w:r>
        <w:t xml:space="preserve">3.1 </w:t>
      </w:r>
      <w:proofErr w:type="spellStart"/>
      <w:r>
        <w:t>GoF</w:t>
      </w:r>
      <w:proofErr w:type="spellEnd"/>
      <w:r>
        <w:t xml:space="preserve"> Classification</w:t>
      </w:r>
    </w:p>
    <w:p w14:paraId="38503BA6" w14:textId="77777777" w:rsidR="00A07CEF" w:rsidRDefault="00000000">
      <w:pPr>
        <w:spacing w:before="80" w:after="80"/>
      </w:pPr>
      <w:r>
        <w:t>Category: Behavioural. Intent: Define a family of algorithms, encapsulate each one, and make them interchangeable. Strategy lets the algorithm vary independently from the clients that use it (Gamma et al., 1994).</w:t>
      </w:r>
    </w:p>
    <w:p w14:paraId="790D2791" w14:textId="77777777" w:rsidR="00A07CEF" w:rsidRDefault="00A07CEF">
      <w:pPr>
        <w:spacing w:before="80" w:after="80"/>
      </w:pPr>
    </w:p>
    <w:p w14:paraId="08B3E4D5" w14:textId="77777777" w:rsidR="00A07CEF" w:rsidRDefault="00000000">
      <w:pPr>
        <w:pStyle w:val="Heading2"/>
      </w:pPr>
      <w:r>
        <w:t>3.2 Phase 1 Weakness Being Addressed</w:t>
      </w:r>
    </w:p>
    <w:p w14:paraId="785E7C4B" w14:textId="77777777" w:rsidR="00A07CEF" w:rsidRDefault="00000000">
      <w:pPr>
        <w:spacing w:before="80" w:after="80"/>
      </w:pPr>
      <w:r>
        <w:t>From Phase 1, section 4.5:</w:t>
      </w:r>
    </w:p>
    <w:p w14:paraId="5BD33CEF" w14:textId="77777777" w:rsidR="00A07CEF" w:rsidRDefault="00A07CEF">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A07CEF" w14:paraId="79B030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1D5880C" w14:textId="77777777" w:rsidR="00A07CEF" w:rsidRDefault="00000000">
            <w:r>
              <w:rPr>
                <w:b/>
                <w:bCs/>
                <w:sz w:val="20"/>
                <w:szCs w:val="20"/>
              </w:rPr>
              <w:lastRenderedPageBreak/>
              <w:t>Weakness</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07D10B6E" w14:textId="77777777" w:rsidR="00A07CEF" w:rsidRDefault="00000000">
            <w:proofErr w:type="spellStart"/>
            <w:r>
              <w:rPr>
                <w:sz w:val="20"/>
                <w:szCs w:val="20"/>
              </w:rPr>
              <w:t>ExportService</w:t>
            </w:r>
            <w:proofErr w:type="spellEnd"/>
            <w:r>
              <w:rPr>
                <w:sz w:val="20"/>
                <w:szCs w:val="20"/>
              </w:rPr>
              <w:t xml:space="preserve"> contains a switch statement dispatching format logic (CSV, PDF, JSON) within a single method. Adding a new format requires modifying </w:t>
            </w:r>
            <w:proofErr w:type="spellStart"/>
            <w:r>
              <w:rPr>
                <w:sz w:val="20"/>
                <w:szCs w:val="20"/>
              </w:rPr>
              <w:t>ExportService</w:t>
            </w:r>
            <w:proofErr w:type="spellEnd"/>
            <w:r>
              <w:rPr>
                <w:sz w:val="20"/>
                <w:szCs w:val="20"/>
              </w:rPr>
              <w:t xml:space="preserve"> directly.</w:t>
            </w:r>
          </w:p>
        </w:tc>
      </w:tr>
      <w:tr w:rsidR="00A07CEF" w14:paraId="51584A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7540BF6" w14:textId="77777777" w:rsidR="00A07CEF" w:rsidRDefault="00000000">
            <w:r>
              <w:rPr>
                <w:b/>
                <w:bCs/>
                <w:sz w:val="20"/>
                <w:szCs w:val="20"/>
              </w:rPr>
              <w:t>SOLID Principle Violated</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6E5BC317" w14:textId="77777777" w:rsidR="00A07CEF" w:rsidRDefault="00000000">
            <w:r>
              <w:rPr>
                <w:sz w:val="20"/>
                <w:szCs w:val="20"/>
              </w:rPr>
              <w:t xml:space="preserve">Open/Closed Principle: </w:t>
            </w:r>
            <w:proofErr w:type="spellStart"/>
            <w:r>
              <w:rPr>
                <w:sz w:val="20"/>
                <w:szCs w:val="20"/>
              </w:rPr>
              <w:t>ExportService</w:t>
            </w:r>
            <w:proofErr w:type="spellEnd"/>
            <w:r>
              <w:rPr>
                <w:sz w:val="20"/>
                <w:szCs w:val="20"/>
              </w:rPr>
              <w:t xml:space="preserve"> is open to modification whenever a new format is needed. It should be closed for modification and open for extension.</w:t>
            </w:r>
          </w:p>
        </w:tc>
      </w:tr>
      <w:tr w:rsidR="00A07CEF" w14:paraId="5E46D0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338C2A0" w14:textId="77777777" w:rsidR="00A07CEF" w:rsidRDefault="00000000">
            <w:r>
              <w:rPr>
                <w:b/>
                <w:bCs/>
                <w:sz w:val="20"/>
                <w:szCs w:val="20"/>
              </w:rPr>
              <w:t>Affected File</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738F5F45" w14:textId="77777777" w:rsidR="00A07CEF" w:rsidRDefault="00000000">
            <w:r>
              <w:rPr>
                <w:rFonts w:ascii="Courier New" w:eastAsia="Courier New" w:hAnsi="Courier New" w:cs="Courier New"/>
                <w:sz w:val="20"/>
                <w:szCs w:val="20"/>
              </w:rPr>
              <w:t>GGG_MAS/Services/</w:t>
            </w:r>
            <w:proofErr w:type="spellStart"/>
            <w:r>
              <w:rPr>
                <w:rFonts w:ascii="Courier New" w:eastAsia="Courier New" w:hAnsi="Courier New" w:cs="Courier New"/>
                <w:sz w:val="20"/>
                <w:szCs w:val="20"/>
              </w:rPr>
              <w:t>ExportService.cs</w:t>
            </w:r>
            <w:proofErr w:type="spellEnd"/>
          </w:p>
        </w:tc>
      </w:tr>
      <w:tr w:rsidR="00A07CEF" w14:paraId="6C7A16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DBAABA0" w14:textId="77777777" w:rsidR="00A07CEF" w:rsidRDefault="00000000">
            <w:r>
              <w:rPr>
                <w:b/>
                <w:bCs/>
                <w:sz w:val="20"/>
                <w:szCs w:val="20"/>
              </w:rPr>
              <w:t>Requirements Link</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5D56F822" w14:textId="77777777" w:rsidR="00A07CEF" w:rsidRDefault="00000000">
            <w:r>
              <w:rPr>
                <w:sz w:val="20"/>
                <w:szCs w:val="20"/>
              </w:rPr>
              <w:t>FR12: The system shall permit authorised users to export report data in CSV, PDF, or JSON format. Future formats (e.g. XML, Excel) are likely to be requested.</w:t>
            </w:r>
          </w:p>
        </w:tc>
      </w:tr>
    </w:tbl>
    <w:p w14:paraId="22BD3644" w14:textId="77777777" w:rsidR="00A07CEF" w:rsidRDefault="00A07CEF">
      <w:pPr>
        <w:spacing w:before="80" w:after="80"/>
      </w:pPr>
    </w:p>
    <w:p w14:paraId="4FD79091" w14:textId="77777777" w:rsidR="00A07CEF" w:rsidRDefault="00000000">
      <w:pPr>
        <w:pStyle w:val="Heading2"/>
      </w:pPr>
      <w:r>
        <w:t>3.3 How Strategy Resolves the Weakness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7CEF" w14:paraId="303CDD6E" w14:textId="77777777">
        <w:tblPrEx>
          <w:tblCellMar>
            <w:top w:w="0" w:type="dxa"/>
            <w:bottom w:w="0" w:type="dxa"/>
          </w:tblCellMar>
        </w:tblPrEx>
        <w:tc>
          <w:tcPr>
            <w:tcW w:w="45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150" w:type="dxa"/>
              <w:bottom w:w="100" w:type="dxa"/>
              <w:right w:w="150" w:type="dxa"/>
            </w:tcMar>
          </w:tcPr>
          <w:p w14:paraId="1BD1D78E" w14:textId="77777777" w:rsidR="00A07CEF" w:rsidRDefault="00000000">
            <w:r>
              <w:rPr>
                <w:b/>
                <w:bCs/>
                <w:color w:val="FFFFFF"/>
                <w:sz w:val="20"/>
                <w:szCs w:val="20"/>
              </w:rPr>
              <w:t>❌ Before — Phase 1 Design</w:t>
            </w:r>
          </w:p>
        </w:tc>
        <w:tc>
          <w:tcPr>
            <w:tcW w:w="450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50" w:type="dxa"/>
              <w:bottom w:w="100" w:type="dxa"/>
              <w:right w:w="150" w:type="dxa"/>
            </w:tcMar>
          </w:tcPr>
          <w:p w14:paraId="5C4723FF" w14:textId="77777777" w:rsidR="00A07CEF" w:rsidRDefault="00000000">
            <w:r>
              <w:rPr>
                <w:b/>
                <w:bCs/>
                <w:color w:val="FFFFFF"/>
                <w:sz w:val="20"/>
                <w:szCs w:val="20"/>
              </w:rPr>
              <w:t>✅ After — Strategy Pattern Applied</w:t>
            </w:r>
          </w:p>
        </w:tc>
      </w:tr>
      <w:tr w:rsidR="00A07CEF" w14:paraId="58E917F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50" w:type="dxa"/>
              <w:bottom w:w="100" w:type="dxa"/>
              <w:right w:w="150" w:type="dxa"/>
            </w:tcMar>
          </w:tcPr>
          <w:p w14:paraId="2A079F1A" w14:textId="77777777" w:rsidR="00A07CEF" w:rsidRDefault="00000000">
            <w:pPr>
              <w:spacing w:before="40" w:after="40"/>
            </w:pPr>
            <w:proofErr w:type="spellStart"/>
            <w:r>
              <w:rPr>
                <w:sz w:val="20"/>
                <w:szCs w:val="20"/>
              </w:rPr>
              <w:t>ExportService.Export</w:t>
            </w:r>
            <w:proofErr w:type="spellEnd"/>
            <w:r>
              <w:rPr>
                <w:sz w:val="20"/>
                <w:szCs w:val="20"/>
              </w:rPr>
              <w:t xml:space="preserve">() is a single method with a switch on </w:t>
            </w:r>
            <w:proofErr w:type="spellStart"/>
            <w:r>
              <w:rPr>
                <w:sz w:val="20"/>
                <w:szCs w:val="20"/>
              </w:rPr>
              <w:t>ExportFormat</w:t>
            </w:r>
            <w:proofErr w:type="spellEnd"/>
            <w:r>
              <w:rPr>
                <w:sz w:val="20"/>
                <w:szCs w:val="20"/>
              </w:rPr>
              <w:t xml:space="preserve"> </w:t>
            </w:r>
            <w:proofErr w:type="spellStart"/>
            <w:r>
              <w:rPr>
                <w:sz w:val="20"/>
                <w:szCs w:val="20"/>
              </w:rPr>
              <w:t>enum</w:t>
            </w:r>
            <w:proofErr w:type="spellEnd"/>
            <w:r>
              <w:rPr>
                <w:sz w:val="20"/>
                <w:szCs w:val="20"/>
              </w:rPr>
              <w:t>.</w:t>
            </w:r>
          </w:p>
          <w:p w14:paraId="016F6FA2" w14:textId="77777777" w:rsidR="00A07CEF" w:rsidRDefault="00000000">
            <w:pPr>
              <w:spacing w:before="40" w:after="40"/>
            </w:pPr>
            <w:r>
              <w:rPr>
                <w:sz w:val="20"/>
                <w:szCs w:val="20"/>
              </w:rPr>
              <w:t xml:space="preserve">Adding XML export = editing </w:t>
            </w:r>
            <w:proofErr w:type="spellStart"/>
            <w:r>
              <w:rPr>
                <w:sz w:val="20"/>
                <w:szCs w:val="20"/>
              </w:rPr>
              <w:t>ExportService.cs</w:t>
            </w:r>
            <w:proofErr w:type="spellEnd"/>
            <w:r>
              <w:rPr>
                <w:sz w:val="20"/>
                <w:szCs w:val="20"/>
              </w:rPr>
              <w:t>.</w:t>
            </w:r>
          </w:p>
          <w:p w14:paraId="2B1A3C65" w14:textId="77777777" w:rsidR="00A07CEF" w:rsidRDefault="00000000">
            <w:pPr>
              <w:spacing w:before="40" w:after="40"/>
            </w:pPr>
            <w:r>
              <w:rPr>
                <w:sz w:val="20"/>
                <w:szCs w:val="20"/>
              </w:rPr>
              <w:t>A bug in CSV serialisation logic risks affecting the PDF and JSON branches in the same method.</w:t>
            </w:r>
          </w:p>
          <w:p w14:paraId="288BBE6B" w14:textId="77777777" w:rsidR="00A07CEF" w:rsidRDefault="00000000">
            <w:pPr>
              <w:spacing w:before="40" w:after="40"/>
            </w:pPr>
            <w:r>
              <w:rPr>
                <w:sz w:val="20"/>
                <w:szCs w:val="20"/>
              </w:rPr>
              <w:t xml:space="preserve">Unit testing requires instantiating </w:t>
            </w:r>
            <w:proofErr w:type="spellStart"/>
            <w:r>
              <w:rPr>
                <w:sz w:val="20"/>
                <w:szCs w:val="20"/>
              </w:rPr>
              <w:t>ExportService</w:t>
            </w:r>
            <w:proofErr w:type="spellEnd"/>
            <w:r>
              <w:rPr>
                <w:sz w:val="20"/>
                <w:szCs w:val="20"/>
              </w:rPr>
              <w:t xml:space="preserve"> for every format test.</w:t>
            </w:r>
          </w:p>
          <w:p w14:paraId="1414D80B" w14:textId="77777777" w:rsidR="00A07CEF" w:rsidRDefault="00000000">
            <w:pPr>
              <w:spacing w:before="40" w:after="40"/>
            </w:pPr>
            <w:r>
              <w:rPr>
                <w:sz w:val="20"/>
                <w:szCs w:val="20"/>
              </w:rPr>
              <w:t>No interface contract — the export behaviour is concrete and untestable in isolation.</w:t>
            </w:r>
          </w:p>
        </w:tc>
        <w:tc>
          <w:tcPr>
            <w:tcW w:w="4500" w:type="dxa"/>
            <w:tcBorders>
              <w:top w:val="single" w:sz="1" w:space="0" w:color="CCCCCC"/>
              <w:left w:val="single" w:sz="1" w:space="0" w:color="CCCCCC"/>
              <w:bottom w:val="single" w:sz="1" w:space="0" w:color="CCCCCC"/>
              <w:right w:val="single" w:sz="1" w:space="0" w:color="CCCCCC"/>
            </w:tcBorders>
            <w:shd w:val="clear" w:color="auto" w:fill="F2FFF2"/>
            <w:tcMar>
              <w:top w:w="100" w:type="dxa"/>
              <w:left w:w="150" w:type="dxa"/>
              <w:bottom w:w="100" w:type="dxa"/>
              <w:right w:w="150" w:type="dxa"/>
            </w:tcMar>
          </w:tcPr>
          <w:p w14:paraId="7EB0CC8F" w14:textId="77777777" w:rsidR="00A07CEF" w:rsidRDefault="00000000">
            <w:pPr>
              <w:spacing w:before="40" w:after="40"/>
            </w:pPr>
            <w:proofErr w:type="spellStart"/>
            <w:r>
              <w:rPr>
                <w:sz w:val="20"/>
                <w:szCs w:val="20"/>
              </w:rPr>
              <w:t>IExportStrategy</w:t>
            </w:r>
            <w:proofErr w:type="spellEnd"/>
            <w:r>
              <w:rPr>
                <w:sz w:val="20"/>
                <w:szCs w:val="20"/>
              </w:rPr>
              <w:t xml:space="preserve"> defines Export(Report </w:t>
            </w:r>
            <w:proofErr w:type="spellStart"/>
            <w:r>
              <w:rPr>
                <w:sz w:val="20"/>
                <w:szCs w:val="20"/>
              </w:rPr>
              <w:t>report</w:t>
            </w:r>
            <w:proofErr w:type="spellEnd"/>
            <w:r>
              <w:rPr>
                <w:sz w:val="20"/>
                <w:szCs w:val="20"/>
              </w:rPr>
              <w:t>, string path) : void.</w:t>
            </w:r>
          </w:p>
          <w:p w14:paraId="5FA49919" w14:textId="77777777" w:rsidR="00A07CEF" w:rsidRDefault="00000000">
            <w:pPr>
              <w:spacing w:before="40" w:after="40"/>
            </w:pPr>
            <w:proofErr w:type="spellStart"/>
            <w:r>
              <w:rPr>
                <w:sz w:val="20"/>
                <w:szCs w:val="20"/>
              </w:rPr>
              <w:t>CsvExportStrategy</w:t>
            </w:r>
            <w:proofErr w:type="spellEnd"/>
            <w:r>
              <w:rPr>
                <w:sz w:val="20"/>
                <w:szCs w:val="20"/>
              </w:rPr>
              <w:t xml:space="preserve">, </w:t>
            </w:r>
            <w:proofErr w:type="spellStart"/>
            <w:r>
              <w:rPr>
                <w:sz w:val="20"/>
                <w:szCs w:val="20"/>
              </w:rPr>
              <w:t>PdfExportStrategy</w:t>
            </w:r>
            <w:proofErr w:type="spellEnd"/>
            <w:r>
              <w:rPr>
                <w:sz w:val="20"/>
                <w:szCs w:val="20"/>
              </w:rPr>
              <w:t xml:space="preserve">, </w:t>
            </w:r>
            <w:proofErr w:type="spellStart"/>
            <w:r>
              <w:rPr>
                <w:sz w:val="20"/>
                <w:szCs w:val="20"/>
              </w:rPr>
              <w:t>JsonExportStrategy</w:t>
            </w:r>
            <w:proofErr w:type="spellEnd"/>
            <w:r>
              <w:rPr>
                <w:sz w:val="20"/>
                <w:szCs w:val="20"/>
              </w:rPr>
              <w:t xml:space="preserve"> each implement </w:t>
            </w:r>
            <w:proofErr w:type="spellStart"/>
            <w:r>
              <w:rPr>
                <w:sz w:val="20"/>
                <w:szCs w:val="20"/>
              </w:rPr>
              <w:t>IExportStrategy</w:t>
            </w:r>
            <w:proofErr w:type="spellEnd"/>
            <w:r>
              <w:rPr>
                <w:sz w:val="20"/>
                <w:szCs w:val="20"/>
              </w:rPr>
              <w:t>.</w:t>
            </w:r>
          </w:p>
          <w:p w14:paraId="48924227" w14:textId="77777777" w:rsidR="00A07CEF" w:rsidRDefault="00000000">
            <w:pPr>
              <w:spacing w:before="40" w:after="40"/>
            </w:pPr>
            <w:proofErr w:type="spellStart"/>
            <w:r>
              <w:rPr>
                <w:sz w:val="20"/>
                <w:szCs w:val="20"/>
              </w:rPr>
              <w:t>ExportService</w:t>
            </w:r>
            <w:proofErr w:type="spellEnd"/>
            <w:r>
              <w:rPr>
                <w:sz w:val="20"/>
                <w:szCs w:val="20"/>
              </w:rPr>
              <w:t xml:space="preserve"> holds a private </w:t>
            </w:r>
            <w:proofErr w:type="spellStart"/>
            <w:r>
              <w:rPr>
                <w:sz w:val="20"/>
                <w:szCs w:val="20"/>
              </w:rPr>
              <w:t>IExportStrategy</w:t>
            </w:r>
            <w:proofErr w:type="spellEnd"/>
            <w:r>
              <w:rPr>
                <w:sz w:val="20"/>
                <w:szCs w:val="20"/>
              </w:rPr>
              <w:t xml:space="preserve"> _strategy and delegates Export() to it.</w:t>
            </w:r>
          </w:p>
          <w:p w14:paraId="2E00A57D" w14:textId="77777777" w:rsidR="00A07CEF" w:rsidRDefault="00000000">
            <w:pPr>
              <w:spacing w:before="40" w:after="40"/>
            </w:pPr>
            <w:r>
              <w:rPr>
                <w:sz w:val="20"/>
                <w:szCs w:val="20"/>
              </w:rPr>
              <w:t xml:space="preserve">Adding XML export = create </w:t>
            </w:r>
            <w:proofErr w:type="spellStart"/>
            <w:r>
              <w:rPr>
                <w:sz w:val="20"/>
                <w:szCs w:val="20"/>
              </w:rPr>
              <w:t>XmlExportStrategy.cs</w:t>
            </w:r>
            <w:proofErr w:type="spellEnd"/>
            <w:r>
              <w:rPr>
                <w:sz w:val="20"/>
                <w:szCs w:val="20"/>
              </w:rPr>
              <w:t xml:space="preserve">. </w:t>
            </w:r>
            <w:proofErr w:type="spellStart"/>
            <w:r>
              <w:rPr>
                <w:sz w:val="20"/>
                <w:szCs w:val="20"/>
              </w:rPr>
              <w:t>ExportService.cs</w:t>
            </w:r>
            <w:proofErr w:type="spellEnd"/>
            <w:r>
              <w:rPr>
                <w:sz w:val="20"/>
                <w:szCs w:val="20"/>
              </w:rPr>
              <w:t xml:space="preserve"> is not touched.</w:t>
            </w:r>
          </w:p>
          <w:p w14:paraId="69D985A6" w14:textId="77777777" w:rsidR="00A07CEF" w:rsidRDefault="00000000">
            <w:pPr>
              <w:spacing w:before="40" w:after="40"/>
            </w:pPr>
            <w:r>
              <w:rPr>
                <w:sz w:val="20"/>
                <w:szCs w:val="20"/>
              </w:rPr>
              <w:t>Each strategy can be unit tested independently with a mock Report object.</w:t>
            </w:r>
          </w:p>
        </w:tc>
      </w:tr>
    </w:tbl>
    <w:p w14:paraId="0148E601" w14:textId="77777777" w:rsidR="00A07CEF" w:rsidRDefault="00A07CEF">
      <w:pPr>
        <w:spacing w:before="80" w:after="80"/>
      </w:pPr>
    </w:p>
    <w:p w14:paraId="64AC593A" w14:textId="77777777" w:rsidR="00A07CEF" w:rsidRDefault="00000000">
      <w:pPr>
        <w:pStyle w:val="Heading2"/>
      </w:pPr>
      <w:r>
        <w:t>3.4 Participants in the Pattern (</w:t>
      </w:r>
      <w:proofErr w:type="spellStart"/>
      <w:r>
        <w:t>GoF</w:t>
      </w:r>
      <w:proofErr w:type="spellEnd"/>
      <w:r>
        <w:t xml:space="preserv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A07CEF" w14:paraId="18CDD28C"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2E7EDFF" w14:textId="77777777" w:rsidR="00A07CEF" w:rsidRDefault="00000000">
            <w:proofErr w:type="spellStart"/>
            <w:r>
              <w:rPr>
                <w:b/>
                <w:bCs/>
                <w:color w:val="FFFFFF"/>
                <w:sz w:val="20"/>
                <w:szCs w:val="20"/>
              </w:rPr>
              <w:t>GoF</w:t>
            </w:r>
            <w:proofErr w:type="spellEnd"/>
            <w:r>
              <w:rPr>
                <w:b/>
                <w:bCs/>
                <w:color w:val="FFFFFF"/>
                <w:sz w:val="20"/>
                <w:szCs w:val="20"/>
              </w:rPr>
              <w:t xml:space="preserve"> Role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6A23277" w14:textId="77777777" w:rsidR="00A07CEF" w:rsidRDefault="00000000">
            <w:r>
              <w:rPr>
                <w:b/>
                <w:bCs/>
                <w:color w:val="FFFFFF"/>
                <w:sz w:val="20"/>
                <w:szCs w:val="20"/>
              </w:rPr>
              <w:t>MAS Class / Interface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776EF7A" w14:textId="77777777" w:rsidR="00A07CEF" w:rsidRDefault="00000000">
            <w:r>
              <w:rPr>
                <w:b/>
                <w:bCs/>
                <w:color w:val="FFFFFF"/>
                <w:sz w:val="20"/>
                <w:szCs w:val="20"/>
              </w:rPr>
              <w:t>Responsibility</w:t>
            </w:r>
          </w:p>
        </w:tc>
      </w:tr>
      <w:tr w:rsidR="00A07CEF" w14:paraId="59784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B12F351" w14:textId="77777777" w:rsidR="00A07CEF" w:rsidRDefault="00000000">
            <w:r>
              <w:rPr>
                <w:sz w:val="20"/>
                <w:szCs w:val="20"/>
              </w:rPr>
              <w:t>Strategy (interface)</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10D3595" w14:textId="77777777" w:rsidR="00A07CEF" w:rsidRDefault="00000000">
            <w:proofErr w:type="spellStart"/>
            <w:r>
              <w:rPr>
                <w:sz w:val="20"/>
                <w:szCs w:val="20"/>
              </w:rPr>
              <w:t>IExportStrategy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2CD4FB9" w14:textId="77777777" w:rsidR="00A07CEF" w:rsidRDefault="00000000">
            <w:r>
              <w:rPr>
                <w:sz w:val="20"/>
                <w:szCs w:val="20"/>
              </w:rPr>
              <w:t>Declares Export(Report, string) contract</w:t>
            </w:r>
          </w:p>
        </w:tc>
      </w:tr>
      <w:tr w:rsidR="00A07CEF" w14:paraId="0909B4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63492F" w14:textId="77777777" w:rsidR="00A07CEF" w:rsidRDefault="00000000">
            <w:proofErr w:type="spellStart"/>
            <w:r>
              <w:rPr>
                <w:sz w:val="20"/>
                <w:szCs w:val="20"/>
              </w:rPr>
              <w:t>ConcreteStrategy</w:t>
            </w:r>
            <w:proofErr w:type="spellEnd"/>
            <w:r>
              <w:rPr>
                <w:sz w:val="20"/>
                <w:szCs w:val="20"/>
              </w:rPr>
              <w:t xml:space="preserve"> 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FB81E4" w14:textId="77777777" w:rsidR="00A07CEF" w:rsidRDefault="00000000">
            <w:proofErr w:type="spellStart"/>
            <w:r>
              <w:rPr>
                <w:sz w:val="20"/>
                <w:szCs w:val="20"/>
              </w:rPr>
              <w:t>CsvExportStrategy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2DE5F" w14:textId="77777777" w:rsidR="00A07CEF" w:rsidRDefault="00000000">
            <w:r>
              <w:rPr>
                <w:sz w:val="20"/>
                <w:szCs w:val="20"/>
              </w:rPr>
              <w:t>Serialises Report DTO to CSV format</w:t>
            </w:r>
          </w:p>
        </w:tc>
      </w:tr>
      <w:tr w:rsidR="00A07CEF" w14:paraId="5C56F4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45DC7F2" w14:textId="77777777" w:rsidR="00A07CEF" w:rsidRDefault="00000000">
            <w:proofErr w:type="spellStart"/>
            <w:r>
              <w:rPr>
                <w:sz w:val="20"/>
                <w:szCs w:val="20"/>
              </w:rPr>
              <w:t>ConcreteStrategy</w:t>
            </w:r>
            <w:proofErr w:type="spellEnd"/>
            <w:r>
              <w:rPr>
                <w:sz w:val="20"/>
                <w:szCs w:val="20"/>
              </w:rPr>
              <w:t xml:space="preserve"> B</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CCC7305" w14:textId="77777777" w:rsidR="00A07CEF" w:rsidRDefault="00000000">
            <w:proofErr w:type="spellStart"/>
            <w:r>
              <w:rPr>
                <w:sz w:val="20"/>
                <w:szCs w:val="20"/>
              </w:rPr>
              <w:t>PdfExportStrategy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A655411" w14:textId="77777777" w:rsidR="00A07CEF" w:rsidRDefault="00000000">
            <w:r>
              <w:rPr>
                <w:sz w:val="20"/>
                <w:szCs w:val="20"/>
              </w:rPr>
              <w:t>Serialises Report DTO to PDF text format</w:t>
            </w:r>
          </w:p>
        </w:tc>
      </w:tr>
      <w:tr w:rsidR="00A07CEF" w14:paraId="3745E8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EBFB27" w14:textId="77777777" w:rsidR="00A07CEF" w:rsidRDefault="00000000">
            <w:proofErr w:type="spellStart"/>
            <w:r>
              <w:rPr>
                <w:sz w:val="20"/>
                <w:szCs w:val="20"/>
              </w:rPr>
              <w:t>ConcreteStrategy</w:t>
            </w:r>
            <w:proofErr w:type="spellEnd"/>
            <w:r>
              <w:rPr>
                <w:sz w:val="20"/>
                <w:szCs w:val="20"/>
              </w:rPr>
              <w:t xml:space="preserve"> 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0EBCD2" w14:textId="77777777" w:rsidR="00A07CEF" w:rsidRDefault="00000000">
            <w:proofErr w:type="spellStart"/>
            <w:r>
              <w:rPr>
                <w:sz w:val="20"/>
                <w:szCs w:val="20"/>
              </w:rPr>
              <w:t>JsonExportStrategy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6E79DC" w14:textId="77777777" w:rsidR="00A07CEF" w:rsidRDefault="00000000">
            <w:r>
              <w:rPr>
                <w:sz w:val="20"/>
                <w:szCs w:val="20"/>
              </w:rPr>
              <w:t>Serialises Report DTO to JSON format</w:t>
            </w:r>
          </w:p>
        </w:tc>
      </w:tr>
      <w:tr w:rsidR="00A07CEF" w14:paraId="67FC16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FEBDEB5" w14:textId="77777777" w:rsidR="00A07CEF" w:rsidRDefault="00000000">
            <w:r>
              <w:rPr>
                <w:sz w:val="20"/>
                <w:szCs w:val="20"/>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6CB781B" w14:textId="77777777" w:rsidR="00A07CEF" w:rsidRDefault="00000000">
            <w:proofErr w:type="spellStart"/>
            <w:r>
              <w:rPr>
                <w:sz w:val="20"/>
                <w:szCs w:val="20"/>
              </w:rPr>
              <w:t>ExportService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6CB800C" w14:textId="77777777" w:rsidR="00A07CEF" w:rsidRDefault="00000000">
            <w:r>
              <w:rPr>
                <w:sz w:val="20"/>
                <w:szCs w:val="20"/>
              </w:rPr>
              <w:t xml:space="preserve">Holds </w:t>
            </w:r>
            <w:proofErr w:type="spellStart"/>
            <w:r>
              <w:rPr>
                <w:sz w:val="20"/>
                <w:szCs w:val="20"/>
              </w:rPr>
              <w:t>IExportStrategy</w:t>
            </w:r>
            <w:proofErr w:type="spellEnd"/>
            <w:r>
              <w:rPr>
                <w:sz w:val="20"/>
                <w:szCs w:val="20"/>
              </w:rPr>
              <w:t xml:space="preserve"> reference; delegates Export() call</w:t>
            </w:r>
          </w:p>
        </w:tc>
      </w:tr>
      <w:tr w:rsidR="00A07CEF" w14:paraId="51A18C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04FEB6" w14:textId="77777777" w:rsidR="00A07CEF" w:rsidRDefault="00000000">
            <w:r>
              <w:rPr>
                <w:sz w:val="20"/>
                <w:szCs w:val="20"/>
              </w:rPr>
              <w:t>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C6654" w14:textId="77777777" w:rsidR="00A07CEF" w:rsidRDefault="00000000">
            <w:proofErr w:type="spellStart"/>
            <w:r>
              <w:rPr>
                <w:sz w:val="20"/>
                <w:szCs w:val="20"/>
              </w:rPr>
              <w:t>MainDashboardForm</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DE9908" w14:textId="77777777" w:rsidR="00A07CEF" w:rsidRDefault="00000000">
            <w:r>
              <w:rPr>
                <w:sz w:val="20"/>
                <w:szCs w:val="20"/>
              </w:rPr>
              <w:t xml:space="preserve">Selects correct strategy based on user format choice and injects into </w:t>
            </w:r>
            <w:proofErr w:type="spellStart"/>
            <w:r>
              <w:rPr>
                <w:sz w:val="20"/>
                <w:szCs w:val="20"/>
              </w:rPr>
              <w:t>ExportService</w:t>
            </w:r>
            <w:proofErr w:type="spellEnd"/>
          </w:p>
        </w:tc>
      </w:tr>
    </w:tbl>
    <w:p w14:paraId="3D9F3266" w14:textId="77777777" w:rsidR="00A07CEF" w:rsidRDefault="00A07CEF">
      <w:pPr>
        <w:spacing w:before="80" w:after="80"/>
      </w:pPr>
    </w:p>
    <w:p w14:paraId="1F5D5391" w14:textId="77777777" w:rsidR="00A07CEF" w:rsidRDefault="00000000">
      <w:pPr>
        <w:pStyle w:val="Heading2"/>
      </w:pPr>
      <w:r>
        <w:t>3.5 New Files Required</w:t>
      </w:r>
    </w:p>
    <w:p w14:paraId="5A5B935A" w14:textId="77777777" w:rsidR="00A07CEF" w:rsidRDefault="00000000">
      <w:pPr>
        <w:pStyle w:val="ListParagraph"/>
        <w:numPr>
          <w:ilvl w:val="0"/>
          <w:numId w:val="2"/>
        </w:numPr>
        <w:spacing w:before="60" w:after="60"/>
      </w:pPr>
      <w:r>
        <w:t>Services/</w:t>
      </w:r>
      <w:proofErr w:type="spellStart"/>
      <w:r>
        <w:t>IExportStrategy.cs</w:t>
      </w:r>
      <w:proofErr w:type="spellEnd"/>
      <w:r>
        <w:t xml:space="preserve"> — interface definition</w:t>
      </w:r>
    </w:p>
    <w:p w14:paraId="0630CDF3" w14:textId="77777777" w:rsidR="00A07CEF" w:rsidRDefault="00000000">
      <w:pPr>
        <w:pStyle w:val="ListParagraph"/>
        <w:numPr>
          <w:ilvl w:val="0"/>
          <w:numId w:val="2"/>
        </w:numPr>
        <w:spacing w:before="60" w:after="60"/>
      </w:pPr>
      <w:r>
        <w:lastRenderedPageBreak/>
        <w:t>Services/Strategies/</w:t>
      </w:r>
      <w:proofErr w:type="spellStart"/>
      <w:r>
        <w:t>CsvExportStrategy.cs</w:t>
      </w:r>
      <w:proofErr w:type="spellEnd"/>
    </w:p>
    <w:p w14:paraId="1959861F" w14:textId="77777777" w:rsidR="00A07CEF" w:rsidRDefault="00000000">
      <w:pPr>
        <w:pStyle w:val="ListParagraph"/>
        <w:numPr>
          <w:ilvl w:val="0"/>
          <w:numId w:val="2"/>
        </w:numPr>
        <w:spacing w:before="60" w:after="60"/>
      </w:pPr>
      <w:r>
        <w:t>Services/Strategies/</w:t>
      </w:r>
      <w:proofErr w:type="spellStart"/>
      <w:r>
        <w:t>PdfExportStrategy.cs</w:t>
      </w:r>
      <w:proofErr w:type="spellEnd"/>
    </w:p>
    <w:p w14:paraId="1A7B1880" w14:textId="77777777" w:rsidR="00A07CEF" w:rsidRDefault="00000000">
      <w:pPr>
        <w:pStyle w:val="ListParagraph"/>
        <w:numPr>
          <w:ilvl w:val="0"/>
          <w:numId w:val="2"/>
        </w:numPr>
        <w:spacing w:before="60" w:after="60"/>
      </w:pPr>
      <w:r>
        <w:t>Services/Strategies/</w:t>
      </w:r>
      <w:proofErr w:type="spellStart"/>
      <w:r>
        <w:t>JsonExportStrategy.cs</w:t>
      </w:r>
      <w:proofErr w:type="spellEnd"/>
    </w:p>
    <w:p w14:paraId="7F6793AE" w14:textId="5F94CA21" w:rsidR="00A07CEF" w:rsidRDefault="00000000">
      <w:pPr>
        <w:pStyle w:val="ListParagraph"/>
        <w:numPr>
          <w:ilvl w:val="0"/>
          <w:numId w:val="2"/>
        </w:numPr>
        <w:spacing w:before="60" w:after="60"/>
      </w:pPr>
      <w:r>
        <w:t>Services/</w:t>
      </w:r>
      <w:proofErr w:type="spellStart"/>
      <w:r>
        <w:t>ExportService.cs</w:t>
      </w:r>
      <w:proofErr w:type="spellEnd"/>
      <w:r>
        <w:t xml:space="preserve"> </w:t>
      </w:r>
      <w:r w:rsidR="005C2DC3">
        <w:t xml:space="preserve">- </w:t>
      </w:r>
      <w:r>
        <w:t xml:space="preserve">refactored to remove switch, add </w:t>
      </w:r>
      <w:proofErr w:type="spellStart"/>
      <w:r>
        <w:t>SetStrategy</w:t>
      </w:r>
      <w:proofErr w:type="spellEnd"/>
      <w:r>
        <w:t>() and Export() delegation</w:t>
      </w:r>
    </w:p>
    <w:p w14:paraId="4399685B" w14:textId="66045912" w:rsidR="00A07CEF" w:rsidRDefault="00000000">
      <w:pPr>
        <w:pStyle w:val="ListParagraph"/>
        <w:numPr>
          <w:ilvl w:val="0"/>
          <w:numId w:val="2"/>
        </w:numPr>
        <w:spacing w:before="60" w:after="60"/>
      </w:pPr>
      <w:r>
        <w:t>Forms/</w:t>
      </w:r>
      <w:proofErr w:type="spellStart"/>
      <w:r>
        <w:t>MainDashboardForm.cs</w:t>
      </w:r>
      <w:proofErr w:type="spellEnd"/>
      <w:r>
        <w:t xml:space="preserve"> </w:t>
      </w:r>
      <w:r w:rsidR="005C2DC3">
        <w:t xml:space="preserve">- </w:t>
      </w:r>
      <w:r>
        <w:t>updated to instantiate correct strategy on format selection</w:t>
      </w:r>
    </w:p>
    <w:p w14:paraId="6F45457F" w14:textId="77777777" w:rsidR="00A07CEF" w:rsidRDefault="00A07CEF">
      <w:pPr>
        <w:spacing w:before="80" w:after="80"/>
      </w:pPr>
    </w:p>
    <w:p w14:paraId="4F87FC31" w14:textId="77777777" w:rsidR="00A07CEF" w:rsidRDefault="00000000">
      <w:pPr>
        <w:pStyle w:val="Heading2"/>
      </w:pPr>
      <w:r>
        <w:t>3.6 Justification for Selection Over Alternatives</w:t>
      </w:r>
    </w:p>
    <w:p w14:paraId="2EE2C2BC" w14:textId="77777777" w:rsidR="00A07CEF" w:rsidRDefault="00000000">
      <w:pPr>
        <w:spacing w:before="80" w:after="80"/>
      </w:pPr>
      <w:r>
        <w:t>Two other patterns were considered: Factory Method (to create export objects) and Template Method (to share export skeleton logic). Factory Method was rejected because the problem is not object creation but behavioural variation at runtime. Template Method was rejected because the three export formats share no meaningful algorithmic skeleton that warrants inheritance. Strategy is the correct fit because the behaviour varies independently and must be selectable at runtime.</w:t>
      </w:r>
    </w:p>
    <w:p w14:paraId="4C558575" w14:textId="77777777" w:rsidR="00A07CEF" w:rsidRDefault="00A07CEF">
      <w:pPr>
        <w:pBdr>
          <w:bottom w:val="single" w:sz="4" w:space="1" w:color="2E75B6"/>
        </w:pBdr>
        <w:spacing w:before="200" w:after="200"/>
      </w:pPr>
    </w:p>
    <w:p w14:paraId="07EDA735" w14:textId="77777777" w:rsidR="00A07CEF" w:rsidRDefault="00000000">
      <w:pPr>
        <w:pStyle w:val="Heading1"/>
      </w:pPr>
      <w:r>
        <w:t>4. Pattern 2: Observer Pattern</w:t>
      </w:r>
    </w:p>
    <w:p w14:paraId="43345D97" w14:textId="77777777" w:rsidR="00A07CEF" w:rsidRDefault="00000000">
      <w:pPr>
        <w:pStyle w:val="Heading2"/>
      </w:pPr>
      <w:r>
        <w:t xml:space="preserve">4.1 </w:t>
      </w:r>
      <w:proofErr w:type="spellStart"/>
      <w:r>
        <w:t>GoF</w:t>
      </w:r>
      <w:proofErr w:type="spellEnd"/>
      <w:r>
        <w:t xml:space="preserve"> Classification</w:t>
      </w:r>
    </w:p>
    <w:p w14:paraId="4AF752AE" w14:textId="77777777" w:rsidR="00A07CEF" w:rsidRDefault="00000000">
      <w:pPr>
        <w:spacing w:before="80" w:after="80"/>
      </w:pPr>
      <w:r>
        <w:t>Category: Behavioural. Intent: Define a one-to-many dependency between objects so that when one object changes state, all its dependents are notified and updated automatically (Gamma et al., 1994).</w:t>
      </w:r>
    </w:p>
    <w:p w14:paraId="0D2BBB79" w14:textId="77777777" w:rsidR="00A07CEF" w:rsidRDefault="00A07CEF">
      <w:pPr>
        <w:spacing w:before="80" w:after="80"/>
      </w:pPr>
    </w:p>
    <w:p w14:paraId="61C3D7C3" w14:textId="77777777" w:rsidR="00A07CEF" w:rsidRDefault="00000000">
      <w:pPr>
        <w:pStyle w:val="Heading2"/>
      </w:pPr>
      <w:r>
        <w:t>4.2 Phase 1 Weakness Being Addressed</w:t>
      </w:r>
    </w:p>
    <w:p w14:paraId="313946A2" w14:textId="77777777" w:rsidR="00A07CEF" w:rsidRDefault="00A07CEF">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A07CEF" w14:paraId="10A963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D5772D0" w14:textId="77777777" w:rsidR="00A07CEF" w:rsidRDefault="00000000">
            <w:r>
              <w:rPr>
                <w:b/>
                <w:bCs/>
                <w:sz w:val="20"/>
                <w:szCs w:val="20"/>
              </w:rPr>
              <w:t>Weakness</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1EDC9E16" w14:textId="77777777" w:rsidR="00A07CEF" w:rsidRDefault="00000000">
            <w:r>
              <w:rPr>
                <w:sz w:val="20"/>
                <w:szCs w:val="20"/>
              </w:rPr>
              <w:t xml:space="preserve">No real-time alerting mechanism exists for underperforming items. Stakeholders (Game Developer, Marketing Manager) only see underperformance flags when they actively generate a report. Alert logic is embedded inside </w:t>
            </w:r>
            <w:proofErr w:type="spellStart"/>
            <w:r>
              <w:rPr>
                <w:sz w:val="20"/>
                <w:szCs w:val="20"/>
              </w:rPr>
              <w:t>ReportEngine</w:t>
            </w:r>
            <w:proofErr w:type="spellEnd"/>
            <w:r>
              <w:rPr>
                <w:sz w:val="20"/>
                <w:szCs w:val="20"/>
              </w:rPr>
              <w:t>, coupling notification responsibility to report generation.</w:t>
            </w:r>
          </w:p>
        </w:tc>
      </w:tr>
      <w:tr w:rsidR="00A07CEF" w14:paraId="73827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D61815E" w14:textId="77777777" w:rsidR="00A07CEF" w:rsidRDefault="00000000">
            <w:r>
              <w:rPr>
                <w:b/>
                <w:bCs/>
                <w:sz w:val="20"/>
                <w:szCs w:val="20"/>
              </w:rPr>
              <w:t>SOLID Principle Violated</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30ACE2B8" w14:textId="77777777" w:rsidR="00A07CEF" w:rsidRDefault="00000000">
            <w:r>
              <w:rPr>
                <w:sz w:val="20"/>
                <w:szCs w:val="20"/>
              </w:rPr>
              <w:t xml:space="preserve">Single Responsibility Principle: </w:t>
            </w:r>
            <w:proofErr w:type="spellStart"/>
            <w:r>
              <w:rPr>
                <w:sz w:val="20"/>
                <w:szCs w:val="20"/>
              </w:rPr>
              <w:t>ReportEngine</w:t>
            </w:r>
            <w:proofErr w:type="spellEnd"/>
            <w:r>
              <w:rPr>
                <w:sz w:val="20"/>
                <w:szCs w:val="20"/>
              </w:rPr>
              <w:t xml:space="preserve"> is responsible for both computing analytics and deciding who to notify and how. These are distinct responsibilities.</w:t>
            </w:r>
          </w:p>
        </w:tc>
      </w:tr>
      <w:tr w:rsidR="00A07CEF" w14:paraId="3C384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E5F3CCF" w14:textId="77777777" w:rsidR="00A07CEF" w:rsidRDefault="00000000">
            <w:r>
              <w:rPr>
                <w:b/>
                <w:bCs/>
                <w:sz w:val="20"/>
                <w:szCs w:val="20"/>
              </w:rPr>
              <w:t>Affected File</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56ACBF6B" w14:textId="77777777" w:rsidR="00A07CEF" w:rsidRDefault="00000000">
            <w:r>
              <w:rPr>
                <w:rFonts w:ascii="Courier New" w:eastAsia="Courier New" w:hAnsi="Courier New" w:cs="Courier New"/>
                <w:sz w:val="20"/>
                <w:szCs w:val="20"/>
              </w:rPr>
              <w:t>GGG_MAS/Services/</w:t>
            </w:r>
            <w:proofErr w:type="spellStart"/>
            <w:r>
              <w:rPr>
                <w:rFonts w:ascii="Courier New" w:eastAsia="Courier New" w:hAnsi="Courier New" w:cs="Courier New"/>
                <w:sz w:val="20"/>
                <w:szCs w:val="20"/>
              </w:rPr>
              <w:t>ReportEngine.cs</w:t>
            </w:r>
            <w:proofErr w:type="spellEnd"/>
          </w:p>
        </w:tc>
      </w:tr>
      <w:tr w:rsidR="00A07CEF" w14:paraId="408E1C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6F69BDB" w14:textId="77777777" w:rsidR="00A07CEF" w:rsidRDefault="00000000">
            <w:r>
              <w:rPr>
                <w:b/>
                <w:bCs/>
                <w:sz w:val="20"/>
                <w:szCs w:val="20"/>
              </w:rPr>
              <w:t>Requirements Link</w:t>
            </w:r>
          </w:p>
        </w:tc>
        <w:tc>
          <w:tcPr>
            <w:tcW w:w="700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50" w:type="dxa"/>
              <w:bottom w:w="80" w:type="dxa"/>
              <w:right w:w="150" w:type="dxa"/>
            </w:tcMar>
          </w:tcPr>
          <w:p w14:paraId="4DC603D7" w14:textId="77777777" w:rsidR="00A07CEF" w:rsidRDefault="00000000">
            <w:r>
              <w:rPr>
                <w:sz w:val="20"/>
                <w:szCs w:val="20"/>
              </w:rPr>
              <w:t>BR-04: Identify MTX items with below-threshold sales so design effort can be redirected. FR11: Automatically flag items below configurable underperformance thresholds.</w:t>
            </w:r>
          </w:p>
        </w:tc>
      </w:tr>
    </w:tbl>
    <w:p w14:paraId="26E5932F" w14:textId="77777777" w:rsidR="00A07CEF" w:rsidRDefault="00A07CEF">
      <w:pPr>
        <w:spacing w:before="80" w:after="80"/>
      </w:pPr>
    </w:p>
    <w:p w14:paraId="504C4924" w14:textId="77777777" w:rsidR="00A07CEF" w:rsidRDefault="00000000">
      <w:pPr>
        <w:pStyle w:val="Heading2"/>
      </w:pPr>
      <w:r>
        <w:t>4.3 How Observer Resolves the Weakness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7CEF" w14:paraId="12CFEFAC" w14:textId="77777777">
        <w:tblPrEx>
          <w:tblCellMar>
            <w:top w:w="0" w:type="dxa"/>
            <w:bottom w:w="0" w:type="dxa"/>
          </w:tblCellMar>
        </w:tblPrEx>
        <w:tc>
          <w:tcPr>
            <w:tcW w:w="45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150" w:type="dxa"/>
              <w:bottom w:w="100" w:type="dxa"/>
              <w:right w:w="150" w:type="dxa"/>
            </w:tcMar>
          </w:tcPr>
          <w:p w14:paraId="199EC678" w14:textId="77777777" w:rsidR="00A07CEF" w:rsidRDefault="00000000">
            <w:r>
              <w:rPr>
                <w:b/>
                <w:bCs/>
                <w:color w:val="FFFFFF"/>
                <w:sz w:val="20"/>
                <w:szCs w:val="20"/>
              </w:rPr>
              <w:t>❌ Before — Phase 1 Design</w:t>
            </w:r>
          </w:p>
        </w:tc>
        <w:tc>
          <w:tcPr>
            <w:tcW w:w="450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50" w:type="dxa"/>
              <w:bottom w:w="100" w:type="dxa"/>
              <w:right w:w="150" w:type="dxa"/>
            </w:tcMar>
          </w:tcPr>
          <w:p w14:paraId="7B309BA4" w14:textId="77777777" w:rsidR="00A07CEF" w:rsidRDefault="00000000">
            <w:r>
              <w:rPr>
                <w:b/>
                <w:bCs/>
                <w:color w:val="FFFFFF"/>
                <w:sz w:val="20"/>
                <w:szCs w:val="20"/>
              </w:rPr>
              <w:t>✅ After — Observer Pattern Applied</w:t>
            </w:r>
          </w:p>
        </w:tc>
      </w:tr>
      <w:tr w:rsidR="00A07CEF" w14:paraId="124FEDD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50" w:type="dxa"/>
              <w:bottom w:w="100" w:type="dxa"/>
              <w:right w:w="150" w:type="dxa"/>
            </w:tcMar>
          </w:tcPr>
          <w:p w14:paraId="4E2A4E29" w14:textId="77777777" w:rsidR="00A07CEF" w:rsidRDefault="00000000">
            <w:pPr>
              <w:spacing w:before="40" w:after="40"/>
            </w:pPr>
            <w:r>
              <w:rPr>
                <w:sz w:val="20"/>
                <w:szCs w:val="20"/>
              </w:rPr>
              <w:t xml:space="preserve">Underperformance flags are computed inside </w:t>
            </w:r>
            <w:proofErr w:type="spellStart"/>
            <w:r>
              <w:rPr>
                <w:sz w:val="20"/>
                <w:szCs w:val="20"/>
              </w:rPr>
              <w:t>ReportEngine.GenerateReport</w:t>
            </w:r>
            <w:proofErr w:type="spellEnd"/>
            <w:r>
              <w:rPr>
                <w:sz w:val="20"/>
                <w:szCs w:val="20"/>
              </w:rPr>
              <w:t>().</w:t>
            </w:r>
          </w:p>
          <w:p w14:paraId="480548F8" w14:textId="77777777" w:rsidR="00A07CEF" w:rsidRDefault="00000000">
            <w:pPr>
              <w:spacing w:before="40" w:after="40"/>
            </w:pPr>
            <w:r>
              <w:rPr>
                <w:sz w:val="20"/>
                <w:szCs w:val="20"/>
              </w:rPr>
              <w:lastRenderedPageBreak/>
              <w:t xml:space="preserve">Items added to </w:t>
            </w:r>
            <w:proofErr w:type="spellStart"/>
            <w:r>
              <w:rPr>
                <w:sz w:val="20"/>
                <w:szCs w:val="20"/>
              </w:rPr>
              <w:t>UnderperformingItems</w:t>
            </w:r>
            <w:proofErr w:type="spellEnd"/>
            <w:r>
              <w:rPr>
                <w:sz w:val="20"/>
                <w:szCs w:val="20"/>
              </w:rPr>
              <w:t xml:space="preserve"> list in Report DTO only — no push notification.</w:t>
            </w:r>
          </w:p>
          <w:p w14:paraId="0DCD3647" w14:textId="77777777" w:rsidR="00A07CEF" w:rsidRDefault="00000000">
            <w:pPr>
              <w:spacing w:before="40" w:after="40"/>
            </w:pPr>
            <w:r>
              <w:rPr>
                <w:sz w:val="20"/>
                <w:szCs w:val="20"/>
              </w:rPr>
              <w:t>Stakeholders must actively navigate to the Underperforming view to see flags.</w:t>
            </w:r>
          </w:p>
          <w:p w14:paraId="14A7EFA7" w14:textId="77777777" w:rsidR="00A07CEF" w:rsidRDefault="00000000">
            <w:pPr>
              <w:spacing w:before="40" w:after="40"/>
            </w:pPr>
            <w:r>
              <w:rPr>
                <w:sz w:val="20"/>
                <w:szCs w:val="20"/>
              </w:rPr>
              <w:t xml:space="preserve">Adding a new notification recipient (e.g. email alert, Slack integration) requires modifying </w:t>
            </w:r>
            <w:proofErr w:type="spellStart"/>
            <w:r>
              <w:rPr>
                <w:sz w:val="20"/>
                <w:szCs w:val="20"/>
              </w:rPr>
              <w:t>ReportEngine.cs</w:t>
            </w:r>
            <w:proofErr w:type="spellEnd"/>
            <w:r>
              <w:rPr>
                <w:sz w:val="20"/>
                <w:szCs w:val="20"/>
              </w:rPr>
              <w:t>.</w:t>
            </w:r>
          </w:p>
          <w:p w14:paraId="09A19371" w14:textId="77777777" w:rsidR="00A07CEF" w:rsidRDefault="00000000">
            <w:pPr>
              <w:spacing w:before="40" w:after="40"/>
            </w:pPr>
            <w:r>
              <w:rPr>
                <w:sz w:val="20"/>
                <w:szCs w:val="20"/>
              </w:rPr>
              <w:t xml:space="preserve">Tight coupling: </w:t>
            </w:r>
            <w:proofErr w:type="spellStart"/>
            <w:r>
              <w:rPr>
                <w:sz w:val="20"/>
                <w:szCs w:val="20"/>
              </w:rPr>
              <w:t>ReportEngine</w:t>
            </w:r>
            <w:proofErr w:type="spellEnd"/>
            <w:r>
              <w:rPr>
                <w:sz w:val="20"/>
                <w:szCs w:val="20"/>
              </w:rPr>
              <w:t xml:space="preserve"> must know about all stakeholder notification methods.</w:t>
            </w:r>
          </w:p>
        </w:tc>
        <w:tc>
          <w:tcPr>
            <w:tcW w:w="4500" w:type="dxa"/>
            <w:tcBorders>
              <w:top w:val="single" w:sz="1" w:space="0" w:color="CCCCCC"/>
              <w:left w:val="single" w:sz="1" w:space="0" w:color="CCCCCC"/>
              <w:bottom w:val="single" w:sz="1" w:space="0" w:color="CCCCCC"/>
              <w:right w:val="single" w:sz="1" w:space="0" w:color="CCCCCC"/>
            </w:tcBorders>
            <w:shd w:val="clear" w:color="auto" w:fill="F2FFF2"/>
            <w:tcMar>
              <w:top w:w="100" w:type="dxa"/>
              <w:left w:w="150" w:type="dxa"/>
              <w:bottom w:w="100" w:type="dxa"/>
              <w:right w:w="150" w:type="dxa"/>
            </w:tcMar>
          </w:tcPr>
          <w:p w14:paraId="16A20B41" w14:textId="77777777" w:rsidR="00A07CEF" w:rsidRDefault="00000000">
            <w:pPr>
              <w:spacing w:before="40" w:after="40"/>
            </w:pPr>
            <w:proofErr w:type="spellStart"/>
            <w:r>
              <w:rPr>
                <w:sz w:val="20"/>
                <w:szCs w:val="20"/>
              </w:rPr>
              <w:lastRenderedPageBreak/>
              <w:t>UnderperformanceAlertSubject</w:t>
            </w:r>
            <w:proofErr w:type="spellEnd"/>
            <w:r>
              <w:rPr>
                <w:sz w:val="20"/>
                <w:szCs w:val="20"/>
              </w:rPr>
              <w:t xml:space="preserve"> maintains a list of </w:t>
            </w:r>
            <w:proofErr w:type="spellStart"/>
            <w:r>
              <w:rPr>
                <w:sz w:val="20"/>
                <w:szCs w:val="20"/>
              </w:rPr>
              <w:t>IAlertObserver</w:t>
            </w:r>
            <w:proofErr w:type="spellEnd"/>
            <w:r>
              <w:rPr>
                <w:sz w:val="20"/>
                <w:szCs w:val="20"/>
              </w:rPr>
              <w:t xml:space="preserve"> registrations.</w:t>
            </w:r>
          </w:p>
          <w:p w14:paraId="61966EBD" w14:textId="77777777" w:rsidR="00A07CEF" w:rsidRDefault="00000000">
            <w:pPr>
              <w:spacing w:before="40" w:after="40"/>
            </w:pPr>
            <w:r>
              <w:rPr>
                <w:sz w:val="20"/>
                <w:szCs w:val="20"/>
              </w:rPr>
              <w:lastRenderedPageBreak/>
              <w:t xml:space="preserve">When </w:t>
            </w:r>
            <w:proofErr w:type="spellStart"/>
            <w:r>
              <w:rPr>
                <w:sz w:val="20"/>
                <w:szCs w:val="20"/>
              </w:rPr>
              <w:t>ReportEngine</w:t>
            </w:r>
            <w:proofErr w:type="spellEnd"/>
            <w:r>
              <w:rPr>
                <w:sz w:val="20"/>
                <w:szCs w:val="20"/>
              </w:rPr>
              <w:t xml:space="preserve"> detects an item below threshold, it calls </w:t>
            </w:r>
            <w:proofErr w:type="spellStart"/>
            <w:r>
              <w:rPr>
                <w:sz w:val="20"/>
                <w:szCs w:val="20"/>
              </w:rPr>
              <w:t>subject.NotifyObservers</w:t>
            </w:r>
            <w:proofErr w:type="spellEnd"/>
            <w:r>
              <w:rPr>
                <w:sz w:val="20"/>
                <w:szCs w:val="20"/>
              </w:rPr>
              <w:t>().</w:t>
            </w:r>
          </w:p>
          <w:p w14:paraId="6323365A" w14:textId="77777777" w:rsidR="00A07CEF" w:rsidRDefault="00000000">
            <w:pPr>
              <w:spacing w:before="40" w:after="40"/>
            </w:pPr>
            <w:proofErr w:type="spellStart"/>
            <w:r>
              <w:rPr>
                <w:sz w:val="20"/>
                <w:szCs w:val="20"/>
              </w:rPr>
              <w:t>GameDeveloperObserver</w:t>
            </w:r>
            <w:proofErr w:type="spellEnd"/>
            <w:r>
              <w:rPr>
                <w:sz w:val="20"/>
                <w:szCs w:val="20"/>
              </w:rPr>
              <w:t xml:space="preserve"> and </w:t>
            </w:r>
            <w:proofErr w:type="spellStart"/>
            <w:r>
              <w:rPr>
                <w:sz w:val="20"/>
                <w:szCs w:val="20"/>
              </w:rPr>
              <w:t>MarketingManagerObserver</w:t>
            </w:r>
            <w:proofErr w:type="spellEnd"/>
            <w:r>
              <w:rPr>
                <w:sz w:val="20"/>
                <w:szCs w:val="20"/>
              </w:rPr>
              <w:t xml:space="preserve"> receive </w:t>
            </w:r>
            <w:proofErr w:type="spellStart"/>
            <w:r>
              <w:rPr>
                <w:sz w:val="20"/>
                <w:szCs w:val="20"/>
              </w:rPr>
              <w:t>OnAlert</w:t>
            </w:r>
            <w:proofErr w:type="spellEnd"/>
            <w:r>
              <w:rPr>
                <w:sz w:val="20"/>
                <w:szCs w:val="20"/>
              </w:rPr>
              <w:t>() call automatically.</w:t>
            </w:r>
          </w:p>
          <w:p w14:paraId="58E917E6" w14:textId="77777777" w:rsidR="00A07CEF" w:rsidRDefault="00000000">
            <w:pPr>
              <w:spacing w:before="40" w:after="40"/>
            </w:pPr>
            <w:r>
              <w:rPr>
                <w:sz w:val="20"/>
                <w:szCs w:val="20"/>
              </w:rPr>
              <w:t xml:space="preserve">Adding a new recipient (e.g. </w:t>
            </w:r>
            <w:proofErr w:type="spellStart"/>
            <w:r>
              <w:rPr>
                <w:sz w:val="20"/>
                <w:szCs w:val="20"/>
              </w:rPr>
              <w:t>FinanceObserver</w:t>
            </w:r>
            <w:proofErr w:type="spellEnd"/>
            <w:r>
              <w:rPr>
                <w:sz w:val="20"/>
                <w:szCs w:val="20"/>
              </w:rPr>
              <w:t xml:space="preserve">) = create one new class. </w:t>
            </w:r>
            <w:proofErr w:type="spellStart"/>
            <w:r>
              <w:rPr>
                <w:sz w:val="20"/>
                <w:szCs w:val="20"/>
              </w:rPr>
              <w:t>ReportEngine</w:t>
            </w:r>
            <w:proofErr w:type="spellEnd"/>
            <w:r>
              <w:rPr>
                <w:sz w:val="20"/>
                <w:szCs w:val="20"/>
              </w:rPr>
              <w:t xml:space="preserve"> is not modified.</w:t>
            </w:r>
          </w:p>
          <w:p w14:paraId="0146C067" w14:textId="77777777" w:rsidR="00A07CEF" w:rsidRDefault="00000000">
            <w:pPr>
              <w:spacing w:before="40" w:after="40"/>
            </w:pPr>
            <w:proofErr w:type="spellStart"/>
            <w:r>
              <w:rPr>
                <w:sz w:val="20"/>
                <w:szCs w:val="20"/>
              </w:rPr>
              <w:t>ReportEngine</w:t>
            </w:r>
            <w:proofErr w:type="spellEnd"/>
            <w:r>
              <w:rPr>
                <w:sz w:val="20"/>
                <w:szCs w:val="20"/>
              </w:rPr>
              <w:t xml:space="preserve"> depends only on </w:t>
            </w:r>
            <w:proofErr w:type="spellStart"/>
            <w:r>
              <w:rPr>
                <w:sz w:val="20"/>
                <w:szCs w:val="20"/>
              </w:rPr>
              <w:t>IAlertSubject</w:t>
            </w:r>
            <w:proofErr w:type="spellEnd"/>
            <w:r>
              <w:rPr>
                <w:sz w:val="20"/>
                <w:szCs w:val="20"/>
              </w:rPr>
              <w:t xml:space="preserve"> interface, not on any specific observer.</w:t>
            </w:r>
          </w:p>
        </w:tc>
      </w:tr>
    </w:tbl>
    <w:p w14:paraId="1F63E9FC" w14:textId="77777777" w:rsidR="00A07CEF" w:rsidRDefault="00A07CEF">
      <w:pPr>
        <w:spacing w:before="80" w:after="80"/>
      </w:pPr>
    </w:p>
    <w:p w14:paraId="57143336" w14:textId="77777777" w:rsidR="00A07CEF" w:rsidRDefault="00000000">
      <w:pPr>
        <w:pStyle w:val="Heading2"/>
      </w:pPr>
      <w:r>
        <w:t>4.4 Participants in the Pattern (</w:t>
      </w:r>
      <w:proofErr w:type="spellStart"/>
      <w:r>
        <w:t>GoF</w:t>
      </w:r>
      <w:proofErr w:type="spellEnd"/>
      <w:r>
        <w:t xml:space="preserv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3046"/>
        <w:gridCol w:w="3967"/>
      </w:tblGrid>
      <w:tr w:rsidR="00A07CEF" w14:paraId="2F16C55B"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CFD8BD3" w14:textId="77777777" w:rsidR="00A07CEF" w:rsidRDefault="00000000">
            <w:proofErr w:type="spellStart"/>
            <w:r>
              <w:rPr>
                <w:b/>
                <w:bCs/>
                <w:color w:val="FFFFFF"/>
                <w:sz w:val="20"/>
                <w:szCs w:val="20"/>
              </w:rPr>
              <w:t>GoF</w:t>
            </w:r>
            <w:proofErr w:type="spellEnd"/>
            <w:r>
              <w:rPr>
                <w:b/>
                <w:bCs/>
                <w:color w:val="FFFFFF"/>
                <w:sz w:val="20"/>
                <w:szCs w:val="20"/>
              </w:rPr>
              <w:t xml:space="preserve"> Role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5EA00B5" w14:textId="77777777" w:rsidR="00A07CEF" w:rsidRDefault="00000000">
            <w:r>
              <w:rPr>
                <w:b/>
                <w:bCs/>
                <w:color w:val="FFFFFF"/>
                <w:sz w:val="20"/>
                <w:szCs w:val="20"/>
              </w:rPr>
              <w:t>MAS Class / Interface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D29FE89" w14:textId="77777777" w:rsidR="00A07CEF" w:rsidRDefault="00000000">
            <w:r>
              <w:rPr>
                <w:b/>
                <w:bCs/>
                <w:color w:val="FFFFFF"/>
                <w:sz w:val="20"/>
                <w:szCs w:val="20"/>
              </w:rPr>
              <w:t>Responsibility</w:t>
            </w:r>
          </w:p>
        </w:tc>
      </w:tr>
      <w:tr w:rsidR="00A07CEF" w14:paraId="5830E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79E0A01" w14:textId="77777777" w:rsidR="00A07CEF" w:rsidRDefault="00000000">
            <w:r>
              <w:rPr>
                <w:sz w:val="20"/>
                <w:szCs w:val="20"/>
              </w:rPr>
              <w:t>Subject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4F288F4" w14:textId="77777777" w:rsidR="00A07CEF" w:rsidRDefault="00000000">
            <w:proofErr w:type="spellStart"/>
            <w:r>
              <w:rPr>
                <w:sz w:val="20"/>
                <w:szCs w:val="20"/>
              </w:rPr>
              <w:t>IAlertSubject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77CC226" w14:textId="77777777" w:rsidR="00A07CEF" w:rsidRDefault="00000000">
            <w:r>
              <w:rPr>
                <w:sz w:val="20"/>
                <w:szCs w:val="20"/>
              </w:rPr>
              <w:t xml:space="preserve">Declares </w:t>
            </w:r>
            <w:proofErr w:type="spellStart"/>
            <w:r>
              <w:rPr>
                <w:sz w:val="20"/>
                <w:szCs w:val="20"/>
              </w:rPr>
              <w:t>RegisterObserver</w:t>
            </w:r>
            <w:proofErr w:type="spellEnd"/>
            <w:r>
              <w:rPr>
                <w:sz w:val="20"/>
                <w:szCs w:val="20"/>
              </w:rPr>
              <w:t xml:space="preserve">(), </w:t>
            </w:r>
            <w:proofErr w:type="spellStart"/>
            <w:r>
              <w:rPr>
                <w:sz w:val="20"/>
                <w:szCs w:val="20"/>
              </w:rPr>
              <w:t>RemoveObserver</w:t>
            </w:r>
            <w:proofErr w:type="spellEnd"/>
            <w:r>
              <w:rPr>
                <w:sz w:val="20"/>
                <w:szCs w:val="20"/>
              </w:rPr>
              <w:t xml:space="preserve">(), </w:t>
            </w:r>
            <w:proofErr w:type="spellStart"/>
            <w:r>
              <w:rPr>
                <w:sz w:val="20"/>
                <w:szCs w:val="20"/>
              </w:rPr>
              <w:t>NotifyObservers</w:t>
            </w:r>
            <w:proofErr w:type="spellEnd"/>
            <w:r>
              <w:rPr>
                <w:sz w:val="20"/>
                <w:szCs w:val="20"/>
              </w:rPr>
              <w:t>()</w:t>
            </w:r>
          </w:p>
        </w:tc>
      </w:tr>
      <w:tr w:rsidR="00A07CEF" w14:paraId="1A022B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097248" w14:textId="77777777" w:rsidR="00A07CEF" w:rsidRDefault="00000000">
            <w:proofErr w:type="spellStart"/>
            <w:r>
              <w:rPr>
                <w:sz w:val="20"/>
                <w:szCs w:val="20"/>
              </w:rPr>
              <w:t>ConcreteSubject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223CC" w14:textId="77777777" w:rsidR="00A07CEF" w:rsidRDefault="00000000">
            <w:proofErr w:type="spellStart"/>
            <w:r>
              <w:rPr>
                <w:sz w:val="20"/>
                <w:szCs w:val="20"/>
              </w:rPr>
              <w:t>UnderperformanceAlertSubject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D43BAC" w14:textId="77777777" w:rsidR="00A07CEF" w:rsidRDefault="00000000">
            <w:r>
              <w:rPr>
                <w:sz w:val="20"/>
                <w:szCs w:val="20"/>
              </w:rPr>
              <w:t xml:space="preserve">Maintains observer list; calls </w:t>
            </w:r>
            <w:proofErr w:type="spellStart"/>
            <w:r>
              <w:rPr>
                <w:sz w:val="20"/>
                <w:szCs w:val="20"/>
              </w:rPr>
              <w:t>NotifyObservers</w:t>
            </w:r>
            <w:proofErr w:type="spellEnd"/>
            <w:r>
              <w:rPr>
                <w:sz w:val="20"/>
                <w:szCs w:val="20"/>
              </w:rPr>
              <w:t>() when item falls below threshold</w:t>
            </w:r>
          </w:p>
        </w:tc>
      </w:tr>
      <w:tr w:rsidR="00A07CEF" w14:paraId="3B07DA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045C474" w14:textId="77777777" w:rsidR="00A07CEF" w:rsidRDefault="00000000">
            <w:r>
              <w:rPr>
                <w:sz w:val="20"/>
                <w:szCs w:val="20"/>
              </w:rPr>
              <w:t>Observer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F8E8F26" w14:textId="77777777" w:rsidR="00A07CEF" w:rsidRDefault="00000000">
            <w:proofErr w:type="spellStart"/>
            <w:r>
              <w:rPr>
                <w:sz w:val="20"/>
                <w:szCs w:val="20"/>
              </w:rPr>
              <w:t>IAlertObserver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B168C0E" w14:textId="77777777" w:rsidR="00A07CEF" w:rsidRDefault="00000000">
            <w:r>
              <w:rPr>
                <w:sz w:val="20"/>
                <w:szCs w:val="20"/>
              </w:rPr>
              <w:t xml:space="preserve">Declares </w:t>
            </w:r>
            <w:proofErr w:type="spellStart"/>
            <w:r>
              <w:rPr>
                <w:sz w:val="20"/>
                <w:szCs w:val="20"/>
              </w:rPr>
              <w:t>OnAlert</w:t>
            </w:r>
            <w:proofErr w:type="spellEnd"/>
            <w:r>
              <w:rPr>
                <w:sz w:val="20"/>
                <w:szCs w:val="20"/>
              </w:rPr>
              <w:t xml:space="preserve">(string </w:t>
            </w:r>
            <w:proofErr w:type="spellStart"/>
            <w:r>
              <w:rPr>
                <w:sz w:val="20"/>
                <w:szCs w:val="20"/>
              </w:rPr>
              <w:t>itemName</w:t>
            </w:r>
            <w:proofErr w:type="spellEnd"/>
            <w:r>
              <w:rPr>
                <w:sz w:val="20"/>
                <w:szCs w:val="20"/>
              </w:rPr>
              <w:t xml:space="preserve">, int </w:t>
            </w:r>
            <w:proofErr w:type="spellStart"/>
            <w:r>
              <w:rPr>
                <w:sz w:val="20"/>
                <w:szCs w:val="20"/>
              </w:rPr>
              <w:t>salesCount</w:t>
            </w:r>
            <w:proofErr w:type="spellEnd"/>
            <w:r>
              <w:rPr>
                <w:sz w:val="20"/>
                <w:szCs w:val="20"/>
              </w:rPr>
              <w:t>, int threshold)</w:t>
            </w:r>
          </w:p>
        </w:tc>
      </w:tr>
      <w:tr w:rsidR="00A07CEF" w14:paraId="0C18D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5A9798" w14:textId="77777777" w:rsidR="00A07CEF" w:rsidRDefault="00000000">
            <w:proofErr w:type="spellStart"/>
            <w:r>
              <w:rPr>
                <w:sz w:val="20"/>
                <w:szCs w:val="20"/>
              </w:rPr>
              <w:t>ConcreteObserver</w:t>
            </w:r>
            <w:proofErr w:type="spellEnd"/>
            <w:r>
              <w:rPr>
                <w:sz w:val="20"/>
                <w:szCs w:val="20"/>
              </w:rPr>
              <w:t xml:space="preserve"> 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7684E7" w14:textId="77777777" w:rsidR="00A07CEF" w:rsidRDefault="00000000">
            <w:proofErr w:type="spellStart"/>
            <w:r>
              <w:rPr>
                <w:sz w:val="20"/>
                <w:szCs w:val="20"/>
              </w:rPr>
              <w:t>GameDeveloperObserver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D54DDC" w14:textId="77777777" w:rsidR="00A07CEF" w:rsidRDefault="00000000">
            <w:r>
              <w:rPr>
                <w:sz w:val="20"/>
                <w:szCs w:val="20"/>
              </w:rPr>
              <w:t xml:space="preserve">Implements </w:t>
            </w:r>
            <w:proofErr w:type="spellStart"/>
            <w:r>
              <w:rPr>
                <w:sz w:val="20"/>
                <w:szCs w:val="20"/>
              </w:rPr>
              <w:t>OnAlert</w:t>
            </w:r>
            <w:proofErr w:type="spellEnd"/>
            <w:r>
              <w:rPr>
                <w:sz w:val="20"/>
                <w:szCs w:val="20"/>
              </w:rPr>
              <w:t>() — logs alert, updates developer-facing dashboard panel</w:t>
            </w:r>
          </w:p>
        </w:tc>
      </w:tr>
      <w:tr w:rsidR="00A07CEF" w14:paraId="208CE7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FF357D2" w14:textId="77777777" w:rsidR="00A07CEF" w:rsidRDefault="00000000">
            <w:proofErr w:type="spellStart"/>
            <w:r>
              <w:rPr>
                <w:sz w:val="20"/>
                <w:szCs w:val="20"/>
              </w:rPr>
              <w:t>ConcreteObserver</w:t>
            </w:r>
            <w:proofErr w:type="spellEnd"/>
            <w:r>
              <w:rPr>
                <w:sz w:val="20"/>
                <w:szCs w:val="20"/>
              </w:rPr>
              <w:t xml:space="preserve"> B</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57CE57D" w14:textId="77777777" w:rsidR="00A07CEF" w:rsidRDefault="00000000">
            <w:proofErr w:type="spellStart"/>
            <w:r>
              <w:rPr>
                <w:sz w:val="20"/>
                <w:szCs w:val="20"/>
              </w:rPr>
              <w:t>MarketingManagerObserver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37CA9DA" w14:textId="77777777" w:rsidR="00A07CEF" w:rsidRDefault="00000000">
            <w:r>
              <w:rPr>
                <w:sz w:val="20"/>
                <w:szCs w:val="20"/>
              </w:rPr>
              <w:t xml:space="preserve">Implements </w:t>
            </w:r>
            <w:proofErr w:type="spellStart"/>
            <w:r>
              <w:rPr>
                <w:sz w:val="20"/>
                <w:szCs w:val="20"/>
              </w:rPr>
              <w:t>OnAlert</w:t>
            </w:r>
            <w:proofErr w:type="spellEnd"/>
            <w:r>
              <w:rPr>
                <w:sz w:val="20"/>
                <w:szCs w:val="20"/>
              </w:rPr>
              <w:t>() — logs alert, updates marketing-facing dashboard panel</w:t>
            </w:r>
          </w:p>
        </w:tc>
      </w:tr>
      <w:tr w:rsidR="00A07CEF" w14:paraId="49917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AAB090" w14:textId="77777777" w:rsidR="00A07CEF" w:rsidRDefault="00000000">
            <w:r>
              <w:rPr>
                <w:sz w:val="20"/>
                <w:szCs w:val="20"/>
              </w:rPr>
              <w:t>Client / Caller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445E01" w14:textId="77777777" w:rsidR="00A07CEF" w:rsidRDefault="00000000">
            <w:proofErr w:type="spellStart"/>
            <w:r>
              <w:rPr>
                <w:sz w:val="20"/>
                <w:szCs w:val="20"/>
              </w:rPr>
              <w:t>ReportEngine</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7101A" w14:textId="77777777" w:rsidR="00A07CEF" w:rsidRDefault="00000000">
            <w:r>
              <w:rPr>
                <w:sz w:val="20"/>
                <w:szCs w:val="20"/>
              </w:rPr>
              <w:t xml:space="preserve">Calls </w:t>
            </w:r>
            <w:proofErr w:type="spellStart"/>
            <w:r>
              <w:rPr>
                <w:sz w:val="20"/>
                <w:szCs w:val="20"/>
              </w:rPr>
              <w:t>subject.NotifyObservers</w:t>
            </w:r>
            <w:proofErr w:type="spellEnd"/>
            <w:r>
              <w:rPr>
                <w:sz w:val="20"/>
                <w:szCs w:val="20"/>
              </w:rPr>
              <w:t xml:space="preserve">() during underperformance flag evaluation; depends on </w:t>
            </w:r>
            <w:proofErr w:type="spellStart"/>
            <w:r>
              <w:rPr>
                <w:sz w:val="20"/>
                <w:szCs w:val="20"/>
              </w:rPr>
              <w:t>IAlertSubject</w:t>
            </w:r>
            <w:proofErr w:type="spellEnd"/>
          </w:p>
        </w:tc>
      </w:tr>
      <w:tr w:rsidR="00A07CEF" w14:paraId="161C49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B9DE9F4" w14:textId="77777777" w:rsidR="00A07CEF" w:rsidRDefault="00000000">
            <w:r>
              <w:rPr>
                <w:sz w:val="20"/>
                <w:szCs w:val="20"/>
              </w:rPr>
              <w:t>Registration point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4252ECD" w14:textId="77777777" w:rsidR="00A07CEF" w:rsidRDefault="00000000">
            <w:proofErr w:type="spellStart"/>
            <w:r>
              <w:rPr>
                <w:sz w:val="20"/>
                <w:szCs w:val="20"/>
              </w:rPr>
              <w:t>Program.cs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1813D5F" w14:textId="77777777" w:rsidR="00A07CEF" w:rsidRDefault="00000000">
            <w:r>
              <w:rPr>
                <w:sz w:val="20"/>
                <w:szCs w:val="20"/>
              </w:rPr>
              <w:t xml:space="preserve">Registers concrete observers with </w:t>
            </w:r>
            <w:proofErr w:type="spellStart"/>
            <w:r>
              <w:rPr>
                <w:sz w:val="20"/>
                <w:szCs w:val="20"/>
              </w:rPr>
              <w:t>UnderperformanceAlertSubject</w:t>
            </w:r>
            <w:proofErr w:type="spellEnd"/>
            <w:r>
              <w:rPr>
                <w:sz w:val="20"/>
                <w:szCs w:val="20"/>
              </w:rPr>
              <w:t xml:space="preserve"> on application startup</w:t>
            </w:r>
          </w:p>
        </w:tc>
      </w:tr>
    </w:tbl>
    <w:p w14:paraId="5640FFA6" w14:textId="77777777" w:rsidR="00A07CEF" w:rsidRDefault="00A07CEF">
      <w:pPr>
        <w:spacing w:before="80" w:after="80"/>
      </w:pPr>
    </w:p>
    <w:p w14:paraId="169C6790" w14:textId="77777777" w:rsidR="00A07CEF" w:rsidRDefault="00000000">
      <w:pPr>
        <w:pStyle w:val="Heading2"/>
      </w:pPr>
      <w:r>
        <w:t>4.5 New Files Required</w:t>
      </w:r>
    </w:p>
    <w:p w14:paraId="093DB424" w14:textId="7EA86AA4" w:rsidR="00A07CEF" w:rsidRDefault="00000000">
      <w:pPr>
        <w:pStyle w:val="ListParagraph"/>
        <w:numPr>
          <w:ilvl w:val="0"/>
          <w:numId w:val="2"/>
        </w:numPr>
        <w:spacing w:before="60" w:after="60"/>
      </w:pPr>
      <w:r>
        <w:t>Services/</w:t>
      </w:r>
      <w:proofErr w:type="spellStart"/>
      <w:r>
        <w:t>IAlertSubject.cs</w:t>
      </w:r>
      <w:proofErr w:type="spellEnd"/>
      <w:r>
        <w:t xml:space="preserve"> </w:t>
      </w:r>
      <w:r w:rsidR="005C2DC3">
        <w:t xml:space="preserve">- </w:t>
      </w:r>
      <w:r>
        <w:t>subject interface</w:t>
      </w:r>
    </w:p>
    <w:p w14:paraId="1F347EBB" w14:textId="0AD6E470" w:rsidR="00A07CEF" w:rsidRDefault="00000000">
      <w:pPr>
        <w:pStyle w:val="ListParagraph"/>
        <w:numPr>
          <w:ilvl w:val="0"/>
          <w:numId w:val="2"/>
        </w:numPr>
        <w:spacing w:before="60" w:after="60"/>
      </w:pPr>
      <w:r>
        <w:t>Services/</w:t>
      </w:r>
      <w:proofErr w:type="spellStart"/>
      <w:r>
        <w:t>IAlertObserver.cs</w:t>
      </w:r>
      <w:proofErr w:type="spellEnd"/>
      <w:r>
        <w:t xml:space="preserve"> </w:t>
      </w:r>
      <w:r w:rsidR="005C2DC3">
        <w:t xml:space="preserve">- </w:t>
      </w:r>
      <w:r>
        <w:t>observer interface</w:t>
      </w:r>
    </w:p>
    <w:p w14:paraId="3BEE8182" w14:textId="2CEDAF4C" w:rsidR="00A07CEF" w:rsidRDefault="00000000">
      <w:pPr>
        <w:pStyle w:val="ListParagraph"/>
        <w:numPr>
          <w:ilvl w:val="0"/>
          <w:numId w:val="2"/>
        </w:numPr>
        <w:spacing w:before="60" w:after="60"/>
      </w:pPr>
      <w:r>
        <w:t>Services/</w:t>
      </w:r>
      <w:proofErr w:type="spellStart"/>
      <w:r>
        <w:t>UnderperformanceAlertSubject.cs</w:t>
      </w:r>
      <w:proofErr w:type="spellEnd"/>
      <w:r>
        <w:t xml:space="preserve"> </w:t>
      </w:r>
      <w:r w:rsidR="005C2DC3">
        <w:t xml:space="preserve">- </w:t>
      </w:r>
      <w:r>
        <w:t>concrete subject with observer list</w:t>
      </w:r>
    </w:p>
    <w:p w14:paraId="47EB2D32" w14:textId="77777777" w:rsidR="00A07CEF" w:rsidRDefault="00000000">
      <w:pPr>
        <w:pStyle w:val="ListParagraph"/>
        <w:numPr>
          <w:ilvl w:val="0"/>
          <w:numId w:val="2"/>
        </w:numPr>
        <w:spacing w:before="60" w:after="60"/>
      </w:pPr>
      <w:r>
        <w:t>Services/Observers/</w:t>
      </w:r>
      <w:proofErr w:type="spellStart"/>
      <w:r>
        <w:t>GameDeveloperObserver.cs</w:t>
      </w:r>
      <w:proofErr w:type="spellEnd"/>
    </w:p>
    <w:p w14:paraId="2431B041" w14:textId="77777777" w:rsidR="00A07CEF" w:rsidRDefault="00000000">
      <w:pPr>
        <w:pStyle w:val="ListParagraph"/>
        <w:numPr>
          <w:ilvl w:val="0"/>
          <w:numId w:val="2"/>
        </w:numPr>
        <w:spacing w:before="60" w:after="60"/>
      </w:pPr>
      <w:r>
        <w:t>Services/Observers/</w:t>
      </w:r>
      <w:proofErr w:type="spellStart"/>
      <w:r>
        <w:t>MarketingManagerObserver.cs</w:t>
      </w:r>
      <w:proofErr w:type="spellEnd"/>
    </w:p>
    <w:p w14:paraId="21438655" w14:textId="3BD661C1" w:rsidR="00A07CEF" w:rsidRDefault="00000000">
      <w:pPr>
        <w:pStyle w:val="ListParagraph"/>
        <w:numPr>
          <w:ilvl w:val="0"/>
          <w:numId w:val="2"/>
        </w:numPr>
        <w:spacing w:before="60" w:after="60"/>
      </w:pPr>
      <w:r>
        <w:t>Services/</w:t>
      </w:r>
      <w:proofErr w:type="spellStart"/>
      <w:r>
        <w:t>ReportEngine.cs</w:t>
      </w:r>
      <w:proofErr w:type="spellEnd"/>
      <w:r>
        <w:t xml:space="preserve"> </w:t>
      </w:r>
      <w:r w:rsidR="005C2DC3">
        <w:t xml:space="preserve">- </w:t>
      </w:r>
      <w:r>
        <w:t xml:space="preserve">refactored to call </w:t>
      </w:r>
      <w:proofErr w:type="spellStart"/>
      <w:r>
        <w:t>subject.NotifyObservers</w:t>
      </w:r>
      <w:proofErr w:type="spellEnd"/>
      <w:r>
        <w:t>() instead of inline notification logic</w:t>
      </w:r>
    </w:p>
    <w:p w14:paraId="368520C1" w14:textId="25A08787" w:rsidR="00A07CEF" w:rsidRDefault="00000000">
      <w:pPr>
        <w:pStyle w:val="ListParagraph"/>
        <w:numPr>
          <w:ilvl w:val="0"/>
          <w:numId w:val="2"/>
        </w:numPr>
        <w:spacing w:before="60" w:after="60"/>
      </w:pPr>
      <w:proofErr w:type="spellStart"/>
      <w:r>
        <w:t>Program.cs</w:t>
      </w:r>
      <w:proofErr w:type="spellEnd"/>
      <w:r>
        <w:t xml:space="preserve"> </w:t>
      </w:r>
      <w:r w:rsidR="005C2DC3">
        <w:t xml:space="preserve">- </w:t>
      </w:r>
      <w:r>
        <w:t>observer registration on startup</w:t>
      </w:r>
    </w:p>
    <w:p w14:paraId="2C465698" w14:textId="77777777" w:rsidR="00A07CEF" w:rsidRDefault="00A07CEF">
      <w:pPr>
        <w:spacing w:before="80" w:after="80"/>
      </w:pPr>
    </w:p>
    <w:p w14:paraId="2174CDD4" w14:textId="77777777" w:rsidR="00A07CEF" w:rsidRDefault="00000000">
      <w:pPr>
        <w:pStyle w:val="Heading2"/>
      </w:pPr>
      <w:r>
        <w:t>4.6 Justification for Selection Over Alternatives</w:t>
      </w:r>
    </w:p>
    <w:p w14:paraId="1908F1DE" w14:textId="77777777" w:rsidR="00A07CEF" w:rsidRDefault="00000000">
      <w:pPr>
        <w:spacing w:before="80" w:after="80"/>
      </w:pPr>
      <w:r>
        <w:lastRenderedPageBreak/>
        <w:t>Two alternatives were evaluated: Mediator (to coordinate stakeholder communications) and Command (to queue alert actions). Mediator was rejected because the communication structure is simple and one-directional; a mediator would introduce unnecessary complexity for a broadcast scenario. Command was rejected because the alert does not need to be queued, undone, or parameterised as an action object. Observer is the correct fit because the relationship is genuinely one-to-many (one threshold event, multiple interested stakeholders) and registration is dynamic.</w:t>
      </w:r>
    </w:p>
    <w:p w14:paraId="07339FCD" w14:textId="77777777" w:rsidR="00A07CEF" w:rsidRDefault="00A07CEF">
      <w:pPr>
        <w:pBdr>
          <w:bottom w:val="single" w:sz="4" w:space="1" w:color="2E75B6"/>
        </w:pBdr>
        <w:spacing w:before="200" w:after="200"/>
      </w:pPr>
    </w:p>
    <w:p w14:paraId="62864041" w14:textId="77777777" w:rsidR="00A07CEF" w:rsidRDefault="00000000">
      <w:pPr>
        <w:pStyle w:val="Heading1"/>
      </w:pPr>
      <w:r>
        <w:t>5. Why These Two Patterns and Not Others</w:t>
      </w:r>
    </w:p>
    <w:p w14:paraId="535BF413" w14:textId="77777777" w:rsidR="00A07CEF" w:rsidRDefault="00000000">
      <w:pPr>
        <w:spacing w:before="80" w:after="80"/>
      </w:pPr>
      <w:r>
        <w:t>The assignment requires a minimum of two patterns. Additional patterns were considered but deferred:</w:t>
      </w:r>
    </w:p>
    <w:p w14:paraId="09AF5D6A" w14:textId="77777777" w:rsidR="00A07CEF" w:rsidRDefault="00A07CEF">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7CEF" w14:paraId="0E803F5C"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79F5D30" w14:textId="77777777" w:rsidR="00A07CEF" w:rsidRDefault="00000000">
            <w:r>
              <w:rPr>
                <w:b/>
                <w:bCs/>
                <w:color w:val="FFFFFF"/>
                <w:sz w:val="20"/>
                <w:szCs w:val="20"/>
              </w:rPr>
              <w:t>Pattern Considered</w:t>
            </w:r>
          </w:p>
        </w:tc>
        <w:tc>
          <w:tcPr>
            <w:tcW w:w="6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7C6BE53" w14:textId="77777777" w:rsidR="00A07CEF" w:rsidRDefault="00000000">
            <w:r>
              <w:rPr>
                <w:b/>
                <w:bCs/>
                <w:color w:val="FFFFFF"/>
                <w:sz w:val="20"/>
                <w:szCs w:val="20"/>
              </w:rPr>
              <w:t>Reason Not Selected for Phase 2</w:t>
            </w:r>
          </w:p>
        </w:tc>
      </w:tr>
      <w:tr w:rsidR="00A07CEF" w14:paraId="5759A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90B71A7" w14:textId="77777777" w:rsidR="00A07CEF" w:rsidRDefault="00000000">
            <w:r>
              <w:rPr>
                <w:sz w:val="20"/>
                <w:szCs w:val="20"/>
              </w:rPr>
              <w:t>Repository (formalised)</w:t>
            </w:r>
          </w:p>
        </w:tc>
        <w:tc>
          <w:tcPr>
            <w:tcW w:w="6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7140D93" w14:textId="77777777" w:rsidR="00A07CEF" w:rsidRDefault="00000000">
            <w:r>
              <w:rPr>
                <w:sz w:val="20"/>
                <w:szCs w:val="20"/>
              </w:rPr>
              <w:t>The in-memory repository weakness (s.4.5) is real but fixing it requires a database backend. Introducing a formal Repository pattern without a real data store would be purely structural and not demonstrable in the running application. Deferred to production phase.</w:t>
            </w:r>
          </w:p>
        </w:tc>
      </w:tr>
      <w:tr w:rsidR="00A07CEF" w14:paraId="6EDD6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A0B4D" w14:textId="77777777" w:rsidR="00A07CEF" w:rsidRDefault="00000000">
            <w:r>
              <w:rPr>
                <w:sz w:val="20"/>
                <w:szCs w:val="20"/>
              </w:rPr>
              <w:t xml:space="preserve">Factory Method (for </w:t>
            </w:r>
            <w:proofErr w:type="spellStart"/>
            <w:r>
              <w:rPr>
                <w:sz w:val="20"/>
                <w:szCs w:val="20"/>
              </w:rPr>
              <w:t>MTXItem</w:t>
            </w:r>
            <w:proofErr w:type="spellEnd"/>
            <w:r>
              <w:rPr>
                <w:sz w:val="20"/>
                <w:szCs w:val="20"/>
              </w:rPr>
              <w:t xml:space="preserve"> creation)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E045AB" w14:textId="77777777" w:rsidR="00A07CEF" w:rsidRDefault="00000000">
            <w:r>
              <w:rPr>
                <w:sz w:val="20"/>
                <w:szCs w:val="20"/>
              </w:rPr>
              <w:t xml:space="preserve">The current item hierarchy is stable and item creation in </w:t>
            </w:r>
            <w:proofErr w:type="spellStart"/>
            <w:r>
              <w:rPr>
                <w:sz w:val="20"/>
                <w:szCs w:val="20"/>
              </w:rPr>
              <w:t>Program.cs</w:t>
            </w:r>
            <w:proofErr w:type="spellEnd"/>
            <w:r>
              <w:rPr>
                <w:sz w:val="20"/>
                <w:szCs w:val="20"/>
              </w:rPr>
              <w:t xml:space="preserve"> is explicit by design for the demo seeding. Applying Factory Method here would add indirection without solving a real problem in the current scope.</w:t>
            </w:r>
          </w:p>
        </w:tc>
      </w:tr>
      <w:tr w:rsidR="00A07CEF" w14:paraId="66DF67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F26CAB8" w14:textId="77777777" w:rsidR="00A07CEF" w:rsidRDefault="00000000">
            <w:r>
              <w:rPr>
                <w:sz w:val="20"/>
                <w:szCs w:val="20"/>
              </w:rPr>
              <w:t xml:space="preserve">Singleton (for </w:t>
            </w:r>
            <w:proofErr w:type="spellStart"/>
            <w:r>
              <w:rPr>
                <w:sz w:val="20"/>
                <w:szCs w:val="20"/>
              </w:rPr>
              <w:t>ThresholdConfig</w:t>
            </w:r>
            <w:proofErr w:type="spellEnd"/>
            <w:r>
              <w:rPr>
                <w:sz w:val="20"/>
                <w:szCs w:val="20"/>
              </w:rPr>
              <w:t>)</w:t>
            </w:r>
          </w:p>
        </w:tc>
        <w:tc>
          <w:tcPr>
            <w:tcW w:w="6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E3BCAC9" w14:textId="77777777" w:rsidR="00A07CEF" w:rsidRDefault="00000000">
            <w:proofErr w:type="spellStart"/>
            <w:r>
              <w:rPr>
                <w:sz w:val="20"/>
                <w:szCs w:val="20"/>
              </w:rPr>
              <w:t>ThresholdConfig</w:t>
            </w:r>
            <w:proofErr w:type="spellEnd"/>
            <w:r>
              <w:rPr>
                <w:sz w:val="20"/>
                <w:szCs w:val="20"/>
              </w:rPr>
              <w:t xml:space="preserve"> is already effectively a single instance passed by reference. Applying Singleton formally would add boilerplate without improving the design meaningfully.</w:t>
            </w:r>
          </w:p>
        </w:tc>
      </w:tr>
    </w:tbl>
    <w:p w14:paraId="23A484F7" w14:textId="77777777" w:rsidR="00A07CEF" w:rsidRDefault="00A07CEF">
      <w:pPr>
        <w:pBdr>
          <w:bottom w:val="single" w:sz="4" w:space="1" w:color="2E75B6"/>
        </w:pBdr>
        <w:spacing w:before="200" w:after="200"/>
      </w:pPr>
    </w:p>
    <w:p w14:paraId="798DB279" w14:textId="77777777" w:rsidR="00A07CEF" w:rsidRDefault="00000000">
      <w:pPr>
        <w:pStyle w:val="Heading1"/>
      </w:pPr>
      <w:r>
        <w:t>6. Reference</w:t>
      </w:r>
    </w:p>
    <w:p w14:paraId="4C04B561" w14:textId="77777777" w:rsidR="00A07CEF" w:rsidRDefault="00000000">
      <w:pPr>
        <w:spacing w:before="80" w:after="80"/>
      </w:pPr>
      <w:r>
        <w:t xml:space="preserve">Gamma, E., Helm, R., Johnson, R., &amp; </w:t>
      </w:r>
      <w:proofErr w:type="spellStart"/>
      <w:r>
        <w:t>Vlissides</w:t>
      </w:r>
      <w:proofErr w:type="spellEnd"/>
      <w:r>
        <w:t>, J. (1994). Design patterns: Elements of reusable object-oriented software. Addison-Wesley.</w:t>
      </w:r>
    </w:p>
    <w:sectPr w:rsidR="00A07CE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8115D" w14:textId="77777777" w:rsidR="00934294" w:rsidRDefault="00934294">
      <w:r>
        <w:separator/>
      </w:r>
    </w:p>
  </w:endnote>
  <w:endnote w:type="continuationSeparator" w:id="0">
    <w:p w14:paraId="58F70587" w14:textId="77777777" w:rsidR="00934294" w:rsidRDefault="00934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671B" w14:textId="77777777" w:rsidR="00A07CEF" w:rsidRDefault="00000000">
    <w:pPr>
      <w:pBdr>
        <w:top w:val="single" w:sz="4" w:space="1" w:color="2E75B6"/>
      </w:pBdr>
      <w:tabs>
        <w:tab w:val="right" w:pos="9026"/>
      </w:tabs>
      <w:spacing w:before="160"/>
    </w:pPr>
    <w:r>
      <w:rPr>
        <w:color w:val="666666"/>
        <w:sz w:val="18"/>
        <w:szCs w:val="18"/>
      </w:rPr>
      <w:t>Suemon Kwok | 14883335 | ENSE706 Design Pattern Rationale</w:t>
    </w:r>
    <w:r>
      <w:rPr>
        <w:color w:val="666666"/>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761B" w14:textId="77777777" w:rsidR="00934294" w:rsidRDefault="00934294">
      <w:r>
        <w:separator/>
      </w:r>
    </w:p>
  </w:footnote>
  <w:footnote w:type="continuationSeparator" w:id="0">
    <w:p w14:paraId="6A4ABDE9" w14:textId="77777777" w:rsidR="00934294" w:rsidRDefault="00934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0BC7"/>
    <w:multiLevelType w:val="hybridMultilevel"/>
    <w:tmpl w:val="0B063DFC"/>
    <w:lvl w:ilvl="0" w:tplc="65561668">
      <w:start w:val="1"/>
      <w:numFmt w:val="bullet"/>
      <w:lvlText w:val="◦"/>
      <w:lvlJc w:val="left"/>
      <w:pPr>
        <w:ind w:left="1080" w:hanging="360"/>
      </w:pPr>
    </w:lvl>
    <w:lvl w:ilvl="1" w:tplc="D7BE3E02">
      <w:numFmt w:val="decimal"/>
      <w:lvlText w:val=""/>
      <w:lvlJc w:val="left"/>
    </w:lvl>
    <w:lvl w:ilvl="2" w:tplc="660EAFD6">
      <w:numFmt w:val="decimal"/>
      <w:lvlText w:val=""/>
      <w:lvlJc w:val="left"/>
    </w:lvl>
    <w:lvl w:ilvl="3" w:tplc="3704F956">
      <w:numFmt w:val="decimal"/>
      <w:lvlText w:val=""/>
      <w:lvlJc w:val="left"/>
    </w:lvl>
    <w:lvl w:ilvl="4" w:tplc="15F48884">
      <w:numFmt w:val="decimal"/>
      <w:lvlText w:val=""/>
      <w:lvlJc w:val="left"/>
    </w:lvl>
    <w:lvl w:ilvl="5" w:tplc="C9B6F9B4">
      <w:numFmt w:val="decimal"/>
      <w:lvlText w:val=""/>
      <w:lvlJc w:val="left"/>
    </w:lvl>
    <w:lvl w:ilvl="6" w:tplc="1620136E">
      <w:numFmt w:val="decimal"/>
      <w:lvlText w:val=""/>
      <w:lvlJc w:val="left"/>
    </w:lvl>
    <w:lvl w:ilvl="7" w:tplc="CE3EC658">
      <w:numFmt w:val="decimal"/>
      <w:lvlText w:val=""/>
      <w:lvlJc w:val="left"/>
    </w:lvl>
    <w:lvl w:ilvl="8" w:tplc="9728659A">
      <w:numFmt w:val="decimal"/>
      <w:lvlText w:val=""/>
      <w:lvlJc w:val="left"/>
    </w:lvl>
  </w:abstractNum>
  <w:abstractNum w:abstractNumId="1" w15:restartNumberingAfterBreak="0">
    <w:nsid w:val="264B487D"/>
    <w:multiLevelType w:val="hybridMultilevel"/>
    <w:tmpl w:val="399EAA90"/>
    <w:lvl w:ilvl="0" w:tplc="C206F886">
      <w:start w:val="1"/>
      <w:numFmt w:val="bullet"/>
      <w:lvlText w:val="●"/>
      <w:lvlJc w:val="left"/>
      <w:pPr>
        <w:ind w:left="720" w:hanging="360"/>
      </w:pPr>
    </w:lvl>
    <w:lvl w:ilvl="1" w:tplc="B8ECD7EA">
      <w:start w:val="1"/>
      <w:numFmt w:val="bullet"/>
      <w:lvlText w:val="○"/>
      <w:lvlJc w:val="left"/>
      <w:pPr>
        <w:ind w:left="1440" w:hanging="360"/>
      </w:pPr>
    </w:lvl>
    <w:lvl w:ilvl="2" w:tplc="DD6C0810">
      <w:start w:val="1"/>
      <w:numFmt w:val="bullet"/>
      <w:lvlText w:val="■"/>
      <w:lvlJc w:val="left"/>
      <w:pPr>
        <w:ind w:left="2160" w:hanging="360"/>
      </w:pPr>
    </w:lvl>
    <w:lvl w:ilvl="3" w:tplc="C5D404E0">
      <w:start w:val="1"/>
      <w:numFmt w:val="bullet"/>
      <w:lvlText w:val="●"/>
      <w:lvlJc w:val="left"/>
      <w:pPr>
        <w:ind w:left="2880" w:hanging="360"/>
      </w:pPr>
    </w:lvl>
    <w:lvl w:ilvl="4" w:tplc="6F2A3D1C">
      <w:start w:val="1"/>
      <w:numFmt w:val="bullet"/>
      <w:lvlText w:val="○"/>
      <w:lvlJc w:val="left"/>
      <w:pPr>
        <w:ind w:left="3600" w:hanging="360"/>
      </w:pPr>
    </w:lvl>
    <w:lvl w:ilvl="5" w:tplc="D048047C">
      <w:start w:val="1"/>
      <w:numFmt w:val="bullet"/>
      <w:lvlText w:val="■"/>
      <w:lvlJc w:val="left"/>
      <w:pPr>
        <w:ind w:left="4320" w:hanging="360"/>
      </w:pPr>
    </w:lvl>
    <w:lvl w:ilvl="6" w:tplc="89A4B93C">
      <w:start w:val="1"/>
      <w:numFmt w:val="bullet"/>
      <w:lvlText w:val="●"/>
      <w:lvlJc w:val="left"/>
      <w:pPr>
        <w:ind w:left="5040" w:hanging="360"/>
      </w:pPr>
    </w:lvl>
    <w:lvl w:ilvl="7" w:tplc="C248D5F6">
      <w:start w:val="1"/>
      <w:numFmt w:val="bullet"/>
      <w:lvlText w:val="●"/>
      <w:lvlJc w:val="left"/>
      <w:pPr>
        <w:ind w:left="5760" w:hanging="360"/>
      </w:pPr>
    </w:lvl>
    <w:lvl w:ilvl="8" w:tplc="F5EAD57A">
      <w:start w:val="1"/>
      <w:numFmt w:val="bullet"/>
      <w:lvlText w:val="●"/>
      <w:lvlJc w:val="left"/>
      <w:pPr>
        <w:ind w:left="6480" w:hanging="360"/>
      </w:pPr>
    </w:lvl>
  </w:abstractNum>
  <w:abstractNum w:abstractNumId="2" w15:restartNumberingAfterBreak="0">
    <w:nsid w:val="3DBF1B5E"/>
    <w:multiLevelType w:val="hybridMultilevel"/>
    <w:tmpl w:val="1DF22B14"/>
    <w:lvl w:ilvl="0" w:tplc="FA821AE8">
      <w:start w:val="1"/>
      <w:numFmt w:val="bullet"/>
      <w:lvlText w:val="•"/>
      <w:lvlJc w:val="left"/>
      <w:pPr>
        <w:ind w:left="720" w:hanging="360"/>
      </w:pPr>
    </w:lvl>
    <w:lvl w:ilvl="1" w:tplc="776CC508">
      <w:numFmt w:val="decimal"/>
      <w:lvlText w:val=""/>
      <w:lvlJc w:val="left"/>
    </w:lvl>
    <w:lvl w:ilvl="2" w:tplc="4358EA2E">
      <w:numFmt w:val="decimal"/>
      <w:lvlText w:val=""/>
      <w:lvlJc w:val="left"/>
    </w:lvl>
    <w:lvl w:ilvl="3" w:tplc="8A844FDA">
      <w:numFmt w:val="decimal"/>
      <w:lvlText w:val=""/>
      <w:lvlJc w:val="left"/>
    </w:lvl>
    <w:lvl w:ilvl="4" w:tplc="C338B7DC">
      <w:numFmt w:val="decimal"/>
      <w:lvlText w:val=""/>
      <w:lvlJc w:val="left"/>
    </w:lvl>
    <w:lvl w:ilvl="5" w:tplc="0EBEF932">
      <w:numFmt w:val="decimal"/>
      <w:lvlText w:val=""/>
      <w:lvlJc w:val="left"/>
    </w:lvl>
    <w:lvl w:ilvl="6" w:tplc="916679C0">
      <w:numFmt w:val="decimal"/>
      <w:lvlText w:val=""/>
      <w:lvlJc w:val="left"/>
    </w:lvl>
    <w:lvl w:ilvl="7" w:tplc="4D02C506">
      <w:numFmt w:val="decimal"/>
      <w:lvlText w:val=""/>
      <w:lvlJc w:val="left"/>
    </w:lvl>
    <w:lvl w:ilvl="8" w:tplc="3392C3DE">
      <w:numFmt w:val="decimal"/>
      <w:lvlText w:val=""/>
      <w:lvlJc w:val="left"/>
    </w:lvl>
  </w:abstractNum>
  <w:num w:numId="1" w16cid:durableId="330331389">
    <w:abstractNumId w:val="1"/>
    <w:lvlOverride w:ilvl="0">
      <w:startOverride w:val="1"/>
    </w:lvlOverride>
  </w:num>
  <w:num w:numId="2" w16cid:durableId="10379249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CEF"/>
    <w:rsid w:val="005C2DC3"/>
    <w:rsid w:val="00606F50"/>
    <w:rsid w:val="00934294"/>
    <w:rsid w:val="00A07CE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3460"/>
  <w15:docId w15:val="{FA86AF2A-25B3-4113-90BE-649BDE1A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1440</Words>
  <Characters>8212</Characters>
  <Application>Microsoft Office Word</Application>
  <DocSecurity>0</DocSecurity>
  <Lines>68</Lines>
  <Paragraphs>19</Paragraphs>
  <ScaleCrop>false</ScaleCrop>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2</cp:revision>
  <dcterms:created xsi:type="dcterms:W3CDTF">2026-05-10T08:31:00Z</dcterms:created>
  <dcterms:modified xsi:type="dcterms:W3CDTF">2026-05-10T08:37:00Z</dcterms:modified>
</cp:coreProperties>
</file>