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A06D" w14:textId="77777777" w:rsidR="00F04D67" w:rsidRPr="00571E16" w:rsidRDefault="00571E16">
      <w:pPr>
        <w:jc w:val="center"/>
        <w:rPr>
          <w:rFonts w:ascii="Merriweather" w:eastAsia="Merriweather" w:hAnsi="Merriweather" w:cs="Merriweather"/>
          <w:b/>
          <w:sz w:val="72"/>
          <w:szCs w:val="72"/>
          <w:lang w:val="ru-RU"/>
        </w:rPr>
      </w:pPr>
      <w:r>
        <w:rPr>
          <w:rFonts w:ascii="Merriweather" w:eastAsia="Merriweather" w:hAnsi="Merriweather" w:cs="Merriweather"/>
          <w:b/>
          <w:sz w:val="72"/>
          <w:szCs w:val="72"/>
          <w:lang w:val="ru-RU"/>
        </w:rPr>
        <w:t>Документация</w:t>
      </w:r>
    </w:p>
    <w:p w14:paraId="18AF6338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1B7E2B4B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24FAED1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5F26835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4F94A2C1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1434965D" w14:textId="77777777" w:rsidR="00F04D67" w:rsidRPr="00571E16" w:rsidRDefault="00571E16">
      <w:pPr>
        <w:jc w:val="center"/>
        <w:rPr>
          <w:rFonts w:ascii="Merriweather" w:eastAsia="Merriweather" w:hAnsi="Merriweather" w:cs="Merriweather"/>
          <w:b/>
          <w:sz w:val="44"/>
          <w:szCs w:val="48"/>
          <w:lang w:val="ru-RU"/>
        </w:rPr>
      </w:pPr>
      <w:r w:rsidRPr="00571E16">
        <w:rPr>
          <w:rFonts w:ascii="Merriweather" w:eastAsia="Merriweather" w:hAnsi="Merriweather" w:cs="Merriweather"/>
          <w:b/>
          <w:sz w:val="44"/>
          <w:szCs w:val="48"/>
          <w:lang w:val="ru-RU"/>
        </w:rPr>
        <w:t>Дипломная работа по теме:</w:t>
      </w:r>
    </w:p>
    <w:p w14:paraId="05145573" w14:textId="5C718ED5" w:rsidR="00F04D67" w:rsidRDefault="00603909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  <w:r w:rsidRPr="00603909">
        <w:rPr>
          <w:rFonts w:ascii="Merriweather" w:eastAsia="Merriweather" w:hAnsi="Merriweather" w:cs="Merriweather"/>
          <w:b/>
          <w:sz w:val="44"/>
          <w:szCs w:val="48"/>
        </w:rPr>
        <w:t>«Анализ данных о сердечно-сосудистых заболеваниях (поиск инсайтов, составление рекомендаций стейкхолдерам)»</w:t>
      </w:r>
    </w:p>
    <w:p w14:paraId="781EE169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3BA61AB" w14:textId="77777777" w:rsidR="00F04D67" w:rsidRDefault="00F04D67">
      <w:pPr>
        <w:rPr>
          <w:rFonts w:ascii="Merriweather" w:eastAsia="Merriweather" w:hAnsi="Merriweather" w:cs="Merriweather"/>
          <w:b/>
          <w:sz w:val="48"/>
          <w:szCs w:val="48"/>
        </w:rPr>
      </w:pPr>
    </w:p>
    <w:p w14:paraId="2C02F68E" w14:textId="77777777" w:rsidR="00603909" w:rsidRPr="00603909" w:rsidRDefault="00603909">
      <w:pPr>
        <w:jc w:val="right"/>
        <w:rPr>
          <w:rFonts w:ascii="Merriweather" w:eastAsia="Merriweather" w:hAnsi="Merriweather" w:cs="Merriweather"/>
          <w:b/>
          <w:sz w:val="36"/>
          <w:szCs w:val="36"/>
          <w:lang w:val="ru-RU"/>
        </w:rPr>
      </w:pPr>
    </w:p>
    <w:p w14:paraId="340D8C28" w14:textId="77777777" w:rsidR="00F04D67" w:rsidRDefault="00F04D67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06C6A6F6" w14:textId="77777777" w:rsidR="00E703C1" w:rsidRDefault="00E703C1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0DFFE956" w14:textId="3658958A" w:rsidR="00F04D67" w:rsidRPr="00E703C1" w:rsidRDefault="00E703C1">
      <w:pPr>
        <w:jc w:val="right"/>
        <w:rPr>
          <w:rFonts w:asciiTheme="majorHAnsi" w:eastAsia="Merriweather" w:hAnsiTheme="majorHAnsi" w:cstheme="majorHAnsi"/>
          <w:b/>
          <w:sz w:val="32"/>
          <w:szCs w:val="32"/>
        </w:rPr>
      </w:pP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Профессия “Аналитик данных”, </w:t>
      </w:r>
      <w:r w:rsidRPr="00E703C1">
        <w:rPr>
          <w:rFonts w:asciiTheme="majorHAnsi" w:eastAsia="Merriweather" w:hAnsiTheme="majorHAnsi" w:cstheme="majorHAnsi"/>
          <w:b/>
          <w:sz w:val="32"/>
          <w:szCs w:val="32"/>
          <w:lang w:val="en-US"/>
        </w:rPr>
        <w:t>DA</w:t>
      </w:r>
      <w:r w:rsidR="00603909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-118</w:t>
      </w: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 </w:t>
      </w:r>
      <w:r w:rsidR="00F40CDF" w:rsidRPr="00E703C1">
        <w:rPr>
          <w:rFonts w:asciiTheme="majorHAnsi" w:eastAsia="Merriweather" w:hAnsiTheme="majorHAnsi" w:cstheme="majorHAnsi"/>
          <w:b/>
          <w:sz w:val="32"/>
          <w:szCs w:val="32"/>
        </w:rPr>
        <w:t xml:space="preserve">                                                             </w:t>
      </w:r>
    </w:p>
    <w:p w14:paraId="2DA74409" w14:textId="59DEBD60" w:rsidR="00F04D67" w:rsidRPr="00E703C1" w:rsidRDefault="00603909" w:rsidP="003B30C0">
      <w:pPr>
        <w:jc w:val="right"/>
        <w:rPr>
          <w:rFonts w:asciiTheme="majorHAnsi" w:eastAsia="Merriweather" w:hAnsiTheme="majorHAnsi" w:cstheme="majorHAnsi"/>
          <w:b/>
          <w:sz w:val="32"/>
          <w:szCs w:val="32"/>
          <w:lang w:val="ru-RU"/>
        </w:rPr>
      </w:pPr>
      <w:r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Сорокопуд Елизавета Григорьевна</w:t>
      </w:r>
    </w:p>
    <w:p w14:paraId="27D7ECB4" w14:textId="7C974E19" w:rsidR="00801ED4" w:rsidRDefault="00801ED4" w:rsidP="007C59DF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539C1A9B" w14:textId="77777777" w:rsidR="007C59DF" w:rsidRDefault="007C59DF" w:rsidP="007C59DF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21A079E1" w14:textId="77777777" w:rsidR="00801ED4" w:rsidRDefault="00801ED4" w:rsidP="003B30C0">
      <w:pPr>
        <w:jc w:val="right"/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4AFEFC73" w14:textId="77777777" w:rsidR="00603909" w:rsidRPr="003B30C0" w:rsidRDefault="00603909" w:rsidP="003B30C0">
      <w:pPr>
        <w:jc w:val="right"/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247060F7" w14:textId="003AF447" w:rsidR="00F04D67" w:rsidRPr="003B30C0" w:rsidRDefault="00E86ADA" w:rsidP="00571E16">
      <w:pPr>
        <w:jc w:val="center"/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  <w:r>
        <w:rPr>
          <w:rFonts w:ascii="Merriweather" w:eastAsia="Merriweather" w:hAnsi="Merriweather" w:cs="Merriweather"/>
          <w:b/>
          <w:sz w:val="36"/>
          <w:szCs w:val="36"/>
          <w:lang w:val="ru-RU"/>
        </w:rPr>
        <w:t xml:space="preserve">г. Москва, </w:t>
      </w:r>
      <w:r w:rsidR="00F40CDF">
        <w:rPr>
          <w:rFonts w:ascii="Merriweather" w:eastAsia="Merriweather" w:hAnsi="Merriweather" w:cs="Merriweather"/>
          <w:b/>
          <w:sz w:val="36"/>
          <w:szCs w:val="36"/>
        </w:rPr>
        <w:t>20</w:t>
      </w:r>
      <w:r w:rsidR="00603909">
        <w:rPr>
          <w:rFonts w:asciiTheme="minorHAnsi" w:eastAsia="Merriweather" w:hAnsiTheme="minorHAnsi" w:cs="Merriweather"/>
          <w:b/>
          <w:sz w:val="36"/>
          <w:szCs w:val="36"/>
          <w:lang w:val="ru-RU"/>
        </w:rPr>
        <w:t>25</w:t>
      </w:r>
    </w:p>
    <w:p w14:paraId="0644AE5D" w14:textId="77777777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Оглавление</w:t>
      </w:r>
    </w:p>
    <w:p w14:paraId="13E1D5F8" w14:textId="77777777" w:rsidR="00F04D67" w:rsidRDefault="00F04D6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59DA36B3" w14:textId="6A4F6A8E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Введение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………………………………………………………………………………</w:t>
      </w:r>
      <w:r>
        <w:rPr>
          <w:rFonts w:ascii="Merriweather" w:eastAsia="Merriweather" w:hAnsi="Merriweather" w:cs="Merriweather"/>
          <w:b/>
          <w:sz w:val="28"/>
          <w:szCs w:val="28"/>
        </w:rPr>
        <w:t>3</w:t>
      </w:r>
    </w:p>
    <w:p w14:paraId="2371664B" w14:textId="233E1A03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1. Описание исходного датасета и типов данных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……..</w:t>
      </w:r>
      <w:r>
        <w:rPr>
          <w:rFonts w:ascii="Merriweather" w:eastAsia="Merriweather" w:hAnsi="Merriweather" w:cs="Merriweather"/>
          <w:b/>
          <w:sz w:val="28"/>
          <w:szCs w:val="28"/>
        </w:rPr>
        <w:t>4</w:t>
      </w:r>
    </w:p>
    <w:p w14:paraId="506E08FD" w14:textId="7A68EB42" w:rsidR="00F04D67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2. Подготовка и преобразование данных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…………………..</w:t>
      </w:r>
      <w:r>
        <w:rPr>
          <w:rFonts w:ascii="Merriweather" w:eastAsia="Merriweather" w:hAnsi="Merriweather" w:cs="Merriweather"/>
          <w:b/>
          <w:sz w:val="28"/>
          <w:szCs w:val="28"/>
        </w:rPr>
        <w:t>5</w:t>
      </w:r>
    </w:p>
    <w:p w14:paraId="4013A9B6" w14:textId="67F846FB" w:rsidR="008A30F9" w:rsidRPr="008A30F9" w:rsidRDefault="008A30F9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3. Очистка Данных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………………………………………………………</w:t>
      </w:r>
      <w:r>
        <w:rPr>
          <w:rFonts w:ascii="Merriweather" w:eastAsia="Merriweather" w:hAnsi="Merriweather" w:cs="Merriweather"/>
          <w:b/>
          <w:sz w:val="28"/>
          <w:szCs w:val="28"/>
        </w:rPr>
        <w:t>5</w:t>
      </w:r>
    </w:p>
    <w:p w14:paraId="4374E950" w14:textId="2530427D" w:rsidR="00203DD9" w:rsidRPr="007256E1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4. Анализ данных для стейкхолдеров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………………………..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8</w:t>
      </w:r>
    </w:p>
    <w:p w14:paraId="152B94A4" w14:textId="3490DB59" w:rsidR="00203DD9" w:rsidRPr="00D91EBC" w:rsidRDefault="00F40CDF" w:rsidP="00203DD9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203DD9">
        <w:rPr>
          <w:rFonts w:ascii="Merriweather" w:eastAsia="Merriweather" w:hAnsi="Merriweather" w:cs="Merriweather"/>
          <w:b/>
          <w:sz w:val="26"/>
          <w:szCs w:val="26"/>
        </w:rPr>
        <w:t>4.</w:t>
      </w:r>
      <w:r w:rsidR="005E5223" w:rsidRPr="00203DD9">
        <w:rPr>
          <w:rFonts w:ascii="Merriweather" w:eastAsia="Merriweather" w:hAnsi="Merriweather" w:cs="Merriweather"/>
          <w:b/>
          <w:sz w:val="26"/>
          <w:szCs w:val="26"/>
          <w:lang w:val="ru-RU"/>
        </w:rPr>
        <w:t>1</w:t>
      </w:r>
      <w:r w:rsidRPr="00203DD9">
        <w:rPr>
          <w:rFonts w:ascii="Merriweather" w:eastAsia="Merriweather" w:hAnsi="Merriweather" w:cs="Merriweather"/>
          <w:b/>
          <w:sz w:val="26"/>
          <w:szCs w:val="26"/>
        </w:rPr>
        <w:t xml:space="preserve"> </w:t>
      </w:r>
      <w:r w:rsidR="005E5223" w:rsidRPr="00203DD9">
        <w:rPr>
          <w:rFonts w:ascii="Merriweather" w:eastAsia="Merriweather" w:hAnsi="Merriweather" w:cs="Merriweather"/>
          <w:b/>
          <w:sz w:val="26"/>
          <w:szCs w:val="26"/>
          <w:lang w:val="ru-RU"/>
        </w:rPr>
        <w:t>Взаимосвязь ССЗ с биологическими</w:t>
      </w:r>
      <w:r w:rsidR="00203DD9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</w:t>
      </w:r>
      <w:r w:rsidR="005E5223" w:rsidRPr="00203DD9">
        <w:rPr>
          <w:rFonts w:ascii="Merriweather" w:eastAsia="Merriweather" w:hAnsi="Merriweather" w:cs="Merriweather"/>
          <w:b/>
          <w:sz w:val="26"/>
          <w:szCs w:val="26"/>
          <w:lang w:val="ru-RU"/>
        </w:rPr>
        <w:t>признаками</w:t>
      </w:r>
      <w:r w:rsidR="00203DD9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 w:rsidR="00203DD9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….</w:t>
      </w:r>
      <w:r w:rsidR="00D91EBC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8</w:t>
      </w:r>
    </w:p>
    <w:p w14:paraId="0FC858BF" w14:textId="31A29348" w:rsidR="00203DD9" w:rsidRPr="00D91EBC" w:rsidRDefault="00F40CDF" w:rsidP="00203DD9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.1 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возраста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8</w:t>
      </w:r>
    </w:p>
    <w:p w14:paraId="72A30E9C" w14:textId="23D04987" w:rsidR="00F04D67" w:rsidRPr="00D91EBC" w:rsidRDefault="00F40CDF" w:rsidP="00203DD9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.2 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пола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….9</w:t>
      </w:r>
    </w:p>
    <w:p w14:paraId="0F2C068F" w14:textId="6E3DF14F" w:rsidR="00FC3D7C" w:rsidRPr="00203DD9" w:rsidRDefault="00FC3D7C" w:rsidP="00203DD9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203DD9">
        <w:rPr>
          <w:rFonts w:ascii="Merriweather" w:eastAsia="Merriweather" w:hAnsi="Merriweather" w:cs="Merriweather"/>
          <w:b/>
          <w:sz w:val="24"/>
          <w:szCs w:val="24"/>
          <w:lang w:val="ru-RU"/>
        </w:rPr>
        <w:t>4.1.3 Взаимосвязь ССЗ с показателем роста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.10</w:t>
      </w:r>
    </w:p>
    <w:p w14:paraId="6EDA9A17" w14:textId="5FB78D71" w:rsidR="00203DD9" w:rsidRDefault="00FC3D7C" w:rsidP="00203DD9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203DD9">
        <w:rPr>
          <w:rFonts w:ascii="Merriweather" w:eastAsia="Merriweather" w:hAnsi="Merriweather" w:cs="Merriweather"/>
          <w:b/>
          <w:sz w:val="24"/>
          <w:szCs w:val="24"/>
          <w:lang w:val="ru-RU"/>
        </w:rPr>
        <w:t>4.1.4 Взаимосвязь ССЗ с показателем веса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</w:p>
    <w:p w14:paraId="31D64E93" w14:textId="3E4BF4F9" w:rsidR="00F04D67" w:rsidRPr="00D91EBC" w:rsidRDefault="00F40CDF" w:rsidP="00203DD9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 w:rsidR="00FC3D7C">
        <w:rPr>
          <w:rFonts w:ascii="Merriweather" w:eastAsia="Merriweather" w:hAnsi="Merriweather" w:cs="Merriweather"/>
          <w:b/>
          <w:sz w:val="24"/>
          <w:szCs w:val="24"/>
          <w:lang w:val="ru-RU"/>
        </w:rPr>
        <w:t>5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ИМТ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</w:p>
    <w:p w14:paraId="48CBCE56" w14:textId="21DA20F6" w:rsidR="00203DD9" w:rsidRPr="00D91EBC" w:rsidRDefault="005E5223" w:rsidP="005E5223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4.</w:t>
      </w:r>
      <w:r>
        <w:rPr>
          <w:rFonts w:ascii="Merriweather" w:eastAsia="Merriweather" w:hAnsi="Merriweather" w:cs="Merriweather"/>
          <w:b/>
          <w:sz w:val="26"/>
          <w:szCs w:val="26"/>
          <w:lang w:val="ru-RU"/>
        </w:rPr>
        <w:t>2</w:t>
      </w:r>
      <w:r>
        <w:rPr>
          <w:rFonts w:ascii="Merriweather" w:eastAsia="Merriweather" w:hAnsi="Merriweather" w:cs="Merriweather"/>
          <w:b/>
          <w:sz w:val="26"/>
          <w:szCs w:val="26"/>
        </w:rPr>
        <w:t xml:space="preserve"> </w:t>
      </w:r>
      <w:r>
        <w:rPr>
          <w:rFonts w:ascii="Merriweather" w:eastAsia="Merriweather" w:hAnsi="Merriweather" w:cs="Merriweather"/>
          <w:b/>
          <w:sz w:val="26"/>
          <w:szCs w:val="26"/>
          <w:lang w:val="ru-RU"/>
        </w:rPr>
        <w:t>Взаимосвязь ССЗ с диагностическими признаками</w:t>
      </w:r>
      <w:r w:rsidR="00203DD9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</w:t>
      </w:r>
      <w:r w:rsidR="00D91EBC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</w:p>
    <w:p w14:paraId="4C56D49E" w14:textId="5A42C8A9" w:rsidR="00203DD9" w:rsidRPr="00D91EBC" w:rsidRDefault="005E5223" w:rsidP="00203DD9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.1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давления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</w:p>
    <w:p w14:paraId="619B6678" w14:textId="062C56CF" w:rsidR="00203DD9" w:rsidRPr="00D91EBC" w:rsidRDefault="005E5223" w:rsidP="00203DD9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.2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холестерина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.1</w:t>
      </w:r>
      <w:r w:rsid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</w:p>
    <w:p w14:paraId="39ECFB03" w14:textId="78A45C26" w:rsidR="00203DD9" w:rsidRDefault="005E5223" w:rsidP="00203DD9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.3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глюкозы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.1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</w:p>
    <w:p w14:paraId="73DA7455" w14:textId="69C087C1" w:rsidR="00203DD9" w:rsidRPr="00D91EBC" w:rsidRDefault="00F40CDF" w:rsidP="00203DD9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3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5E5223">
        <w:rPr>
          <w:rFonts w:ascii="Merriweather" w:eastAsia="Merriweather" w:hAnsi="Merriweather" w:cs="Merriweather"/>
          <w:b/>
          <w:sz w:val="26"/>
          <w:szCs w:val="26"/>
          <w:lang w:val="ru-RU"/>
        </w:rPr>
        <w:t>Взаимосвязь ССЗ с образом жизни</w:t>
      </w:r>
      <w:r w:rsidR="00203DD9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6A972CC1" w14:textId="16E5F377" w:rsidR="00203DD9" w:rsidRPr="00D91EBC" w:rsidRDefault="00F40CDF" w:rsidP="00203DD9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3.1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курения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…………..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7292141D" w14:textId="082032EA" w:rsidR="00203DD9" w:rsidRPr="00D91EBC" w:rsidRDefault="00F40CDF" w:rsidP="00203DD9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3.2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П</w:t>
      </w:r>
      <w:r w:rsidR="005E5223" w:rsidRP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алкоголя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……….</w:t>
      </w:r>
      <w:r w:rsidR="00D91EBC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7</w:t>
      </w:r>
    </w:p>
    <w:p w14:paraId="19B63F5D" w14:textId="06DF9B6E" w:rsidR="00F04D67" w:rsidRPr="00203DD9" w:rsidRDefault="00F40CDF" w:rsidP="00203DD9">
      <w:pPr>
        <w:ind w:firstLine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3.3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ССЗ с показателем активного образа жизни</w:t>
      </w:r>
      <w:r w:rsidR="00203DD9" w:rsidRP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</w:t>
      </w:r>
      <w:r w:rsidR="00203DD9"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……………………………………………………………..</w:t>
      </w:r>
      <w:r w:rsidRPr="00203DD9">
        <w:rPr>
          <w:rFonts w:ascii="Merriweather" w:eastAsia="Merriweather" w:hAnsi="Merriweather" w:cs="Merriweather"/>
          <w:b/>
          <w:sz w:val="28"/>
          <w:szCs w:val="28"/>
        </w:rPr>
        <w:t>1</w:t>
      </w:r>
      <w:r w:rsid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8</w:t>
      </w:r>
    </w:p>
    <w:p w14:paraId="0DCA7A23" w14:textId="416CB34B" w:rsidR="00F04D67" w:rsidRPr="00965188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Блок </w:t>
      </w:r>
      <w:r w:rsidR="00812D49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. Построение модели </w:t>
      </w:r>
      <w:r w:rsidR="00812D49">
        <w:rPr>
          <w:rFonts w:ascii="Merriweather" w:eastAsia="Merriweather" w:hAnsi="Merriweather" w:cs="Merriweather"/>
          <w:b/>
          <w:sz w:val="28"/>
          <w:szCs w:val="28"/>
          <w:lang w:val="ru-RU"/>
        </w:rPr>
        <w:t>Логистической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Регрессии…</w:t>
      </w:r>
      <w:r w:rsidR="00812D49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</w:rPr>
        <w:t>..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19</w:t>
      </w:r>
    </w:p>
    <w:p w14:paraId="70A4FC91" w14:textId="59A6C60B" w:rsidR="00F04D67" w:rsidRPr="00965188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 w:rsidR="00812D49">
        <w:rPr>
          <w:rFonts w:ascii="Merriweather" w:eastAsia="Merriweather" w:hAnsi="Merriweather" w:cs="Merriweather"/>
          <w:b/>
          <w:sz w:val="26"/>
          <w:szCs w:val="26"/>
          <w:lang w:val="ru-RU"/>
        </w:rPr>
        <w:t>5</w:t>
      </w:r>
      <w:r>
        <w:rPr>
          <w:rFonts w:ascii="Merriweather" w:eastAsia="Merriweather" w:hAnsi="Merriweather" w:cs="Merriweather"/>
          <w:b/>
          <w:sz w:val="26"/>
          <w:szCs w:val="26"/>
        </w:rPr>
        <w:t>.1 Оценка качества прогнозной модели</w:t>
      </w:r>
      <w:r w:rsidR="003317D6"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</w:t>
      </w:r>
      <w:r>
        <w:rPr>
          <w:rFonts w:ascii="Merriweather" w:eastAsia="Merriweather" w:hAnsi="Merriweather" w:cs="Merriweather"/>
          <w:b/>
          <w:sz w:val="26"/>
          <w:szCs w:val="26"/>
        </w:rPr>
        <w:t>(RMSE)</w:t>
      </w:r>
      <w:r w:rsidRPr="00D91EBC">
        <w:rPr>
          <w:rFonts w:ascii="Merriweather" w:eastAsia="Merriweather" w:hAnsi="Merriweather" w:cs="Merriweather"/>
          <w:b/>
          <w:sz w:val="28"/>
          <w:szCs w:val="28"/>
        </w:rPr>
        <w:t>..........</w:t>
      </w:r>
      <w:r w:rsidR="00812D49">
        <w:rPr>
          <w:rFonts w:ascii="Merriweather" w:eastAsia="Merriweather" w:hAnsi="Merriweather" w:cs="Merriweather"/>
          <w:b/>
          <w:sz w:val="28"/>
          <w:szCs w:val="28"/>
          <w:lang w:val="ru-RU"/>
        </w:rPr>
        <w:t>...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.......</w:t>
      </w:r>
      <w:r w:rsidR="007256E1">
        <w:rPr>
          <w:rFonts w:ascii="Merriweather" w:eastAsia="Merriweather" w:hAnsi="Merriweather" w:cs="Merriweather"/>
          <w:b/>
          <w:sz w:val="28"/>
          <w:szCs w:val="28"/>
          <w:lang w:val="ru-RU"/>
        </w:rPr>
        <w:t>19</w:t>
      </w:r>
    </w:p>
    <w:p w14:paraId="047A2996" w14:textId="3F087AB6" w:rsidR="00F04D67" w:rsidRPr="00965188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Итоги проекта и заключение………………………………………......</w:t>
      </w:r>
      <w:r w:rsidR="00965188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 w:rsidR="00DB38F6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</w:p>
    <w:p w14:paraId="11B6BC51" w14:textId="77777777" w:rsidR="00757190" w:rsidRDefault="00757190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6F02B43C" w14:textId="77777777" w:rsidR="00736051" w:rsidRDefault="00736051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br w:type="page"/>
      </w:r>
    </w:p>
    <w:p w14:paraId="5D9A09FA" w14:textId="463EB716" w:rsidR="00F04D67" w:rsidRPr="00801ED4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Введение</w:t>
      </w:r>
    </w:p>
    <w:p w14:paraId="797D9548" w14:textId="77777777" w:rsidR="00F04D67" w:rsidRDefault="00F40CDF" w:rsidP="00D91EBC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Цели проекта:</w:t>
      </w:r>
    </w:p>
    <w:p w14:paraId="61D4E6B6" w14:textId="77777777" w:rsidR="00F04D67" w:rsidRPr="00710708" w:rsidRDefault="00F04D6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7A692987" w14:textId="77777777" w:rsidR="00D42710" w:rsidRDefault="00D42710" w:rsidP="00D91EBC">
      <w:pPr>
        <w:rPr>
          <w:rFonts w:ascii="Merriweather" w:hAnsi="Merriweather"/>
          <w:sz w:val="24"/>
          <w:szCs w:val="24"/>
          <w:lang w:val="ru-RU"/>
        </w:rPr>
      </w:pPr>
      <w:bookmarkStart w:id="0" w:name="_Hlk207364664"/>
      <w:r w:rsidRPr="006F62E1">
        <w:rPr>
          <w:rFonts w:ascii="Merriweather" w:hAnsi="Merriweather"/>
          <w:sz w:val="24"/>
          <w:szCs w:val="24"/>
        </w:rPr>
        <w:t>В рамках осуществления научно-исследовательской деятельности в лаборатории, специализирующейся на комплексном анализе медицинских показателей пациентов, необходимо произвести всестороннее исследование имеющихся в распоряжении организации информационных массивов.</w:t>
      </w:r>
    </w:p>
    <w:p w14:paraId="6FC64E9F" w14:textId="77777777" w:rsidR="0050594E" w:rsidRPr="0050594E" w:rsidRDefault="0050594E" w:rsidP="00D91EBC">
      <w:pPr>
        <w:rPr>
          <w:rFonts w:ascii="Merriweather" w:hAnsi="Merriweather"/>
          <w:sz w:val="24"/>
          <w:szCs w:val="24"/>
          <w:lang w:val="ru-RU"/>
        </w:rPr>
      </w:pPr>
    </w:p>
    <w:p w14:paraId="2F6B209F" w14:textId="77777777" w:rsidR="00D42710" w:rsidRPr="006F62E1" w:rsidRDefault="00D42710" w:rsidP="00D91EBC">
      <w:pPr>
        <w:rPr>
          <w:rFonts w:ascii="Merriweather" w:hAnsi="Merriweather"/>
          <w:sz w:val="24"/>
          <w:szCs w:val="24"/>
        </w:rPr>
      </w:pPr>
      <w:r w:rsidRPr="006F62E1">
        <w:rPr>
          <w:rFonts w:ascii="Merriweather" w:hAnsi="Merriweather"/>
          <w:sz w:val="24"/>
          <w:szCs w:val="24"/>
        </w:rPr>
        <w:t>Целью данного исследования является идентификация потенциальных рисков развития сердечно-сосудистых заболеваний на основании анализа анамнеза пациентов.</w:t>
      </w:r>
    </w:p>
    <w:p w14:paraId="3FA3C230" w14:textId="4F708536" w:rsidR="00F04D67" w:rsidRPr="00DE505F" w:rsidRDefault="00D42710" w:rsidP="00D91EBC">
      <w:pPr>
        <w:rPr>
          <w:rFonts w:ascii="Merriweather" w:hAnsi="Merriweather"/>
          <w:sz w:val="24"/>
          <w:szCs w:val="24"/>
          <w:lang w:val="ru-RU"/>
        </w:rPr>
      </w:pPr>
      <w:r w:rsidRPr="006F62E1">
        <w:rPr>
          <w:rFonts w:ascii="Merriweather" w:hAnsi="Merriweather"/>
          <w:sz w:val="24"/>
          <w:szCs w:val="24"/>
        </w:rPr>
        <w:t>Полученные в результате исследования данные должны быть использованы для разработки научно обоснованных рекомендаций по профилактике сердечно-сосудистых заболеваний для ключевых заинтересованных сторон системы отчетности (стейкхолдеров).</w:t>
      </w:r>
    </w:p>
    <w:bookmarkEnd w:id="0"/>
    <w:p w14:paraId="085D7EC3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5D4B1B8" w14:textId="5A0A57D7" w:rsidR="00F04D67" w:rsidRDefault="00F40CDF" w:rsidP="00D91EBC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Задачи:</w:t>
      </w:r>
    </w:p>
    <w:p w14:paraId="4BB2A022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EB60C59" w14:textId="19E50836" w:rsidR="00F04D67" w:rsidRDefault="00F40CDF" w:rsidP="00D91EBC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1. Создание формы единого отчета на основе предварительно подготовленных и очищенных данных, что позволит </w:t>
      </w:r>
      <w:r w:rsidR="00710708">
        <w:rPr>
          <w:rFonts w:ascii="Merriweather" w:eastAsia="Merriweather" w:hAnsi="Merriweather" w:cs="Merriweather"/>
          <w:sz w:val="24"/>
          <w:szCs w:val="24"/>
          <w:lang w:val="ru-RU"/>
        </w:rPr>
        <w:t>организации</w:t>
      </w:r>
      <w:r>
        <w:rPr>
          <w:rFonts w:ascii="Merriweather" w:eastAsia="Merriweather" w:hAnsi="Merriweather" w:cs="Merriweather"/>
          <w:sz w:val="24"/>
          <w:szCs w:val="24"/>
        </w:rPr>
        <w:t xml:space="preserve"> создать единую иерархию метрик;</w:t>
      </w:r>
    </w:p>
    <w:p w14:paraId="49047D8F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79C8463" w14:textId="275B4C81" w:rsidR="00D42710" w:rsidRPr="003618B2" w:rsidRDefault="00F40CDF" w:rsidP="00D91EBC">
      <w:pPr>
        <w:rPr>
          <w:rFonts w:ascii="Merriweather" w:hAnsi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2. </w:t>
      </w:r>
      <w:r w:rsidR="003618B2">
        <w:rPr>
          <w:rFonts w:ascii="Merriweather" w:hAnsi="Merriweather"/>
          <w:sz w:val="24"/>
          <w:szCs w:val="24"/>
          <w:lang w:val="ru-RU"/>
        </w:rPr>
        <w:t>Изучить</w:t>
      </w:r>
      <w:r w:rsidR="003618B2" w:rsidRPr="003618B2">
        <w:rPr>
          <w:rFonts w:ascii="Merriweather" w:hAnsi="Merriweather"/>
          <w:sz w:val="24"/>
          <w:szCs w:val="24"/>
        </w:rPr>
        <w:t xml:space="preserve"> взаимосвязь избыточного веса и артериального давления с риском развития сердечно-сосудистых заболеваний для разработки профилактических мер, включающих коррекцию питания и повышение физической активности, что позволит своевременно предотвращать развитие патологий</w:t>
      </w:r>
      <w:r w:rsidR="003618B2">
        <w:rPr>
          <w:rFonts w:ascii="Merriweather" w:hAnsi="Merriweather"/>
          <w:sz w:val="24"/>
          <w:szCs w:val="24"/>
          <w:lang w:val="ru-RU"/>
        </w:rPr>
        <w:t>;</w:t>
      </w:r>
    </w:p>
    <w:p w14:paraId="77146EBD" w14:textId="77777777" w:rsidR="00F04D67" w:rsidRPr="00D42710" w:rsidRDefault="00F04D67" w:rsidP="00D42710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9F3D58E" w14:textId="18ADB721" w:rsidR="00D91EBC" w:rsidRPr="003618B2" w:rsidRDefault="00F40CDF">
      <w:pPr>
        <w:rPr>
          <w:rFonts w:ascii="Merriweather" w:hAnsi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3. </w:t>
      </w:r>
      <w:r w:rsidR="003618B2" w:rsidRPr="003618B2">
        <w:rPr>
          <w:rFonts w:ascii="Merriweather" w:hAnsi="Merriweather"/>
          <w:sz w:val="24"/>
          <w:szCs w:val="24"/>
        </w:rPr>
        <w:t>Создание прогностической модели на основе метода логистической регрессии, способной оценивать вероятность развития сердечно-сосудистых заболеваний у пациентов на основе анализа их медицинских показателей</w:t>
      </w:r>
      <w:r w:rsidR="003618B2">
        <w:rPr>
          <w:rFonts w:ascii="Merriweather" w:hAnsi="Merriweather"/>
          <w:sz w:val="24"/>
          <w:szCs w:val="24"/>
          <w:lang w:val="ru-RU"/>
        </w:rPr>
        <w:t>;</w:t>
      </w:r>
    </w:p>
    <w:p w14:paraId="1619ACE9" w14:textId="77777777" w:rsidR="00D91EBC" w:rsidRDefault="00D91EBC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78B2B722" w14:textId="77777777" w:rsidR="007256E1" w:rsidRDefault="007256E1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5B89C4BF" w14:textId="77777777" w:rsidR="007256E1" w:rsidRDefault="007256E1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7514B80C" w14:textId="77777777" w:rsidR="007256E1" w:rsidRDefault="007256E1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7EB4E2A8" w14:textId="4F4DC1E8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1.  Описание исходного датасета и типов данных (1</w:t>
      </w:r>
      <w:r w:rsidR="00B356B8">
        <w:rPr>
          <w:rFonts w:ascii="Merriweather" w:eastAsia="Merriweather" w:hAnsi="Merriweather" w:cs="Merriweather"/>
          <w:b/>
          <w:sz w:val="32"/>
          <w:szCs w:val="32"/>
          <w:lang w:val="ru-RU"/>
        </w:rPr>
        <w:t>3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столбцов)</w:t>
      </w:r>
    </w:p>
    <w:p w14:paraId="68DECC03" w14:textId="464573B8" w:rsidR="007F474F" w:rsidRDefault="007F474F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6E995585" w14:textId="144B1C7F" w:rsidR="007F474F" w:rsidRPr="00B356B8" w:rsidRDefault="007F474F" w:rsidP="007F474F">
      <w:pPr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Для исследования был взят датасет “</w:t>
      </w:r>
      <w:hyperlink r:id="rId8" w:history="1">
        <w:r w:rsidR="00B356B8" w:rsidRPr="00B356B8">
          <w:rPr>
            <w:rStyle w:val="a7"/>
            <w:rFonts w:ascii="Merriweather" w:eastAsia="Merriweather" w:hAnsi="Merriweather" w:cs="Merriweather"/>
            <w:b/>
            <w:bCs/>
            <w:sz w:val="24"/>
            <w:szCs w:val="24"/>
            <w:lang w:val="ru-RU"/>
          </w:rPr>
          <w:t>Cardiovascular Disease dataset</w:t>
        </w:r>
      </w:hyperlink>
      <w:r>
        <w:rPr>
          <w:rFonts w:ascii="Merriweather" w:eastAsia="Merriweather" w:hAnsi="Merriweather" w:cs="Merriweather"/>
          <w:sz w:val="24"/>
          <w:szCs w:val="24"/>
        </w:rPr>
        <w:t>” со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статистикой </w:t>
      </w:r>
      <w:r w:rsidR="00B356B8" w:rsidRPr="00B356B8">
        <w:rPr>
          <w:rFonts w:ascii="Merriweather" w:eastAsia="Merriweather" w:hAnsi="Merriweather" w:cs="Merriweather"/>
          <w:sz w:val="24"/>
          <w:szCs w:val="24"/>
        </w:rPr>
        <w:t>сердечно-сосудистых заболевани</w:t>
      </w:r>
      <w:r w:rsidR="00B356B8">
        <w:rPr>
          <w:rFonts w:ascii="Merriweather" w:eastAsia="Merriweather" w:hAnsi="Merriweather" w:cs="Merriweather"/>
          <w:sz w:val="24"/>
          <w:szCs w:val="24"/>
          <w:lang w:val="ru-RU"/>
        </w:rPr>
        <w:t>й.</w:t>
      </w:r>
    </w:p>
    <w:p w14:paraId="7C68388B" w14:textId="77777777" w:rsidR="00F04D67" w:rsidRPr="00B356B8" w:rsidRDefault="00F04D6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454E33E4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tbl>
      <w:tblPr>
        <w:tblStyle w:val="a5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2385"/>
        <w:gridCol w:w="4320"/>
        <w:gridCol w:w="1845"/>
      </w:tblGrid>
      <w:tr w:rsidR="00F04D67" w14:paraId="7132B91B" w14:textId="77777777" w:rsidTr="00F20428">
        <w:trPr>
          <w:trHeight w:val="851"/>
        </w:trPr>
        <w:tc>
          <w:tcPr>
            <w:tcW w:w="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9945B" w14:textId="77777777" w:rsidR="00F04D67" w:rsidRDefault="00F40CDF" w:rsidP="00F20428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D61CB" w14:textId="77777777" w:rsidR="00F04D67" w:rsidRDefault="00F40CDF" w:rsidP="00F20428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32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D7074" w14:textId="77777777" w:rsidR="00F04D67" w:rsidRDefault="00F40CDF" w:rsidP="00F20428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FE576" w14:textId="77777777" w:rsidR="00F04D67" w:rsidRDefault="00F40CDF" w:rsidP="00F20428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F04D67" w14:paraId="5B1F56B9" w14:textId="77777777" w:rsidTr="00F20428">
        <w:trPr>
          <w:trHeight w:val="315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F42776" w14:textId="77777777" w:rsidR="00F04D67" w:rsidRDefault="00F40CDF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AAE03" w14:textId="686D8FBE" w:rsidR="00F04D67" w:rsidRPr="00B356B8" w:rsidRDefault="00B356B8" w:rsidP="00F20428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28242" w14:textId="5033AB97" w:rsidR="00F04D67" w:rsidRPr="00B356B8" w:rsidRDefault="00B356B8" w:rsidP="00F20428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Номер пациента 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1BD74C" w14:textId="1899EE11" w:rsidR="00F04D67" w:rsidRPr="00B356B8" w:rsidRDefault="00B356B8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356B8" w14:paraId="0E4F48A0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EE86C" w14:textId="77777777" w:rsidR="00B356B8" w:rsidRDefault="00B356B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762AE" w14:textId="18B92458" w:rsidR="00B356B8" w:rsidRPr="00AD1BC5" w:rsidRDefault="00AD1BC5" w:rsidP="00F20428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age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1992F" w14:textId="74D979A2" w:rsidR="00B356B8" w:rsidRPr="00B356B8" w:rsidRDefault="00B356B8" w:rsidP="00F2042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 пациента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E701A" w14:textId="7D7A27B8" w:rsidR="00B356B8" w:rsidRDefault="00B356B8" w:rsidP="00F20428">
            <w:pPr>
              <w:widowControl w:val="0"/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356B8" w14:paraId="311EBBDD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1D7ED" w14:textId="77777777" w:rsidR="00B356B8" w:rsidRDefault="00B356B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5629B" w14:textId="6AD4FE7F" w:rsidR="00B356B8" w:rsidRPr="00AD1BC5" w:rsidRDefault="00AD1BC5" w:rsidP="00F20428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4C766" w14:textId="736D638F" w:rsidR="00B356B8" w:rsidRPr="00B356B8" w:rsidRDefault="00B356B8" w:rsidP="00F20428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 пациента</w:t>
            </w:r>
            <w:r w:rsidR="00EC002D">
              <w:rPr>
                <w:sz w:val="24"/>
                <w:szCs w:val="24"/>
                <w:lang w:val="ru-RU"/>
              </w:rPr>
              <w:t>: 1: Женщина, 2: Мужчина.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26DE5" w14:textId="05C0A6AE" w:rsidR="00B356B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356B8" w14:paraId="64254BE7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9E6AE" w14:textId="77777777" w:rsidR="00B356B8" w:rsidRDefault="00B356B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34913" w14:textId="1E1B449B" w:rsidR="00B356B8" w:rsidRPr="00AD1BC5" w:rsidRDefault="00AD1BC5" w:rsidP="00F20428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729A8" w14:textId="2A8DEF0C" w:rsidR="00B356B8" w:rsidRPr="00B356B8" w:rsidRDefault="00B356B8" w:rsidP="00F20428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Рост пациента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5F504" w14:textId="24A1F120" w:rsidR="00B356B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356B8" w14:paraId="3C1AD3DE" w14:textId="77777777" w:rsidTr="00F20428">
        <w:trPr>
          <w:trHeight w:val="36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DD8A1" w14:textId="77777777" w:rsidR="00B356B8" w:rsidRDefault="00B356B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C47B2" w14:textId="795EDFAB" w:rsidR="00B356B8" w:rsidRPr="00AD1BC5" w:rsidRDefault="00AD1BC5" w:rsidP="00F20428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E73BC5" w14:textId="098722F2" w:rsidR="00B356B8" w:rsidRPr="00B356B8" w:rsidRDefault="00B356B8" w:rsidP="00F20428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Вес пациента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CF90A" w14:textId="096DC53A" w:rsidR="00B356B8" w:rsidRDefault="00EC002D" w:rsidP="00F20428">
            <w:pPr>
              <w:widowControl w:val="0"/>
            </w:pPr>
            <w:r w:rsidRPr="00EC002D">
              <w:rPr>
                <w:sz w:val="24"/>
                <w:szCs w:val="24"/>
              </w:rPr>
              <w:t>float</w:t>
            </w:r>
          </w:p>
        </w:tc>
      </w:tr>
      <w:tr w:rsidR="00B356B8" w14:paraId="0C15322F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EC051" w14:textId="77777777" w:rsidR="00B356B8" w:rsidRDefault="00B356B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4C702" w14:textId="555F5345" w:rsidR="00B356B8" w:rsidRPr="00BE5918" w:rsidRDefault="002A0BAB" w:rsidP="00F20428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</w:t>
            </w:r>
            <w:r w:rsidR="00BE5918">
              <w:rPr>
                <w:b/>
                <w:i/>
                <w:sz w:val="24"/>
                <w:szCs w:val="24"/>
                <w:lang w:val="en-US"/>
              </w:rPr>
              <w:t>p_hi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335AA3" w14:textId="476D43A5" w:rsidR="00B356B8" w:rsidRPr="00BE5918" w:rsidRDefault="00BE5918" w:rsidP="00F20428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Систолическое артериальное давление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900EC" w14:textId="2BDF5E57" w:rsidR="00B356B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356B8" w14:paraId="5DF78AD4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32DD63" w14:textId="77777777" w:rsidR="00B356B8" w:rsidRDefault="00B356B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3EE2A" w14:textId="3BA6F0C0" w:rsidR="00B356B8" w:rsidRPr="00BE5918" w:rsidRDefault="002A0BAB" w:rsidP="00F20428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a</w:t>
            </w:r>
            <w:r w:rsidR="00BE5918">
              <w:rPr>
                <w:b/>
                <w:i/>
                <w:sz w:val="24"/>
                <w:szCs w:val="24"/>
                <w:lang w:val="en-US"/>
              </w:rPr>
              <w:t>p_lo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49ADF" w14:textId="3C9AC2CE" w:rsidR="00B356B8" w:rsidRPr="00BE5918" w:rsidRDefault="00BE5918" w:rsidP="00F20428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Диастолическое артериальное давление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64025" w14:textId="2C6ED8C3" w:rsidR="00B356B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356B8" w14:paraId="02EE96B1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95DA7A" w14:textId="77777777" w:rsidR="00B356B8" w:rsidRDefault="00B356B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B7701" w14:textId="7F48C52A" w:rsidR="00B356B8" w:rsidRPr="00BE5918" w:rsidRDefault="00AD1BC5" w:rsidP="00F20428">
            <w:pPr>
              <w:widowControl w:val="0"/>
              <w:rPr>
                <w:lang w:val="ru-RU"/>
              </w:rPr>
            </w:pPr>
            <w:r w:rsidRPr="00AD1BC5">
              <w:rPr>
                <w:b/>
                <w:i/>
                <w:sz w:val="24"/>
                <w:szCs w:val="24"/>
                <w:lang w:val="ru-RU"/>
              </w:rPr>
              <w:t>cholesterol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11E6E" w14:textId="54EB3274" w:rsidR="00B356B8" w:rsidRPr="00EC002D" w:rsidRDefault="00BE5918" w:rsidP="00F20428">
            <w:pPr>
              <w:widowControl w:val="0"/>
              <w:rPr>
                <w:sz w:val="24"/>
                <w:szCs w:val="24"/>
                <w:lang w:val="ru-RU"/>
              </w:rPr>
            </w:pPr>
            <w:r w:rsidRPr="00EC002D">
              <w:rPr>
                <w:sz w:val="24"/>
                <w:szCs w:val="24"/>
                <w:lang w:val="ru-RU"/>
              </w:rPr>
              <w:t>Уровень холестерина: 1: нормальный, 2: повышенный, 3: высокий.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93D39" w14:textId="0AD42988" w:rsidR="00B356B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E5918" w14:paraId="447CAEA2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7B5C2" w14:textId="77777777" w:rsidR="00BE5918" w:rsidRDefault="00BE591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A48276" w14:textId="24A42C3A" w:rsidR="00BE5918" w:rsidRPr="00BE5918" w:rsidRDefault="00AD1BC5" w:rsidP="00F20428">
            <w:pPr>
              <w:widowControl w:val="0"/>
              <w:rPr>
                <w:lang w:val="ru-RU"/>
              </w:rPr>
            </w:pPr>
            <w:r w:rsidRPr="00AD1BC5">
              <w:rPr>
                <w:b/>
                <w:i/>
                <w:sz w:val="24"/>
                <w:szCs w:val="24"/>
                <w:lang w:val="ru-RU"/>
              </w:rPr>
              <w:t>gluc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DAF14" w14:textId="6B6C9704" w:rsidR="00BE5918" w:rsidRPr="00EC002D" w:rsidRDefault="00BE5918" w:rsidP="00F20428">
            <w:pPr>
              <w:widowControl w:val="0"/>
              <w:rPr>
                <w:sz w:val="24"/>
                <w:szCs w:val="24"/>
              </w:rPr>
            </w:pPr>
            <w:r w:rsidRPr="00EC002D">
              <w:rPr>
                <w:sz w:val="24"/>
                <w:szCs w:val="24"/>
                <w:lang w:val="ru-RU"/>
              </w:rPr>
              <w:t>Уровень глюкозы: 1: нормальный, 2: повышенный, 3: высокий.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24D4F" w14:textId="4196CAC2" w:rsidR="00BE591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E5918" w14:paraId="4082714B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445C02" w14:textId="77777777" w:rsidR="00BE5918" w:rsidRDefault="00BE591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AACCB" w14:textId="221DE0A7" w:rsidR="00BE5918" w:rsidRPr="00AD1BC5" w:rsidRDefault="00AD1BC5" w:rsidP="00F20428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AD1BC5">
              <w:rPr>
                <w:b/>
                <w:bCs/>
                <w:i/>
                <w:iCs/>
                <w:color w:val="000000"/>
                <w:sz w:val="24"/>
                <w:szCs w:val="24"/>
              </w:rPr>
              <w:t>smoke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3A929" w14:textId="22115E58" w:rsidR="00BE5918" w:rsidRPr="00EC002D" w:rsidRDefault="00BE5918" w:rsidP="00F20428">
            <w:pPr>
              <w:widowControl w:val="0"/>
              <w:rPr>
                <w:sz w:val="24"/>
                <w:szCs w:val="24"/>
                <w:lang w:val="ru-RU"/>
              </w:rPr>
            </w:pPr>
            <w:r w:rsidRPr="00EC002D">
              <w:rPr>
                <w:sz w:val="24"/>
                <w:szCs w:val="24"/>
                <w:lang w:val="ru-RU"/>
              </w:rPr>
              <w:t>Наличие потребления никотина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D5353" w14:textId="559CCD62" w:rsidR="00BE591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E5918" w14:paraId="4D5623C7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41116D" w14:textId="77777777" w:rsidR="00BE5918" w:rsidRDefault="00BE591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4671DE" w14:textId="46B40503" w:rsidR="00BE5918" w:rsidRPr="00BE5918" w:rsidRDefault="00AD1BC5" w:rsidP="00F20428">
            <w:pPr>
              <w:widowControl w:val="0"/>
              <w:rPr>
                <w:lang w:val="ru-RU"/>
              </w:rPr>
            </w:pPr>
            <w:r w:rsidRPr="00AD1BC5">
              <w:rPr>
                <w:b/>
                <w:i/>
                <w:sz w:val="24"/>
                <w:szCs w:val="24"/>
                <w:lang w:val="ru-RU"/>
              </w:rPr>
              <w:t>alco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B2160" w14:textId="6D780347" w:rsidR="00BE5918" w:rsidRPr="00EC002D" w:rsidRDefault="00BE5918" w:rsidP="00F20428">
            <w:pPr>
              <w:widowControl w:val="0"/>
              <w:rPr>
                <w:sz w:val="24"/>
                <w:szCs w:val="24"/>
                <w:lang w:val="ru-RU"/>
              </w:rPr>
            </w:pPr>
            <w:r w:rsidRPr="00EC002D">
              <w:rPr>
                <w:sz w:val="24"/>
                <w:szCs w:val="24"/>
                <w:lang w:val="ru-RU"/>
              </w:rPr>
              <w:t>Наличие потребления алкоголя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C1D8A" w14:textId="4664092C" w:rsidR="00BE591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E5918" w14:paraId="69022130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A771AA" w14:textId="77777777" w:rsidR="00BE5918" w:rsidRDefault="00BE591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087EF" w14:textId="4363B239" w:rsidR="00BE5918" w:rsidRPr="00BE5918" w:rsidRDefault="00AD1BC5" w:rsidP="00F20428">
            <w:pPr>
              <w:widowControl w:val="0"/>
              <w:rPr>
                <w:lang w:val="ru-RU"/>
              </w:rPr>
            </w:pPr>
            <w:r w:rsidRPr="00AD1BC5">
              <w:rPr>
                <w:b/>
                <w:i/>
                <w:sz w:val="24"/>
                <w:szCs w:val="24"/>
                <w:lang w:val="ru-RU"/>
              </w:rPr>
              <w:t>active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BBB5B" w14:textId="5374E414" w:rsidR="00BE5918" w:rsidRPr="00EC002D" w:rsidRDefault="00EC002D" w:rsidP="00F20428">
            <w:pPr>
              <w:widowControl w:val="0"/>
              <w:rPr>
                <w:sz w:val="24"/>
                <w:szCs w:val="24"/>
                <w:lang w:val="ru-RU"/>
              </w:rPr>
            </w:pPr>
            <w:r w:rsidRPr="00EC002D">
              <w:rPr>
                <w:sz w:val="24"/>
                <w:szCs w:val="24"/>
                <w:lang w:val="ru-RU"/>
              </w:rPr>
              <w:t>Наличие физической нагрузки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BF829A" w14:textId="5EF2B6E7" w:rsidR="00BE591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E5918" w14:paraId="5A096652" w14:textId="77777777" w:rsidTr="00F20428">
        <w:trPr>
          <w:trHeight w:val="340"/>
        </w:trPr>
        <w:tc>
          <w:tcPr>
            <w:tcW w:w="435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C02713" w14:textId="77777777" w:rsidR="00BE5918" w:rsidRDefault="00BE5918" w:rsidP="00F20428">
            <w:pPr>
              <w:widowControl w:val="0"/>
              <w:jc w:val="center"/>
            </w:pPr>
            <w:r>
              <w:rPr>
                <w:b/>
                <w:i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7C851" w14:textId="7EC32D5D" w:rsidR="00BE5918" w:rsidRPr="00BE5918" w:rsidRDefault="00AD1BC5" w:rsidP="00F20428">
            <w:pPr>
              <w:widowControl w:val="0"/>
              <w:rPr>
                <w:lang w:val="ru-RU"/>
              </w:rPr>
            </w:pPr>
            <w:r w:rsidRPr="00AD1BC5">
              <w:rPr>
                <w:b/>
                <w:i/>
                <w:sz w:val="24"/>
                <w:szCs w:val="24"/>
                <w:lang w:val="ru-RU"/>
              </w:rPr>
              <w:t>cardio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C78AF" w14:textId="0CC8E6B7" w:rsidR="00BE5918" w:rsidRPr="00EC002D" w:rsidRDefault="00BE5918" w:rsidP="00F20428">
            <w:pPr>
              <w:widowControl w:val="0"/>
              <w:rPr>
                <w:sz w:val="24"/>
                <w:szCs w:val="24"/>
                <w:lang w:val="ru-RU"/>
              </w:rPr>
            </w:pPr>
            <w:r w:rsidRPr="00EC002D">
              <w:rPr>
                <w:sz w:val="24"/>
                <w:szCs w:val="24"/>
                <w:lang w:val="ru-RU"/>
              </w:rPr>
              <w:t>Наличие или отсутствие сердечно-сосудистых заболеваний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EA053" w14:textId="0759C3C1" w:rsidR="00BE5918" w:rsidRPr="00EC002D" w:rsidRDefault="00EC002D" w:rsidP="00F20428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3A9C458A" w14:textId="77777777" w:rsidR="00EC002D" w:rsidRDefault="00F40CDF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2D1F7E1C" w14:textId="77777777" w:rsidR="00EC002D" w:rsidRDefault="00F40CDF">
      <w:pPr>
        <w:rPr>
          <w:rFonts w:ascii="Merriweather" w:eastAsia="Merriweather" w:hAnsi="Merriweather" w:cs="Merriweather"/>
          <w:sz w:val="24"/>
          <w:szCs w:val="24"/>
          <w:lang w:val="en-US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</w:t>
      </w:r>
    </w:p>
    <w:p w14:paraId="506177D3" w14:textId="77777777" w:rsidR="00736051" w:rsidRDefault="00736051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br w:type="page"/>
      </w:r>
    </w:p>
    <w:p w14:paraId="29A5FD64" w14:textId="6F3E9EDD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2.  Подготовка и преобразование данных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5FF6AB3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151408B2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В ходе исследования качества данных были сделаны следующие</w:t>
      </w:r>
    </w:p>
    <w:p w14:paraId="3C9E5DB8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изменения:</w:t>
      </w:r>
    </w:p>
    <w:p w14:paraId="55D2F57F" w14:textId="77777777" w:rsidR="00F20428" w:rsidRPr="00F20428" w:rsidRDefault="00F20428" w:rsidP="00F20428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4CA48480" w14:textId="69A0F76B" w:rsidR="00F04D67" w:rsidRPr="00506384" w:rsidRDefault="00F40CDF" w:rsidP="00F20428">
      <w:pPr>
        <w:numPr>
          <w:ilvl w:val="0"/>
          <w:numId w:val="1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Значения столбца “</w:t>
      </w:r>
      <w:r w:rsidR="00F20428">
        <w:rPr>
          <w:rFonts w:ascii="Merriweather" w:eastAsia="Merriweather" w:hAnsi="Merriweather" w:cs="Merriweather"/>
          <w:b/>
          <w:sz w:val="24"/>
          <w:szCs w:val="24"/>
          <w:lang w:val="en-US"/>
        </w:rPr>
        <w:t>age</w:t>
      </w:r>
      <w:r>
        <w:rPr>
          <w:rFonts w:ascii="Merriweather" w:eastAsia="Merriweather" w:hAnsi="Merriweather" w:cs="Merriweather"/>
          <w:sz w:val="24"/>
          <w:szCs w:val="24"/>
        </w:rPr>
        <w:t xml:space="preserve">” </w:t>
      </w:r>
      <w:r w:rsidR="00F20428">
        <w:rPr>
          <w:rFonts w:ascii="Merriweather" w:eastAsia="Merriweather" w:hAnsi="Merriweather" w:cs="Merriweather"/>
          <w:sz w:val="24"/>
          <w:szCs w:val="24"/>
          <w:lang w:val="ru-RU"/>
        </w:rPr>
        <w:t>переведены из дней в года</w:t>
      </w:r>
      <w:r>
        <w:rPr>
          <w:rFonts w:ascii="Merriweather" w:eastAsia="Merriweather" w:hAnsi="Merriweather" w:cs="Merriweather"/>
          <w:sz w:val="24"/>
          <w:szCs w:val="24"/>
        </w:rPr>
        <w:t>;</w:t>
      </w:r>
    </w:p>
    <w:p w14:paraId="5E7C0E65" w14:textId="306FE3D1" w:rsidR="00F04D67" w:rsidRPr="00757190" w:rsidRDefault="00506384" w:rsidP="005063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В столбце “</w:t>
      </w:r>
      <w:r>
        <w:rPr>
          <w:rFonts w:ascii="Merriweather" w:eastAsia="Merriweather" w:hAnsi="Merriweather" w:cs="Merriweather"/>
          <w:b/>
          <w:sz w:val="24"/>
          <w:szCs w:val="24"/>
          <w:lang w:val="en-US"/>
        </w:rPr>
        <w:t>weight</w:t>
      </w:r>
      <w:r>
        <w:rPr>
          <w:rFonts w:ascii="Merriweather" w:eastAsia="Merriweather" w:hAnsi="Merriweather" w:cs="Merriweather"/>
          <w:sz w:val="24"/>
          <w:szCs w:val="24"/>
        </w:rPr>
        <w:t xml:space="preserve"> ” - Изменен тип данных на “</w:t>
      </w:r>
      <w:r>
        <w:rPr>
          <w:rFonts w:ascii="Merriweather" w:eastAsia="Merriweather" w:hAnsi="Merriweather" w:cs="Merriweather"/>
          <w:b/>
          <w:sz w:val="24"/>
          <w:szCs w:val="24"/>
        </w:rPr>
        <w:t>Int</w:t>
      </w:r>
      <w:r>
        <w:rPr>
          <w:rFonts w:ascii="Merriweather" w:eastAsia="Merriweather" w:hAnsi="Merriweather" w:cs="Merriweather"/>
          <w:sz w:val="24"/>
          <w:szCs w:val="24"/>
        </w:rPr>
        <w:t>”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;</w:t>
      </w:r>
    </w:p>
    <w:p w14:paraId="38C8C362" w14:textId="77777777" w:rsidR="00757190" w:rsidRPr="00506384" w:rsidRDefault="00757190" w:rsidP="0075719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6018F1EA" w14:textId="77777777" w:rsidR="00D64F6D" w:rsidRDefault="00F40CDF" w:rsidP="00D64F6D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Блок 3. Очистка </w:t>
      </w:r>
      <w:r w:rsidR="00D64F6D">
        <w:rPr>
          <w:rFonts w:ascii="Merriweather" w:eastAsia="Merriweather" w:hAnsi="Merriweather" w:cs="Merriweather"/>
          <w:b/>
          <w:sz w:val="32"/>
          <w:szCs w:val="32"/>
          <w:lang w:val="ru-RU"/>
        </w:rPr>
        <w:t xml:space="preserve">аномалий в </w:t>
      </w:r>
      <w:r>
        <w:rPr>
          <w:rFonts w:ascii="Merriweather" w:eastAsia="Merriweather" w:hAnsi="Merriweather" w:cs="Merriweather"/>
          <w:b/>
          <w:sz w:val="32"/>
          <w:szCs w:val="32"/>
        </w:rPr>
        <w:t>данных</w:t>
      </w:r>
    </w:p>
    <w:p w14:paraId="3A225DC6" w14:textId="6BC0D785" w:rsidR="00D64F6D" w:rsidRPr="00D64F6D" w:rsidRDefault="00D64F6D" w:rsidP="00D64F6D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      </w:t>
      </w:r>
    </w:p>
    <w:p w14:paraId="507FAB52" w14:textId="1880B834" w:rsidR="00D42710" w:rsidRPr="00D42710" w:rsidRDefault="00D42710" w:rsidP="00BE1BE5">
      <w:pPr>
        <w:jc w:val="both"/>
        <w:rPr>
          <w:rFonts w:ascii="Merriweather" w:hAnsi="Merriweather"/>
          <w:sz w:val="24"/>
          <w:szCs w:val="24"/>
        </w:rPr>
      </w:pPr>
      <w:r w:rsidRPr="00D42710">
        <w:rPr>
          <w:rFonts w:ascii="Merriweather" w:hAnsi="Merriweather"/>
          <w:sz w:val="24"/>
          <w:szCs w:val="24"/>
        </w:rPr>
        <w:t>В процессе обработки данных выявлены аномальные значения показателей артериального давления: отрицательные значения, а также выходящие за физиологические пределы показатели в столбцах </w:t>
      </w:r>
      <w:r w:rsidRPr="00D42710">
        <w:rPr>
          <w:rFonts w:ascii="Merriweather" w:hAnsi="Merriweather"/>
          <w:b/>
          <w:bCs/>
          <w:sz w:val="24"/>
          <w:szCs w:val="24"/>
        </w:rPr>
        <w:t>ap</w:t>
      </w:r>
      <w:r>
        <w:rPr>
          <w:rFonts w:ascii="Merriweather" w:hAnsi="Merriweather"/>
          <w:b/>
          <w:bCs/>
          <w:sz w:val="24"/>
          <w:szCs w:val="24"/>
          <w:lang w:val="ru-RU"/>
        </w:rPr>
        <w:t>_</w:t>
      </w:r>
      <w:r w:rsidRPr="00D42710">
        <w:rPr>
          <w:rFonts w:ascii="Merriweather" w:hAnsi="Merriweather"/>
          <w:b/>
          <w:bCs/>
          <w:sz w:val="24"/>
          <w:szCs w:val="24"/>
        </w:rPr>
        <w:t>hi</w:t>
      </w:r>
      <w:r w:rsidRPr="00D42710">
        <w:rPr>
          <w:rFonts w:ascii="Merriweather" w:hAnsi="Merriweather"/>
          <w:sz w:val="24"/>
          <w:szCs w:val="24"/>
        </w:rPr>
        <w:t> (за пределами диапазона 84–180 мм рт. ст.) и </w:t>
      </w:r>
      <w:r w:rsidRPr="00D42710">
        <w:rPr>
          <w:rFonts w:ascii="Merriweather" w:hAnsi="Merriweather"/>
          <w:b/>
          <w:bCs/>
          <w:sz w:val="24"/>
          <w:szCs w:val="24"/>
        </w:rPr>
        <w:t>ap</w:t>
      </w:r>
      <w:r>
        <w:rPr>
          <w:rFonts w:ascii="Merriweather" w:hAnsi="Merriweather"/>
          <w:b/>
          <w:bCs/>
          <w:sz w:val="24"/>
          <w:szCs w:val="24"/>
          <w:lang w:val="ru-RU"/>
        </w:rPr>
        <w:t>_</w:t>
      </w:r>
      <w:r w:rsidRPr="00D42710">
        <w:rPr>
          <w:rFonts w:ascii="Merriweather" w:hAnsi="Merriweather"/>
          <w:b/>
          <w:bCs/>
          <w:sz w:val="24"/>
          <w:szCs w:val="24"/>
        </w:rPr>
        <w:t>lo</w:t>
      </w:r>
      <w:r w:rsidRPr="00D42710">
        <w:rPr>
          <w:rFonts w:ascii="Merriweather" w:hAnsi="Merriweather"/>
          <w:sz w:val="24"/>
          <w:szCs w:val="24"/>
        </w:rPr>
        <w:t> (за пределами диапазона 45–110 мм рт. ст.), что несовместимо с жизнедеятельностью пациентов или указывает на необходимость экстренной госпитализации. Дополнительно проведена верификация разницы между систолическим и диастолическим давлением (</w:t>
      </w:r>
      <w:r w:rsidRPr="00D42710">
        <w:rPr>
          <w:rFonts w:ascii="Merriweather" w:hAnsi="Merriweather"/>
          <w:b/>
          <w:bCs/>
          <w:sz w:val="24"/>
          <w:szCs w:val="24"/>
        </w:rPr>
        <w:t>ap</w:t>
      </w:r>
      <w:r>
        <w:rPr>
          <w:rFonts w:ascii="Merriweather" w:hAnsi="Merriweather"/>
          <w:b/>
          <w:bCs/>
          <w:sz w:val="24"/>
          <w:szCs w:val="24"/>
          <w:lang w:val="ru-RU"/>
        </w:rPr>
        <w:t>_</w:t>
      </w:r>
      <w:r w:rsidRPr="00D42710">
        <w:rPr>
          <w:rFonts w:ascii="Merriweather" w:hAnsi="Merriweather"/>
          <w:b/>
          <w:bCs/>
          <w:sz w:val="24"/>
          <w:szCs w:val="24"/>
        </w:rPr>
        <w:t>hi &gt; ap</w:t>
      </w:r>
      <w:r>
        <w:rPr>
          <w:rFonts w:ascii="Merriweather" w:hAnsi="Merriweather"/>
          <w:b/>
          <w:bCs/>
          <w:sz w:val="24"/>
          <w:szCs w:val="24"/>
          <w:lang w:val="ru-RU"/>
        </w:rPr>
        <w:t>_</w:t>
      </w:r>
      <w:r w:rsidRPr="00D42710">
        <w:rPr>
          <w:rFonts w:ascii="Merriweather" w:hAnsi="Merriweather"/>
          <w:b/>
          <w:bCs/>
          <w:sz w:val="24"/>
          <w:szCs w:val="24"/>
        </w:rPr>
        <w:t>lo</w:t>
      </w:r>
      <w:r w:rsidRPr="00D42710">
        <w:rPr>
          <w:rFonts w:ascii="Merriweather" w:hAnsi="Merriweather"/>
          <w:sz w:val="24"/>
          <w:szCs w:val="24"/>
        </w:rPr>
        <w:t> с допустимым диапазоном 30–70 мм рт. ст.). Строки с отклонениями от установленных критериев были исключены из выборки на основании:</w:t>
      </w:r>
    </w:p>
    <w:p w14:paraId="37FA60AA" w14:textId="7CD4F62D" w:rsidR="00723791" w:rsidRPr="00D42710" w:rsidRDefault="00723791" w:rsidP="00BE1BE5">
      <w:pPr>
        <w:pStyle w:val="ae"/>
        <w:numPr>
          <w:ilvl w:val="0"/>
          <w:numId w:val="16"/>
        </w:numPr>
        <w:spacing w:line="360" w:lineRule="auto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D42710">
        <w:rPr>
          <w:rFonts w:ascii="Merriweather" w:eastAsia="Merriweather" w:hAnsi="Merriweather" w:cs="Merriweather"/>
          <w:sz w:val="24"/>
          <w:szCs w:val="24"/>
          <w:lang w:val="ru-RU"/>
        </w:rPr>
        <w:t>ВАРИАЦИИ СИСТЕМНОГО АРТЕРИАЛЬНОГО</w:t>
      </w:r>
      <w:r w:rsidR="00FC3D7C" w:rsidRPr="00D42710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D42710">
        <w:rPr>
          <w:rFonts w:ascii="Merriweather" w:eastAsia="Merriweather" w:hAnsi="Merriweather" w:cs="Merriweather"/>
          <w:sz w:val="24"/>
          <w:szCs w:val="24"/>
          <w:lang w:val="ru-RU"/>
        </w:rPr>
        <w:t>ДАВЛЕНИЯ ЧЕЛОВЕКА (</w:t>
      </w:r>
      <w:hyperlink r:id="rId9" w:history="1">
        <w:r w:rsidRPr="00D42710">
          <w:rPr>
            <w:rStyle w:val="a7"/>
            <w:rFonts w:ascii="Merriweather" w:eastAsia="Merriweather" w:hAnsi="Merriweather" w:cs="Merriweather"/>
            <w:color w:val="auto"/>
            <w:sz w:val="24"/>
            <w:szCs w:val="24"/>
            <w:lang w:val="ru-RU"/>
          </w:rPr>
          <w:t>электронный ресурс</w:t>
        </w:r>
      </w:hyperlink>
      <w:r w:rsidRPr="00D42710">
        <w:rPr>
          <w:rFonts w:ascii="Merriweather" w:eastAsia="Merriweather" w:hAnsi="Merriweather" w:cs="Merriweather"/>
          <w:sz w:val="24"/>
          <w:szCs w:val="24"/>
          <w:lang w:val="ru-RU"/>
        </w:rPr>
        <w:t>)/ ТГУ 2011 г. Стр</w:t>
      </w:r>
      <w:r w:rsidR="009E17CC" w:rsidRPr="00D42710">
        <w:rPr>
          <w:rFonts w:ascii="Merriweather" w:eastAsia="Merriweather" w:hAnsi="Merriweather" w:cs="Merriweather"/>
          <w:sz w:val="24"/>
          <w:szCs w:val="24"/>
          <w:lang w:val="ru-RU"/>
        </w:rPr>
        <w:t>.</w:t>
      </w:r>
      <w:r w:rsidRPr="00D42710">
        <w:rPr>
          <w:rFonts w:ascii="Merriweather" w:eastAsia="Merriweather" w:hAnsi="Merriweather" w:cs="Merriweather"/>
          <w:sz w:val="24"/>
          <w:szCs w:val="24"/>
          <w:lang w:val="ru-RU"/>
        </w:rPr>
        <w:t xml:space="preserve"> 41;</w:t>
      </w:r>
    </w:p>
    <w:p w14:paraId="685BC558" w14:textId="3EECA814" w:rsidR="00723791" w:rsidRPr="00D42710" w:rsidRDefault="00723791" w:rsidP="00BE1BE5">
      <w:pPr>
        <w:pStyle w:val="ae"/>
        <w:numPr>
          <w:ilvl w:val="0"/>
          <w:numId w:val="16"/>
        </w:numPr>
        <w:shd w:val="clear" w:color="auto" w:fill="FFFFFF"/>
        <w:spacing w:line="360" w:lineRule="auto"/>
        <w:rPr>
          <w:rFonts w:ascii="Merriweather" w:eastAsia="Times New Roman" w:hAnsi="Merriweather" w:cs="Helvetica"/>
          <w:sz w:val="24"/>
          <w:szCs w:val="24"/>
          <w:lang w:val="ru-RU"/>
        </w:rPr>
      </w:pPr>
      <w:r w:rsidRPr="00D42710">
        <w:rPr>
          <w:rFonts w:ascii="Merriweather" w:eastAsia="Times New Roman" w:hAnsi="Merriweather" w:cs="Helvetica"/>
          <w:sz w:val="24"/>
          <w:szCs w:val="24"/>
          <w:lang w:val="ru-RU"/>
        </w:rPr>
        <w:t>Диагностика и лечение артериальной гипертензии (</w:t>
      </w:r>
      <w:hyperlink r:id="rId10" w:history="1">
        <w:r w:rsidRPr="00D42710">
          <w:rPr>
            <w:rStyle w:val="a7"/>
            <w:rFonts w:ascii="Merriweather" w:eastAsia="Times New Roman" w:hAnsi="Merriweather" w:cs="Helvetica"/>
            <w:color w:val="auto"/>
            <w:sz w:val="24"/>
            <w:szCs w:val="24"/>
            <w:lang w:val="ru-RU"/>
          </w:rPr>
          <w:t>электронный ресурс</w:t>
        </w:r>
      </w:hyperlink>
      <w:r w:rsidRPr="00D42710">
        <w:rPr>
          <w:rFonts w:ascii="Merriweather" w:eastAsia="Times New Roman" w:hAnsi="Merriweather" w:cs="Helvetica"/>
          <w:sz w:val="24"/>
          <w:szCs w:val="24"/>
          <w:lang w:val="ru-RU"/>
        </w:rPr>
        <w:t>)/ Москва 2009 г. Стр</w:t>
      </w:r>
      <w:r w:rsidR="009E17CC" w:rsidRPr="00D42710">
        <w:rPr>
          <w:rFonts w:ascii="Merriweather" w:eastAsia="Times New Roman" w:hAnsi="Merriweather" w:cs="Helvetica"/>
          <w:sz w:val="24"/>
          <w:szCs w:val="24"/>
          <w:lang w:val="ru-RU"/>
        </w:rPr>
        <w:t>.</w:t>
      </w:r>
      <w:r w:rsidRPr="00D42710">
        <w:rPr>
          <w:rFonts w:ascii="Merriweather" w:eastAsia="Times New Roman" w:hAnsi="Merriweather" w:cs="Helvetica"/>
          <w:sz w:val="24"/>
          <w:szCs w:val="24"/>
          <w:lang w:val="ru-RU"/>
        </w:rPr>
        <w:t xml:space="preserve"> 2, таблица 1;</w:t>
      </w:r>
    </w:p>
    <w:p w14:paraId="20334D1F" w14:textId="77777777" w:rsidR="00723791" w:rsidRPr="00723791" w:rsidRDefault="00723791" w:rsidP="00723791">
      <w:pPr>
        <w:shd w:val="clear" w:color="auto" w:fill="FFFFFF"/>
        <w:ind w:left="720"/>
        <w:rPr>
          <w:rFonts w:ascii="Merriweather" w:eastAsia="Times New Roman" w:hAnsi="Merriweather" w:cs="Helvetica"/>
          <w:color w:val="34343C"/>
          <w:sz w:val="24"/>
          <w:szCs w:val="24"/>
          <w:lang w:val="ru-RU"/>
        </w:rPr>
      </w:pPr>
    </w:p>
    <w:p w14:paraId="4D6FD7FA" w14:textId="77777777" w:rsidR="00BE1BE5" w:rsidRDefault="00BE1BE5" w:rsidP="00BE1BE5">
      <w:pPr>
        <w:jc w:val="both"/>
        <w:rPr>
          <w:rFonts w:ascii="Merriweather" w:hAnsi="Merriweather"/>
          <w:sz w:val="24"/>
          <w:szCs w:val="24"/>
        </w:rPr>
      </w:pPr>
      <w:r>
        <w:rPr>
          <w:rFonts w:ascii="Merriweather" w:hAnsi="Merriweather"/>
          <w:sz w:val="24"/>
          <w:szCs w:val="24"/>
        </w:rPr>
        <w:t>О</w:t>
      </w:r>
      <w:r w:rsidRPr="00B202A9">
        <w:rPr>
          <w:rFonts w:ascii="Merriweather" w:hAnsi="Merriweather"/>
          <w:sz w:val="24"/>
          <w:szCs w:val="24"/>
        </w:rPr>
        <w:t>существлено дополнение выборки новым параметром — </w:t>
      </w:r>
      <w:r w:rsidRPr="00B202A9">
        <w:rPr>
          <w:rFonts w:ascii="Merriweather" w:hAnsi="Merriweather"/>
          <w:b/>
          <w:bCs/>
          <w:sz w:val="24"/>
          <w:szCs w:val="24"/>
        </w:rPr>
        <w:t>ИМТ</w:t>
      </w:r>
      <w:r w:rsidRPr="00B202A9">
        <w:rPr>
          <w:rFonts w:ascii="Merriweather" w:hAnsi="Merriweather"/>
          <w:sz w:val="24"/>
          <w:szCs w:val="24"/>
        </w:rPr>
        <w:t xml:space="preserve"> (индекс массы тела), который был рассчитан для нормализации анализируемой совокупности. Установлены граничные значения показателя с учётом трёхсигмового отклонения: минимальное значение определено как </w:t>
      </w:r>
      <w:r>
        <w:rPr>
          <w:rFonts w:ascii="Merriweather" w:hAnsi="Merriweather"/>
          <w:sz w:val="24"/>
          <w:szCs w:val="24"/>
        </w:rPr>
        <w:t xml:space="preserve">- </w:t>
      </w:r>
      <w:r w:rsidRPr="00B202A9">
        <w:rPr>
          <w:rFonts w:ascii="Merriweather" w:hAnsi="Merriweather"/>
          <w:b/>
          <w:bCs/>
          <w:sz w:val="24"/>
          <w:szCs w:val="24"/>
        </w:rPr>
        <w:t>-3</w:t>
      </w:r>
      <w:r w:rsidRPr="00B202A9">
        <w:rPr>
          <w:rFonts w:ascii="Cambria" w:hAnsi="Cambria" w:cs="Cambria"/>
          <w:b/>
          <w:bCs/>
          <w:sz w:val="24"/>
          <w:szCs w:val="24"/>
        </w:rPr>
        <w:t>σ</w:t>
      </w:r>
      <w:r w:rsidRPr="00B202A9">
        <w:rPr>
          <w:rFonts w:ascii="Merriweather" w:hAnsi="Merriweather"/>
          <w:sz w:val="24"/>
          <w:szCs w:val="24"/>
        </w:rPr>
        <w:t xml:space="preserve"> (9,3), </w:t>
      </w:r>
      <w:r w:rsidRPr="00B202A9">
        <w:rPr>
          <w:rFonts w:ascii="Merriweather" w:hAnsi="Merriweather" w:cs="Merriweather"/>
          <w:sz w:val="24"/>
          <w:szCs w:val="24"/>
        </w:rPr>
        <w:t>максимальное</w:t>
      </w:r>
      <w:r w:rsidRPr="00B202A9">
        <w:rPr>
          <w:rFonts w:ascii="Merriweather" w:hAnsi="Merriweather"/>
          <w:sz w:val="24"/>
          <w:szCs w:val="24"/>
        </w:rPr>
        <w:t xml:space="preserve"> </w:t>
      </w:r>
      <w:r>
        <w:rPr>
          <w:rFonts w:ascii="Merriweather" w:hAnsi="Merriweather" w:cs="Merriweather"/>
          <w:sz w:val="24"/>
          <w:szCs w:val="24"/>
        </w:rPr>
        <w:t>-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/>
          <w:b/>
          <w:bCs/>
          <w:sz w:val="24"/>
          <w:szCs w:val="24"/>
        </w:rPr>
        <w:t>+3</w:t>
      </w:r>
      <w:r w:rsidRPr="00B202A9">
        <w:rPr>
          <w:rFonts w:ascii="Cambria" w:hAnsi="Cambria" w:cs="Cambria"/>
          <w:b/>
          <w:bCs/>
          <w:sz w:val="24"/>
          <w:szCs w:val="24"/>
        </w:rPr>
        <w:t>σ</w:t>
      </w:r>
      <w:r w:rsidRPr="00B202A9">
        <w:rPr>
          <w:rFonts w:ascii="Merriweather" w:hAnsi="Merriweather"/>
          <w:sz w:val="24"/>
          <w:szCs w:val="24"/>
        </w:rPr>
        <w:t xml:space="preserve"> (45,8). </w:t>
      </w:r>
      <w:r w:rsidRPr="00B202A9">
        <w:rPr>
          <w:rFonts w:ascii="Merriweather" w:hAnsi="Merriweather" w:cs="Merriweather"/>
          <w:sz w:val="24"/>
          <w:szCs w:val="24"/>
        </w:rPr>
        <w:t>Данные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корректировки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позволили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обеспечить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репрезентативность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выборки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и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повысить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достоверность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последующего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статистического</w:t>
      </w:r>
      <w:r w:rsidRPr="00B202A9">
        <w:rPr>
          <w:rFonts w:ascii="Merriweather" w:hAnsi="Merriweather"/>
          <w:sz w:val="24"/>
          <w:szCs w:val="24"/>
        </w:rPr>
        <w:t xml:space="preserve"> </w:t>
      </w:r>
      <w:r w:rsidRPr="00B202A9">
        <w:rPr>
          <w:rFonts w:ascii="Merriweather" w:hAnsi="Merriweather" w:cs="Merriweather"/>
          <w:sz w:val="24"/>
          <w:szCs w:val="24"/>
        </w:rPr>
        <w:t>анализа</w:t>
      </w:r>
      <w:r w:rsidRPr="00B202A9">
        <w:rPr>
          <w:rFonts w:ascii="Merriweather" w:hAnsi="Merriweather"/>
          <w:sz w:val="24"/>
          <w:szCs w:val="24"/>
        </w:rPr>
        <w:t>.</w:t>
      </w:r>
      <w:r>
        <w:rPr>
          <w:rFonts w:ascii="Merriweather" w:hAnsi="Merriweather"/>
          <w:sz w:val="24"/>
          <w:szCs w:val="24"/>
        </w:rPr>
        <w:t xml:space="preserve"> С основанием на источник:</w:t>
      </w:r>
    </w:p>
    <w:p w14:paraId="2E599039" w14:textId="73D0742C" w:rsidR="00D64F6D" w:rsidRPr="009E17CC" w:rsidRDefault="005C2898" w:rsidP="00BE1BE5">
      <w:pPr>
        <w:shd w:val="clear" w:color="auto" w:fill="FFFFFF"/>
        <w:spacing w:line="360" w:lineRule="auto"/>
        <w:ind w:left="720"/>
        <w:rPr>
          <w:rFonts w:ascii="Merriweather" w:eastAsia="Times New Roman" w:hAnsi="Merriweather" w:cs="Helvetica"/>
          <w:sz w:val="24"/>
          <w:szCs w:val="24"/>
          <w:lang w:val="ru-RU"/>
        </w:rPr>
      </w:pPr>
      <w:r w:rsidRPr="005C2898">
        <w:rPr>
          <w:rFonts w:ascii="Merriweather" w:eastAsia="Times New Roman" w:hAnsi="Merriweather" w:cs="Helvetica"/>
          <w:sz w:val="24"/>
          <w:szCs w:val="24"/>
          <w:lang w:val="ru-RU"/>
        </w:rPr>
        <w:t>РЕЗУЛЬТАТЫ ИССЛЕДОВАНИЯ ИНДЕКСА МАССЫ ТЕЛА</w:t>
      </w:r>
      <w:r w:rsidR="00FC3D7C">
        <w:rPr>
          <w:rFonts w:ascii="Merriweather" w:eastAsia="Times New Roman" w:hAnsi="Merriweather" w:cs="Helvetica"/>
          <w:sz w:val="24"/>
          <w:szCs w:val="24"/>
          <w:lang w:val="ru-RU"/>
        </w:rPr>
        <w:t xml:space="preserve"> </w:t>
      </w:r>
      <w:r w:rsidRPr="005C2898">
        <w:rPr>
          <w:rFonts w:ascii="Merriweather" w:eastAsia="Times New Roman" w:hAnsi="Merriweather" w:cs="Helvetica"/>
          <w:sz w:val="24"/>
          <w:szCs w:val="24"/>
          <w:lang w:val="ru-RU"/>
        </w:rPr>
        <w:t>СТУДЕНТОВ СПЕЦИАЛЬНОГО УЧЕБНОГО ОТДЕЛЕНИЯ</w:t>
      </w:r>
      <w:r w:rsidRPr="009E17CC">
        <w:rPr>
          <w:rFonts w:ascii="Merriweather" w:eastAsia="Times New Roman" w:hAnsi="Merriweather" w:cs="Helvetica"/>
          <w:sz w:val="24"/>
          <w:szCs w:val="24"/>
          <w:lang w:val="ru-RU"/>
        </w:rPr>
        <w:t xml:space="preserve"> </w:t>
      </w:r>
      <w:r w:rsidRPr="005C2898">
        <w:rPr>
          <w:rFonts w:ascii="Merriweather" w:eastAsia="Times New Roman" w:hAnsi="Merriweather" w:cs="Helvetica"/>
          <w:sz w:val="24"/>
          <w:szCs w:val="24"/>
          <w:lang w:val="ru-RU"/>
        </w:rPr>
        <w:t>В ПРОЦЕССЕ ИХ ФИЗИЧЕСКОГО ВОСПИТАНИЯ</w:t>
      </w:r>
      <w:r w:rsidRPr="009E17CC">
        <w:rPr>
          <w:rFonts w:ascii="Merriweather" w:eastAsia="Times New Roman" w:hAnsi="Merriweather" w:cs="Helvetica"/>
          <w:sz w:val="24"/>
          <w:szCs w:val="24"/>
          <w:lang w:val="ru-RU"/>
        </w:rPr>
        <w:t xml:space="preserve"> (</w:t>
      </w:r>
      <w:hyperlink r:id="rId11" w:history="1">
        <w:r w:rsidRPr="009E17CC">
          <w:rPr>
            <w:rStyle w:val="a7"/>
            <w:rFonts w:ascii="Merriweather" w:eastAsia="Times New Roman" w:hAnsi="Merriweather" w:cs="Helvetica"/>
            <w:color w:val="auto"/>
            <w:sz w:val="24"/>
            <w:szCs w:val="24"/>
            <w:lang w:val="ru-RU"/>
          </w:rPr>
          <w:t>электронный ресурс</w:t>
        </w:r>
      </w:hyperlink>
      <w:r w:rsidRPr="009E17CC">
        <w:rPr>
          <w:rFonts w:ascii="Merriweather" w:eastAsia="Times New Roman" w:hAnsi="Merriweather" w:cs="Helvetica"/>
          <w:sz w:val="24"/>
          <w:szCs w:val="24"/>
          <w:lang w:val="ru-RU"/>
        </w:rPr>
        <w:t xml:space="preserve">)/ </w:t>
      </w:r>
      <w:r w:rsidRPr="009E17CC">
        <w:rPr>
          <w:rFonts w:ascii="Merriweather" w:eastAsia="Times New Roman" w:hAnsi="Merriweather" w:cs="Helvetica"/>
          <w:sz w:val="24"/>
          <w:szCs w:val="24"/>
        </w:rPr>
        <w:lastRenderedPageBreak/>
        <w:t>Белорусский государственный университет, г .Минск</w:t>
      </w:r>
      <w:r w:rsidRPr="009E17CC">
        <w:rPr>
          <w:rFonts w:ascii="Merriweather" w:eastAsia="Times New Roman" w:hAnsi="Merriweather" w:cs="Helvetica"/>
          <w:sz w:val="24"/>
          <w:szCs w:val="24"/>
          <w:lang w:val="ru-RU"/>
        </w:rPr>
        <w:t>, стр</w:t>
      </w:r>
      <w:r w:rsidR="009E17CC">
        <w:rPr>
          <w:rFonts w:ascii="Merriweather" w:eastAsia="Times New Roman" w:hAnsi="Merriweather" w:cs="Helvetica"/>
          <w:sz w:val="24"/>
          <w:szCs w:val="24"/>
          <w:lang w:val="ru-RU"/>
        </w:rPr>
        <w:t>.</w:t>
      </w:r>
      <w:r w:rsidRPr="009E17CC">
        <w:rPr>
          <w:rFonts w:ascii="Merriweather" w:eastAsia="Times New Roman" w:hAnsi="Merriweather" w:cs="Helvetica"/>
          <w:sz w:val="24"/>
          <w:szCs w:val="24"/>
          <w:lang w:val="ru-RU"/>
        </w:rPr>
        <w:t xml:space="preserve"> 1, таблица 1;</w:t>
      </w:r>
    </w:p>
    <w:p w14:paraId="37D4A8E0" w14:textId="77777777" w:rsidR="00C825FC" w:rsidRDefault="00C825FC" w:rsidP="00C825FC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3649A22B" w14:textId="77777777" w:rsidR="00F04D67" w:rsidRDefault="00F40CDF" w:rsidP="00BE1BE5">
      <w:pPr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Результат итогового вида обработанного датасета, а также выводы по причинам очистки данных приведены в таблице:</w:t>
      </w:r>
    </w:p>
    <w:p w14:paraId="41DF12A7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25DB7200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tbl>
      <w:tblPr>
        <w:tblStyle w:val="a6"/>
        <w:tblW w:w="84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710"/>
        <w:gridCol w:w="2445"/>
        <w:gridCol w:w="3780"/>
      </w:tblGrid>
      <w:tr w:rsidR="00F52686" w14:paraId="558525D9" w14:textId="77777777" w:rsidTr="00F52686">
        <w:trPr>
          <w:trHeight w:val="851"/>
        </w:trPr>
        <w:tc>
          <w:tcPr>
            <w:tcW w:w="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141F7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sz w:val="24"/>
                <w:szCs w:val="24"/>
              </w:rPr>
            </w:pPr>
            <w:r w:rsidRPr="00BE1BE5">
              <w:rPr>
                <w:rFonts w:ascii="Merriweather" w:hAnsi="Merriweather"/>
                <w:b/>
                <w:sz w:val="24"/>
                <w:szCs w:val="24"/>
              </w:rPr>
              <w:t>№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C8403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b/>
                <w:sz w:val="24"/>
                <w:szCs w:val="24"/>
              </w:rPr>
            </w:pPr>
            <w:r w:rsidRPr="00BE1BE5">
              <w:rPr>
                <w:rFonts w:ascii="Merriweather" w:hAnsi="Merriweather"/>
                <w:b/>
                <w:sz w:val="24"/>
                <w:szCs w:val="24"/>
              </w:rPr>
              <w:t>Новое имя</w:t>
            </w:r>
          </w:p>
          <w:p w14:paraId="29A1347E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sz w:val="24"/>
                <w:szCs w:val="24"/>
              </w:rPr>
            </w:pPr>
            <w:r w:rsidRPr="00BE1BE5">
              <w:rPr>
                <w:rFonts w:ascii="Merriweather" w:hAnsi="Merriweather"/>
                <w:b/>
                <w:sz w:val="24"/>
                <w:szCs w:val="24"/>
              </w:rPr>
              <w:t>Столбца</w:t>
            </w:r>
          </w:p>
        </w:tc>
        <w:tc>
          <w:tcPr>
            <w:tcW w:w="24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7919A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b/>
                <w:sz w:val="24"/>
                <w:szCs w:val="24"/>
              </w:rPr>
            </w:pPr>
            <w:r w:rsidRPr="00BE1BE5">
              <w:rPr>
                <w:rFonts w:ascii="Merriweather" w:hAnsi="Merriweather"/>
                <w:b/>
                <w:sz w:val="24"/>
                <w:szCs w:val="24"/>
              </w:rPr>
              <w:t>Преобразование</w:t>
            </w:r>
          </w:p>
          <w:p w14:paraId="284993E5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sz w:val="24"/>
                <w:szCs w:val="24"/>
              </w:rPr>
            </w:pPr>
            <w:r w:rsidRPr="00BE1BE5">
              <w:rPr>
                <w:rFonts w:ascii="Merriweather" w:hAnsi="Merriweather"/>
                <w:b/>
                <w:sz w:val="24"/>
                <w:szCs w:val="24"/>
              </w:rPr>
              <w:t>данных</w:t>
            </w:r>
          </w:p>
        </w:tc>
        <w:tc>
          <w:tcPr>
            <w:tcW w:w="378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E6BC1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b/>
                <w:sz w:val="24"/>
                <w:szCs w:val="24"/>
              </w:rPr>
            </w:pPr>
            <w:r w:rsidRPr="00BE1BE5">
              <w:rPr>
                <w:rFonts w:ascii="Merriweather" w:hAnsi="Merriweather"/>
                <w:b/>
                <w:sz w:val="24"/>
                <w:szCs w:val="24"/>
              </w:rPr>
              <w:t>Очистка</w:t>
            </w:r>
          </w:p>
          <w:p w14:paraId="70C876DE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sz w:val="24"/>
                <w:szCs w:val="24"/>
              </w:rPr>
            </w:pPr>
            <w:r w:rsidRPr="00BE1BE5">
              <w:rPr>
                <w:rFonts w:ascii="Merriweather" w:hAnsi="Merriweather"/>
                <w:b/>
                <w:sz w:val="24"/>
                <w:szCs w:val="24"/>
              </w:rPr>
              <w:t>данных</w:t>
            </w:r>
          </w:p>
        </w:tc>
      </w:tr>
      <w:tr w:rsidR="00F52686" w14:paraId="0FA37907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9D1C4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14789" w14:textId="5445D30F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2445" w:type="dxa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E22C02" w14:textId="60A81DF8" w:rsidR="00F52686" w:rsidRPr="00BE1BE5" w:rsidRDefault="00F52686" w:rsidP="00F20428">
            <w:pPr>
              <w:widowControl w:val="0"/>
              <w:rPr>
                <w:rFonts w:ascii="Merriweather" w:hAnsi="Merriweather"/>
                <w:lang w:val="en-US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 w:val="restart"/>
            <w:tcBorders>
              <w:top w:val="single" w:sz="12" w:space="0" w:color="000000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89703D" w14:textId="1CCC7480" w:rsidR="00F52686" w:rsidRPr="00BE1BE5" w:rsidRDefault="003618B2" w:rsidP="00F20428">
            <w:pPr>
              <w:widowControl w:val="0"/>
              <w:rPr>
                <w:sz w:val="24"/>
                <w:szCs w:val="24"/>
              </w:rPr>
            </w:pPr>
            <w:r w:rsidRPr="003618B2">
              <w:rPr>
                <w:rFonts w:ascii="Merriweather" w:hAnsi="Merriweather"/>
                <w:sz w:val="24"/>
                <w:szCs w:val="24"/>
              </w:rPr>
              <w:t>При предобработке данных из датасета было удалено 6454 строки с некорректными значениями</w:t>
            </w:r>
            <w:r>
              <w:rPr>
                <w:rFonts w:ascii="Merriweather" w:hAnsi="Merriweather"/>
                <w:sz w:val="24"/>
                <w:szCs w:val="24"/>
                <w:lang w:val="ru-RU"/>
              </w:rPr>
              <w:t xml:space="preserve"> </w:t>
            </w:r>
            <w:r w:rsidRPr="003618B2">
              <w:rPr>
                <w:rFonts w:ascii="Merriweather" w:hAnsi="Merriweather"/>
                <w:sz w:val="24"/>
                <w:szCs w:val="24"/>
              </w:rPr>
              <w:t>показателей артериального давления (</w:t>
            </w:r>
            <w:r w:rsidRPr="003618B2">
              <w:rPr>
                <w:rFonts w:ascii="Merriweather" w:hAnsi="Merriweather"/>
                <w:b/>
                <w:bCs/>
                <w:sz w:val="24"/>
                <w:szCs w:val="24"/>
              </w:rPr>
              <w:t>ap_hi</w:t>
            </w:r>
            <w:r w:rsidRPr="003618B2">
              <w:rPr>
                <w:rFonts w:ascii="Merriweather" w:hAnsi="Merriweather"/>
                <w:sz w:val="24"/>
                <w:szCs w:val="24"/>
              </w:rPr>
              <w:t>, </w:t>
            </w:r>
            <w:r w:rsidRPr="003618B2">
              <w:rPr>
                <w:rFonts w:ascii="Merriweather" w:hAnsi="Merriweather"/>
                <w:b/>
                <w:bCs/>
                <w:sz w:val="24"/>
                <w:szCs w:val="24"/>
              </w:rPr>
              <w:t>ap_lo</w:t>
            </w:r>
            <w:r w:rsidRPr="003618B2">
              <w:rPr>
                <w:rFonts w:ascii="Merriweather" w:hAnsi="Merriweather"/>
                <w:sz w:val="24"/>
                <w:szCs w:val="24"/>
              </w:rPr>
              <w:t xml:space="preserve">) и </w:t>
            </w:r>
            <w:r w:rsidRPr="003618B2">
              <w:rPr>
                <w:rFonts w:ascii="Merriweather" w:hAnsi="Merriweather"/>
                <w:b/>
                <w:bCs/>
                <w:sz w:val="24"/>
                <w:szCs w:val="24"/>
              </w:rPr>
              <w:t>ИМТ</w:t>
            </w:r>
            <w:r w:rsidRPr="003618B2">
              <w:rPr>
                <w:rFonts w:ascii="Merriweather" w:hAnsi="Merriweather"/>
                <w:sz w:val="24"/>
                <w:szCs w:val="24"/>
              </w:rPr>
              <w:t>, а также избыточные данные, способные исказить результаты анализа.</w:t>
            </w:r>
          </w:p>
        </w:tc>
      </w:tr>
      <w:tr w:rsidR="00F52686" w14:paraId="2BE0590C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6C31C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7BA2D" w14:textId="5575BF6E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age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E223E" w14:textId="7D9842DD" w:rsidR="00F52686" w:rsidRPr="00BE1BE5" w:rsidRDefault="00F52686" w:rsidP="00F20428">
            <w:pPr>
              <w:widowControl w:val="0"/>
              <w:rPr>
                <w:rFonts w:ascii="Merriweather" w:hAnsi="Merriweather"/>
                <w:lang w:val="en-US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414426" w14:textId="10C26B77" w:rsidR="00F52686" w:rsidRDefault="00F52686" w:rsidP="00F20428">
            <w:pPr>
              <w:widowControl w:val="0"/>
            </w:pPr>
          </w:p>
        </w:tc>
      </w:tr>
      <w:tr w:rsidR="00F52686" w14:paraId="20BFF111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4E2C5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C8F5D" w14:textId="56EA6D86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54968F" w14:textId="16BCC39C" w:rsidR="00F52686" w:rsidRPr="00BE1BE5" w:rsidRDefault="00F52686" w:rsidP="00F20428">
            <w:pPr>
              <w:widowControl w:val="0"/>
              <w:rPr>
                <w:rFonts w:ascii="Merriweather" w:hAnsi="Merriweather"/>
                <w:lang w:val="en-US"/>
              </w:rPr>
            </w:pPr>
            <w:r w:rsidRPr="00BE1BE5">
              <w:rPr>
                <w:rFonts w:ascii="Merriweather" w:hAnsi="Merriweather"/>
                <w:sz w:val="24"/>
                <w:szCs w:val="24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C821A8" w14:textId="3FCC1B2D" w:rsidR="00F52686" w:rsidRDefault="00F52686" w:rsidP="00F20428">
            <w:pPr>
              <w:widowControl w:val="0"/>
            </w:pPr>
          </w:p>
        </w:tc>
      </w:tr>
      <w:tr w:rsidR="00F52686" w14:paraId="601A3CB3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FD424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A6768" w14:textId="7F7D6DC2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DE436" w14:textId="0A5266FA" w:rsidR="00F52686" w:rsidRPr="00BE1BE5" w:rsidRDefault="00F52686" w:rsidP="00F20428">
            <w:pPr>
              <w:widowControl w:val="0"/>
              <w:rPr>
                <w:rFonts w:ascii="Merriweather" w:hAnsi="Merriweather"/>
                <w:lang w:val="en-US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D56897" w14:textId="2253B275" w:rsidR="00F52686" w:rsidRDefault="00F52686" w:rsidP="00F20428">
            <w:pPr>
              <w:widowControl w:val="0"/>
            </w:pPr>
          </w:p>
        </w:tc>
      </w:tr>
      <w:tr w:rsidR="00F52686" w14:paraId="6C921F6B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782AE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D3D60" w14:textId="3C659719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888DC" w14:textId="589FFD36" w:rsidR="00F52686" w:rsidRPr="00BE1BE5" w:rsidRDefault="00F52686" w:rsidP="00F20428">
            <w:pPr>
              <w:widowControl w:val="0"/>
              <w:rPr>
                <w:rFonts w:ascii="Merriweather" w:hAnsi="Merriweather"/>
                <w:lang w:val="en-US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AD8348" w14:textId="49844E1B" w:rsidR="00F52686" w:rsidRDefault="00F52686" w:rsidP="00F20428">
            <w:pPr>
              <w:widowControl w:val="0"/>
            </w:pPr>
          </w:p>
        </w:tc>
      </w:tr>
      <w:tr w:rsidR="00F52686" w14:paraId="0FF2710D" w14:textId="77777777" w:rsidTr="00F52686">
        <w:trPr>
          <w:trHeight w:val="36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C49E7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BEA7A" w14:textId="6ECBFFE6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ap_hi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F0FB5" w14:textId="4046A17D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A49EB" w14:textId="3B4C5341" w:rsidR="00F52686" w:rsidRDefault="00F52686" w:rsidP="00F20428">
            <w:pPr>
              <w:widowControl w:val="0"/>
            </w:pPr>
          </w:p>
        </w:tc>
      </w:tr>
      <w:tr w:rsidR="00F52686" w14:paraId="6E6946E8" w14:textId="77777777" w:rsidTr="00F52686">
        <w:trPr>
          <w:trHeight w:val="345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E7A76F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0F3180" w14:textId="5DDA2054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ap_lo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AF616" w14:textId="62C7FE5B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D30B67" w14:textId="4476594B" w:rsidR="00F52686" w:rsidRDefault="00F52686" w:rsidP="00F20428">
            <w:pPr>
              <w:widowControl w:val="0"/>
            </w:pPr>
          </w:p>
        </w:tc>
      </w:tr>
      <w:tr w:rsidR="00F52686" w14:paraId="79A533E9" w14:textId="77777777" w:rsidTr="00F52686">
        <w:trPr>
          <w:trHeight w:val="33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21FFA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190AA" w14:textId="4205BC5D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ru-RU"/>
              </w:rPr>
              <w:t>cholesterol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7913E" w14:textId="1EFE46F7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F9DCB" w14:textId="3A2393F0" w:rsidR="00F52686" w:rsidRDefault="00F52686" w:rsidP="00F20428">
            <w:pPr>
              <w:widowControl w:val="0"/>
            </w:pPr>
          </w:p>
        </w:tc>
      </w:tr>
      <w:tr w:rsidR="00F52686" w14:paraId="6927718D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56735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535F2" w14:textId="457AFBDB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ru-RU"/>
              </w:rPr>
              <w:t>gluc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348A6" w14:textId="2639B895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0969AA" w14:textId="70BC627F" w:rsidR="00F52686" w:rsidRDefault="00F52686" w:rsidP="00F20428">
            <w:pPr>
              <w:widowControl w:val="0"/>
            </w:pPr>
          </w:p>
        </w:tc>
      </w:tr>
      <w:tr w:rsidR="00F52686" w14:paraId="67FB08F6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C236A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5049" w14:textId="5F7A9228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bCs/>
                <w:i/>
                <w:iCs/>
                <w:color w:val="000000"/>
                <w:sz w:val="24"/>
                <w:szCs w:val="24"/>
              </w:rPr>
              <w:t>smoke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FAB88" w14:textId="16FC1657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87C72" w14:textId="5D24BB6E" w:rsidR="00F52686" w:rsidRDefault="00F52686" w:rsidP="00F20428">
            <w:pPr>
              <w:widowControl w:val="0"/>
            </w:pPr>
          </w:p>
        </w:tc>
      </w:tr>
      <w:tr w:rsidR="00F52686" w14:paraId="346658AF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3C6C5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11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D41A4" w14:textId="22EA0714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ru-RU"/>
              </w:rPr>
              <w:t>alco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0C14C2" w14:textId="5746EA70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843807" w14:textId="4436D1D5" w:rsidR="00F52686" w:rsidRDefault="00F52686" w:rsidP="00F20428">
            <w:pPr>
              <w:widowControl w:val="0"/>
              <w:rPr>
                <w:sz w:val="24"/>
                <w:szCs w:val="24"/>
              </w:rPr>
            </w:pPr>
          </w:p>
        </w:tc>
      </w:tr>
      <w:tr w:rsidR="00F52686" w14:paraId="1EDC3608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4F9E1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12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31172" w14:textId="3107D31B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ru-RU"/>
              </w:rPr>
              <w:t>active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0FAAF" w14:textId="54D34485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69E5" w14:textId="77777777" w:rsidR="00F52686" w:rsidRDefault="00F52686" w:rsidP="00F20428">
            <w:pPr>
              <w:widowControl w:val="0"/>
            </w:pPr>
          </w:p>
        </w:tc>
      </w:tr>
      <w:tr w:rsidR="00F52686" w14:paraId="6183F7CF" w14:textId="77777777" w:rsidTr="00F52686">
        <w:trPr>
          <w:trHeight w:val="340"/>
        </w:trPr>
        <w:tc>
          <w:tcPr>
            <w:tcW w:w="510" w:type="dxa"/>
            <w:tcBorders>
              <w:top w:val="single" w:sz="6" w:space="0" w:color="CCCCCC"/>
              <w:left w:val="single" w:sz="12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1A176" w14:textId="77777777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</w:rPr>
              <w:t>13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BDA1A" w14:textId="07F029CE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ru-RU"/>
              </w:rPr>
              <w:t>cardio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ACDB1" w14:textId="26073671" w:rsidR="00F52686" w:rsidRPr="00BE1BE5" w:rsidRDefault="00F52686" w:rsidP="00F20428">
            <w:pPr>
              <w:widowControl w:val="0"/>
              <w:rPr>
                <w:rFonts w:ascii="Merriweather" w:hAnsi="Merriweather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A662" w14:textId="77777777" w:rsidR="00F52686" w:rsidRDefault="00F52686">
            <w:pPr>
              <w:widowControl w:val="0"/>
            </w:pPr>
          </w:p>
        </w:tc>
      </w:tr>
      <w:tr w:rsidR="00F52686" w14:paraId="27EA4FDE" w14:textId="77777777" w:rsidTr="00F52686">
        <w:trPr>
          <w:trHeight w:val="340"/>
        </w:trPr>
        <w:tc>
          <w:tcPr>
            <w:tcW w:w="510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79BCD" w14:textId="677414BE" w:rsidR="00F52686" w:rsidRPr="00BE1BE5" w:rsidRDefault="00F52686" w:rsidP="00F20428">
            <w:pPr>
              <w:widowControl w:val="0"/>
              <w:jc w:val="center"/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14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0D51A" w14:textId="01E3D33F" w:rsidR="00F52686" w:rsidRPr="00BE1BE5" w:rsidRDefault="00F52686" w:rsidP="00F20428">
            <w:pPr>
              <w:widowControl w:val="0"/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</w:pPr>
            <w:r w:rsidRPr="00BE1BE5">
              <w:rPr>
                <w:rFonts w:ascii="Merriweather" w:hAnsi="Merriweather"/>
                <w:b/>
                <w:i/>
                <w:sz w:val="24"/>
                <w:szCs w:val="24"/>
                <w:lang w:val="en-US"/>
              </w:rPr>
              <w:t>IMT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1C00D1" w14:textId="0E82B5A7" w:rsidR="00F52686" w:rsidRPr="00BE1BE5" w:rsidRDefault="00F52686" w:rsidP="00F20428">
            <w:pPr>
              <w:widowControl w:val="0"/>
              <w:rPr>
                <w:rFonts w:ascii="Merriweather" w:hAnsi="Merriweather"/>
                <w:sz w:val="24"/>
                <w:szCs w:val="24"/>
                <w:lang w:val="en-US"/>
              </w:rPr>
            </w:pPr>
            <w:r w:rsidRPr="00BE1BE5">
              <w:rPr>
                <w:rFonts w:ascii="Merriweather" w:hAnsi="Merriweather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378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111C" w14:textId="77777777" w:rsidR="00F52686" w:rsidRDefault="00F52686">
            <w:pPr>
              <w:widowControl w:val="0"/>
            </w:pPr>
          </w:p>
        </w:tc>
      </w:tr>
    </w:tbl>
    <w:p w14:paraId="55DD1FDE" w14:textId="77777777" w:rsidR="005C2898" w:rsidRDefault="005C2898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1EB7B743" w14:textId="30464CE4" w:rsidR="002A6F01" w:rsidRDefault="002A6F01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Описание данных:</w:t>
      </w:r>
    </w:p>
    <w:p w14:paraId="745FED0E" w14:textId="77777777" w:rsidR="007B0BCB" w:rsidRPr="00F863E5" w:rsidRDefault="007B0BCB" w:rsidP="007B0BCB">
      <w:p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Основные показатели:</w:t>
      </w:r>
    </w:p>
    <w:p w14:paraId="1F1631B1" w14:textId="77777777" w:rsidR="007B0BCB" w:rsidRPr="00F863E5" w:rsidRDefault="007B0BCB" w:rsidP="007B0BCB">
      <w:pPr>
        <w:numPr>
          <w:ilvl w:val="0"/>
          <w:numId w:val="17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Гендерный состав:</w:t>
      </w:r>
      <w:r w:rsidRPr="00F863E5">
        <w:rPr>
          <w:rFonts w:ascii="Merriweather" w:hAnsi="Merriweather"/>
          <w:sz w:val="24"/>
          <w:szCs w:val="24"/>
        </w:rPr>
        <w:t> женщины — 65%, мужчины — 35%</w:t>
      </w:r>
    </w:p>
    <w:p w14:paraId="317D13AA" w14:textId="77777777" w:rsidR="007B0BCB" w:rsidRPr="00F863E5" w:rsidRDefault="007B0BCB" w:rsidP="007B0BCB">
      <w:pPr>
        <w:numPr>
          <w:ilvl w:val="0"/>
          <w:numId w:val="17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Возрастная структура:</w:t>
      </w:r>
      <w:r w:rsidRPr="00F863E5">
        <w:rPr>
          <w:rFonts w:ascii="Merriweather" w:hAnsi="Merriweather"/>
          <w:sz w:val="24"/>
          <w:szCs w:val="24"/>
        </w:rPr>
        <w:t> молодой — 15%, средний — 67%, пожилой — 18%</w:t>
      </w:r>
    </w:p>
    <w:p w14:paraId="26683BB9" w14:textId="77777777" w:rsidR="007B0BCB" w:rsidRPr="00F863E5" w:rsidRDefault="007B0BCB" w:rsidP="007B0BCB">
      <w:pPr>
        <w:numPr>
          <w:ilvl w:val="0"/>
          <w:numId w:val="17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Сердечно-сосудистые заболевания:</w:t>
      </w:r>
      <w:r w:rsidRPr="00F863E5">
        <w:rPr>
          <w:rFonts w:ascii="Merriweather" w:hAnsi="Merriweather"/>
          <w:sz w:val="24"/>
          <w:szCs w:val="24"/>
        </w:rPr>
        <w:t> присутствуют — 49%, отсутствуют — 51%</w:t>
      </w:r>
    </w:p>
    <w:p w14:paraId="07C7EF51" w14:textId="77777777" w:rsidR="007B0BCB" w:rsidRPr="00F863E5" w:rsidRDefault="007B0BCB" w:rsidP="007B0BCB">
      <w:p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Показатели здоровья:</w:t>
      </w:r>
    </w:p>
    <w:p w14:paraId="1C34B85D" w14:textId="77777777" w:rsidR="007B0BCB" w:rsidRPr="00F863E5" w:rsidRDefault="007B0BCB" w:rsidP="007B0BCB">
      <w:pPr>
        <w:numPr>
          <w:ilvl w:val="0"/>
          <w:numId w:val="18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Холестерин:</w:t>
      </w:r>
      <w:r w:rsidRPr="00F863E5">
        <w:rPr>
          <w:rFonts w:ascii="Merriweather" w:hAnsi="Merriweather"/>
          <w:sz w:val="24"/>
          <w:szCs w:val="24"/>
        </w:rPr>
        <w:t> нормальный — 76%, повышенный — 13%, высокий — 11%</w:t>
      </w:r>
    </w:p>
    <w:p w14:paraId="2D919BA2" w14:textId="77777777" w:rsidR="007B0BCB" w:rsidRPr="00F863E5" w:rsidRDefault="007B0BCB" w:rsidP="007B0BCB">
      <w:pPr>
        <w:numPr>
          <w:ilvl w:val="0"/>
          <w:numId w:val="18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lastRenderedPageBreak/>
        <w:t>Глюкоза:</w:t>
      </w:r>
      <w:r w:rsidRPr="00F863E5">
        <w:rPr>
          <w:rFonts w:ascii="Merriweather" w:hAnsi="Merriweather"/>
          <w:sz w:val="24"/>
          <w:szCs w:val="24"/>
        </w:rPr>
        <w:t> нормальная — 85%, повышенная — 7%, высокая — 8%</w:t>
      </w:r>
    </w:p>
    <w:p w14:paraId="460C5325" w14:textId="77777777" w:rsidR="007B0BCB" w:rsidRPr="00F863E5" w:rsidRDefault="007B0BCB" w:rsidP="007B0BCB">
      <w:pPr>
        <w:numPr>
          <w:ilvl w:val="0"/>
          <w:numId w:val="18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Артериальное давление:</w:t>
      </w:r>
      <w:r w:rsidRPr="00F863E5">
        <w:rPr>
          <w:rFonts w:ascii="Merriweather" w:hAnsi="Merriweather"/>
          <w:sz w:val="24"/>
          <w:szCs w:val="24"/>
        </w:rPr>
        <w:t> гипотензия — 4%, оптимальное — 13%, нормальное — 43%, высокое — 14%, гипертензия 1 ст. — 21%, гипертензия 2 ст. — 4%</w:t>
      </w:r>
    </w:p>
    <w:p w14:paraId="61DE7C3E" w14:textId="77777777" w:rsidR="007B0BCB" w:rsidRPr="00F863E5" w:rsidRDefault="007B0BCB" w:rsidP="007B0BCB">
      <w:pPr>
        <w:numPr>
          <w:ilvl w:val="0"/>
          <w:numId w:val="18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ИМТ:</w:t>
      </w:r>
      <w:r w:rsidRPr="00F863E5">
        <w:rPr>
          <w:rFonts w:ascii="Merriweather" w:hAnsi="Merriweather"/>
          <w:sz w:val="24"/>
          <w:szCs w:val="24"/>
        </w:rPr>
        <w:t> дефицит — &lt;1%, недостаточный — &lt;1%, нормальный — 37%, избыточный — 37%, ожирение 1 ст. — 17%, ожирение 2 ст. — 6%, ожирение 3 ст. — 2%</w:t>
      </w:r>
    </w:p>
    <w:p w14:paraId="2F515381" w14:textId="77777777" w:rsidR="007B0BCB" w:rsidRPr="00F863E5" w:rsidRDefault="007B0BCB" w:rsidP="007B0BCB">
      <w:p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Образ жизни:</w:t>
      </w:r>
    </w:p>
    <w:p w14:paraId="5DFD54CD" w14:textId="77777777" w:rsidR="007B0BCB" w:rsidRPr="00F863E5" w:rsidRDefault="007B0BCB" w:rsidP="007B0BCB">
      <w:pPr>
        <w:numPr>
          <w:ilvl w:val="0"/>
          <w:numId w:val="19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Курение:</w:t>
      </w:r>
      <w:r w:rsidRPr="00F863E5">
        <w:rPr>
          <w:rFonts w:ascii="Merriweather" w:hAnsi="Merriweather"/>
          <w:sz w:val="24"/>
          <w:szCs w:val="24"/>
        </w:rPr>
        <w:t> некурящие — 91%, курящие — 9%</w:t>
      </w:r>
    </w:p>
    <w:p w14:paraId="5AAB2D9D" w14:textId="77777777" w:rsidR="007B0BCB" w:rsidRPr="00F863E5" w:rsidRDefault="007B0BCB" w:rsidP="007B0BCB">
      <w:pPr>
        <w:numPr>
          <w:ilvl w:val="0"/>
          <w:numId w:val="19"/>
        </w:numPr>
        <w:spacing w:after="160" w:line="24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Алкоголь:</w:t>
      </w:r>
      <w:r w:rsidRPr="00F863E5">
        <w:rPr>
          <w:rFonts w:ascii="Merriweather" w:hAnsi="Merriweather"/>
          <w:sz w:val="24"/>
          <w:szCs w:val="24"/>
        </w:rPr>
        <w:t> непьющие — 95%, пьющие — 5%</w:t>
      </w:r>
    </w:p>
    <w:p w14:paraId="4A53F79D" w14:textId="0CB757B5" w:rsidR="00815514" w:rsidRPr="00F863E5" w:rsidRDefault="007B0BCB" w:rsidP="00815514">
      <w:pPr>
        <w:numPr>
          <w:ilvl w:val="0"/>
          <w:numId w:val="19"/>
        </w:numPr>
        <w:spacing w:after="160" w:line="360" w:lineRule="auto"/>
        <w:rPr>
          <w:rFonts w:ascii="Merriweather" w:hAnsi="Merriweather"/>
          <w:sz w:val="24"/>
          <w:szCs w:val="24"/>
        </w:rPr>
      </w:pPr>
      <w:r w:rsidRPr="00F863E5">
        <w:rPr>
          <w:rFonts w:ascii="Merriweather" w:hAnsi="Merriweather"/>
          <w:b/>
          <w:bCs/>
          <w:sz w:val="24"/>
          <w:szCs w:val="24"/>
        </w:rPr>
        <w:t>Физическая активность:</w:t>
      </w:r>
      <w:r w:rsidRPr="00F863E5">
        <w:rPr>
          <w:rFonts w:ascii="Merriweather" w:hAnsi="Merriweather"/>
          <w:sz w:val="24"/>
          <w:szCs w:val="24"/>
        </w:rPr>
        <w:t> активные — 80%, неактивные — 20%</w:t>
      </w:r>
    </w:p>
    <w:p w14:paraId="3D0B22B0" w14:textId="77777777" w:rsidR="00736051" w:rsidRDefault="00736051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br w:type="page"/>
      </w:r>
    </w:p>
    <w:p w14:paraId="75A700E3" w14:textId="3C12EC97" w:rsidR="007B0BCB" w:rsidRDefault="00F40CDF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 xml:space="preserve">Блок </w:t>
      </w:r>
      <w:r w:rsidR="00D64F6D">
        <w:rPr>
          <w:rFonts w:ascii="Merriweather" w:eastAsia="Merriweather" w:hAnsi="Merriweather" w:cs="Merriweather"/>
          <w:b/>
          <w:sz w:val="32"/>
          <w:szCs w:val="32"/>
          <w:lang w:val="ru-RU"/>
        </w:rPr>
        <w:t>4</w:t>
      </w:r>
      <w:r>
        <w:rPr>
          <w:rFonts w:ascii="Merriweather" w:eastAsia="Merriweather" w:hAnsi="Merriweather" w:cs="Merriweather"/>
          <w:b/>
          <w:sz w:val="32"/>
          <w:szCs w:val="32"/>
        </w:rPr>
        <w:t>. Анализ данных для стейкхолдеров</w:t>
      </w:r>
    </w:p>
    <w:p w14:paraId="4DAD376F" w14:textId="77777777" w:rsidR="007B0BCB" w:rsidRDefault="00DC4270" w:rsidP="002274C2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7B0BCB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  <w:r w:rsidR="00F40CDF" w:rsidRPr="007B0BCB">
        <w:rPr>
          <w:rFonts w:ascii="Merriweather" w:eastAsia="Merriweather" w:hAnsi="Merriweather" w:cs="Merriweather"/>
          <w:b/>
          <w:sz w:val="28"/>
          <w:szCs w:val="28"/>
        </w:rPr>
        <w:t xml:space="preserve">.1 </w:t>
      </w:r>
      <w:r w:rsidRPr="007B0BCB">
        <w:rPr>
          <w:rFonts w:ascii="Merriweather" w:eastAsia="Merriweather" w:hAnsi="Merriweather" w:cs="Merriweather"/>
          <w:b/>
          <w:sz w:val="28"/>
          <w:szCs w:val="28"/>
          <w:lang w:val="ru-RU"/>
        </w:rPr>
        <w:t>Взаимосвязь С-СЗ с биологическими признаками</w:t>
      </w:r>
    </w:p>
    <w:p w14:paraId="52FD5B3D" w14:textId="77777777" w:rsidR="00B43A24" w:rsidRDefault="00B43A24" w:rsidP="002274C2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05F7E4C6" w14:textId="1A8DA0DD" w:rsidR="00F04D67" w:rsidRPr="0088273B" w:rsidRDefault="00DC4270" w:rsidP="00BC1844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.1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возраста</w:t>
      </w:r>
      <w:r w:rsidR="00342CDF" w:rsidRPr="00342CDF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 w:rsidR="0088273B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(p-value = 0.0)</w:t>
      </w:r>
    </w:p>
    <w:p w14:paraId="532D969E" w14:textId="68D0AFBE" w:rsidR="007059F8" w:rsidRDefault="00727751" w:rsidP="007B0BC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28F2F4C6" wp14:editId="769DE617">
            <wp:extent cx="6672580" cy="333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394" cy="33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E04" w14:textId="791C22C2" w:rsidR="00727751" w:rsidRDefault="00FD2399" w:rsidP="007B0BCB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7144C23" wp14:editId="15BE68A2">
            <wp:simplePos x="0" y="0"/>
            <wp:positionH relativeFrom="column">
              <wp:posOffset>1979295</wp:posOffset>
            </wp:positionH>
            <wp:positionV relativeFrom="paragraph">
              <wp:posOffset>3431540</wp:posOffset>
            </wp:positionV>
            <wp:extent cx="2889250" cy="895985"/>
            <wp:effectExtent l="0" t="0" r="6350" b="0"/>
            <wp:wrapTopAndBottom/>
            <wp:docPr id="3" name="Рисунок 3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51"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404EBC31" wp14:editId="48C18D4D">
            <wp:extent cx="6672580" cy="3336660"/>
            <wp:effectExtent l="0" t="0" r="0" b="0"/>
            <wp:docPr id="2" name="Рисунок 2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720" cy="33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63D" w14:textId="36FA93B2" w:rsidR="002274C2" w:rsidRDefault="002274C2" w:rsidP="00815514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lastRenderedPageBreak/>
        <w:t>Вывод:</w:t>
      </w:r>
    </w:p>
    <w:p w14:paraId="213F8BB0" w14:textId="77777777" w:rsidR="00815514" w:rsidRPr="000E1D20" w:rsidRDefault="00815514" w:rsidP="00815514">
      <w:pPr>
        <w:ind w:left="720"/>
        <w:jc w:val="both"/>
        <w:rPr>
          <w:rFonts w:ascii="Merriweather" w:hAnsi="Merriweather"/>
        </w:rPr>
      </w:pPr>
      <w:r w:rsidRPr="000E1D20">
        <w:rPr>
          <w:rFonts w:ascii="Merriweather" w:hAnsi="Merriweather"/>
          <w:sz w:val="24"/>
          <w:szCs w:val="24"/>
        </w:rPr>
        <w:t>Пациенты были стратифицированы по возрастным группам согласно классификации ВОЗ: молодые (18–44 года), средние (45–59 лет) и пожилые (60–75 лет). Анализ данных показал, что с возрастом повышается риск развития сердечно-сосудистых заболеваний, при этом переломный момент наблюдается около 55 лет, когда количество пациентов с ССЗ начинает превышать число здоровых, а в группе пожилых отмечается значительное преобладание пациентов с диагностированными сердечно-сосудистыми заболеваниями.</w:t>
      </w:r>
    </w:p>
    <w:p w14:paraId="09D99DF8" w14:textId="77777777" w:rsidR="00D91EBC" w:rsidRDefault="00D91EBC" w:rsidP="00812D49">
      <w:pPr>
        <w:rPr>
          <w:rFonts w:ascii="Merriweather" w:eastAsia="Merriweather" w:hAnsi="Merriweather" w:cs="Merriweather"/>
          <w:b/>
          <w:sz w:val="24"/>
          <w:szCs w:val="24"/>
          <w:lang w:val="ru-RU"/>
        </w:rPr>
      </w:pPr>
    </w:p>
    <w:p w14:paraId="730E57E0" w14:textId="77777777" w:rsidR="00BC1844" w:rsidRDefault="00FC3D7C" w:rsidP="00BC1844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.2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пола</w:t>
      </w:r>
      <w:r w:rsid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</w:p>
    <w:p w14:paraId="66D96010" w14:textId="098FF749" w:rsidR="00F04D67" w:rsidRPr="0088273B" w:rsidRDefault="0088273B" w:rsidP="00BC1844">
      <w:pPr>
        <w:ind w:left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(p-value = </w:t>
      </w:r>
      <w:r w:rsidR="00BC1844"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>0.1778772419187124</w:t>
      </w: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13B4CD8A" w14:textId="484223D3" w:rsidR="007059F8" w:rsidRDefault="00FD2399" w:rsidP="0081551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39C9F32" wp14:editId="738B9644">
            <wp:simplePos x="0" y="0"/>
            <wp:positionH relativeFrom="column">
              <wp:posOffset>2164080</wp:posOffset>
            </wp:positionH>
            <wp:positionV relativeFrom="paragraph">
              <wp:posOffset>3420745</wp:posOffset>
            </wp:positionV>
            <wp:extent cx="2343785" cy="895350"/>
            <wp:effectExtent l="0" t="0" r="0" b="0"/>
            <wp:wrapTopAndBottom/>
            <wp:docPr id="5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7751"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289BCED2" wp14:editId="5191D595">
            <wp:extent cx="6672580" cy="3336660"/>
            <wp:effectExtent l="0" t="0" r="0" b="0"/>
            <wp:docPr id="4" name="Рисунок 4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582" cy="334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402" w14:textId="48643B42" w:rsidR="00727751" w:rsidRDefault="00727751" w:rsidP="0081551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3C4726C5" w14:textId="2A3378FA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04309010" w14:textId="4CD4D0CD" w:rsidR="00812D49" w:rsidRPr="004144B0" w:rsidRDefault="00812D49" w:rsidP="00812D49">
      <w:pPr>
        <w:ind w:left="720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812D49">
        <w:rPr>
          <w:rFonts w:ascii="Merriweather" w:eastAsia="Merriweather" w:hAnsi="Merriweather" w:cs="Merriweather"/>
          <w:bCs/>
          <w:sz w:val="24"/>
          <w:szCs w:val="24"/>
        </w:rPr>
        <w:t xml:space="preserve">Результаты демонстрируют, что как среди мужской, так и среди женской выборки пациентов распределение случаев ССЗ происходит без существенной зависимости от пола. Это означает, что гендерный фактор сам по себе не может </w:t>
      </w:r>
      <w:r w:rsidRPr="00812D49">
        <w:rPr>
          <w:rFonts w:ascii="Merriweather" w:eastAsia="Merriweather" w:hAnsi="Merriweather" w:cs="Merriweather"/>
          <w:bCs/>
          <w:sz w:val="24"/>
          <w:szCs w:val="24"/>
        </w:rPr>
        <w:lastRenderedPageBreak/>
        <w:t>рассматриваться как значимый предиктор риска развития сердечно-сосудистых заболеваний</w:t>
      </w:r>
      <w:r w:rsidR="004144B0">
        <w:rPr>
          <w:rFonts w:ascii="Merriweather" w:eastAsia="Merriweather" w:hAnsi="Merriweather" w:cs="Merriweather"/>
          <w:bCs/>
          <w:sz w:val="24"/>
          <w:szCs w:val="24"/>
          <w:lang w:val="ru-RU"/>
        </w:rPr>
        <w:t>.</w:t>
      </w:r>
    </w:p>
    <w:p w14:paraId="6AB61DA6" w14:textId="77777777" w:rsidR="002A6F01" w:rsidRPr="00815514" w:rsidRDefault="002A6F01" w:rsidP="00FC3D7C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58C10B99" w14:textId="77777777" w:rsidR="00BC1844" w:rsidRDefault="006D1669" w:rsidP="00BC1844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815514">
        <w:rPr>
          <w:rFonts w:ascii="Merriweather" w:eastAsia="Merriweather" w:hAnsi="Merriweather" w:cs="Merriweather"/>
          <w:b/>
          <w:sz w:val="24"/>
          <w:szCs w:val="24"/>
          <w:lang w:val="ru-RU"/>
        </w:rPr>
        <w:t>4.1.3 Взаимосвязь С-СЗ с показателем роста</w:t>
      </w:r>
    </w:p>
    <w:p w14:paraId="14E61E24" w14:textId="00E6C5E7" w:rsidR="007059F8" w:rsidRDefault="0088273B" w:rsidP="00BC1844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(p-value = </w:t>
      </w:r>
      <w:r w:rsidR="00BC1844"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>0.00590021921825544</w:t>
      </w: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61A37900" w14:textId="61CAF284" w:rsidR="00812D49" w:rsidRPr="00815514" w:rsidRDefault="00727751" w:rsidP="00FD2399">
      <w:pPr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  <w:lang w:val="ru-RU"/>
        </w:rPr>
        <w:drawing>
          <wp:inline distT="0" distB="0" distL="0" distR="0" wp14:anchorId="41C6A199" wp14:editId="221DC8F0">
            <wp:extent cx="6672580" cy="3336659"/>
            <wp:effectExtent l="0" t="0" r="0" b="0"/>
            <wp:docPr id="6" name="Рисунок 6" descr="Изображение выглядит как текст, диаграмма, снимок экран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иаграмма, снимок экрана, карт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590" cy="3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1DD" w14:textId="7DA743EF" w:rsidR="006D1669" w:rsidRPr="000E1D20" w:rsidRDefault="006D1669" w:rsidP="0086654A">
      <w:pPr>
        <w:ind w:firstLine="720"/>
        <w:rPr>
          <w:rFonts w:ascii="Merriweather" w:eastAsia="Merriweather" w:hAnsi="Merriweather" w:cs="Merriweather"/>
          <w:sz w:val="28"/>
          <w:szCs w:val="28"/>
          <w:lang w:val="ru-RU"/>
        </w:rPr>
      </w:pPr>
      <w:r w:rsidRP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Вывод:</w:t>
      </w:r>
    </w:p>
    <w:p w14:paraId="120C130D" w14:textId="77777777" w:rsidR="007256E1" w:rsidRDefault="004144B0" w:rsidP="007256E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4144B0">
        <w:rPr>
          <w:rFonts w:ascii="Merriweather" w:hAnsi="Merriweather"/>
          <w:sz w:val="24"/>
          <w:szCs w:val="24"/>
        </w:rPr>
        <w:t>Проведённый графический анализ в сочетании с применением Т-критерия не выявил существенной корреляционной связи между антропометрическим показателем роста и вероятностью развития сердечно-сосудистых заболеваний. Наблюдаемая в ходе статистической обработки слабая взаимосвязь между ростом и ССЗ может быть обусловлена влиянием индекса массы тела на оба показателя, то есть носит косвенный характер, а не является прямым фактором риска.</w:t>
      </w:r>
    </w:p>
    <w:p w14:paraId="60F6B364" w14:textId="77777777" w:rsidR="007256E1" w:rsidRDefault="007256E1" w:rsidP="007256E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</w:p>
    <w:p w14:paraId="5FDCFE41" w14:textId="77777777" w:rsidR="00736051" w:rsidRDefault="00736051">
      <w:pPr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br w:type="page"/>
      </w:r>
    </w:p>
    <w:p w14:paraId="4085648F" w14:textId="7E961CD4" w:rsidR="007256E1" w:rsidRDefault="006D1669" w:rsidP="00736051">
      <w:pPr>
        <w:jc w:val="both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86654A">
        <w:rPr>
          <w:rFonts w:ascii="Merriweather" w:eastAsia="Merriweather" w:hAnsi="Merriweather" w:cs="Merriweather"/>
          <w:b/>
          <w:sz w:val="24"/>
          <w:szCs w:val="24"/>
          <w:lang w:val="ru-RU"/>
        </w:rPr>
        <w:lastRenderedPageBreak/>
        <w:t>4.1.4 Взаимосвязь С-СЗ с показателем веса</w:t>
      </w:r>
      <w:r w:rsid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  <w:r w:rsidR="0088273B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(p-value = 0.</w:t>
      </w:r>
      <w:r w:rsid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0</w:t>
      </w:r>
      <w:r w:rsidR="0088273B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6788DCD6" w14:textId="6BF2110F" w:rsidR="006D1669" w:rsidRPr="007256E1" w:rsidRDefault="00727751" w:rsidP="00BC1844">
      <w:pPr>
        <w:jc w:val="both"/>
        <w:rPr>
          <w:rFonts w:ascii="Merriweather" w:hAnsi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noProof/>
          <w:sz w:val="24"/>
          <w:szCs w:val="24"/>
          <w:lang w:val="ru-RU"/>
        </w:rPr>
        <w:drawing>
          <wp:inline distT="0" distB="0" distL="0" distR="0" wp14:anchorId="7AAA7EE2" wp14:editId="1D8DEA3A">
            <wp:extent cx="6672580" cy="3336660"/>
            <wp:effectExtent l="0" t="0" r="0" b="0"/>
            <wp:docPr id="7" name="Рисунок 7" descr="Изображение выглядит как диаграмма, карт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диаграмма, карта, снимок экрана, График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62" cy="335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19E" w14:textId="3EBE22D8" w:rsidR="006D1669" w:rsidRPr="000E1D20" w:rsidRDefault="006D1669" w:rsidP="0086654A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0E1D20">
        <w:rPr>
          <w:rFonts w:ascii="Merriweather" w:eastAsia="Merriweather" w:hAnsi="Merriweather" w:cs="Merriweather"/>
          <w:b/>
          <w:sz w:val="28"/>
          <w:szCs w:val="28"/>
          <w:lang w:val="ru-RU"/>
        </w:rPr>
        <w:t>Вывод:</w:t>
      </w:r>
    </w:p>
    <w:p w14:paraId="0D58CE90" w14:textId="77777777" w:rsidR="004144B0" w:rsidRPr="004144B0" w:rsidRDefault="004144B0" w:rsidP="004144B0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4144B0">
        <w:rPr>
          <w:rFonts w:ascii="Merriweather" w:hAnsi="Merriweather"/>
          <w:sz w:val="24"/>
          <w:szCs w:val="24"/>
          <w:lang w:val="ru-RU"/>
        </w:rPr>
        <w:t>Статистический анализ данных (включая графический анализ и Т-критерий) выявил закономерность: среди пациентов с массой тела 80 кг и выше отмечается преобладание лиц с диагностированными сердечно-сосудистыми заболеваниями над здоровыми.</w:t>
      </w:r>
    </w:p>
    <w:p w14:paraId="116D09F0" w14:textId="1F230864" w:rsidR="00736051" w:rsidRPr="00736051" w:rsidRDefault="004144B0" w:rsidP="0073605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4144B0">
        <w:rPr>
          <w:rFonts w:ascii="Merriweather" w:hAnsi="Merriweather"/>
          <w:sz w:val="24"/>
          <w:szCs w:val="24"/>
          <w:lang w:val="ru-RU"/>
        </w:rPr>
        <w:t>Тем не менее для корректной оценки влияния весового фактора на развитие ССЗ требуется расчёт индекса массы тела (ИМТ). Данный этап исследования планируется реализовать в дальнейшем, что позволит получить более точные и объективные результаты.</w:t>
      </w:r>
    </w:p>
    <w:p w14:paraId="5BCDBB45" w14:textId="77777777" w:rsidR="00736051" w:rsidRDefault="00736051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br w:type="page"/>
      </w:r>
    </w:p>
    <w:p w14:paraId="4C259312" w14:textId="1E05B3C1" w:rsidR="00F04D67" w:rsidRPr="00FC3D7C" w:rsidRDefault="00FC3D7C" w:rsidP="00BC1844">
      <w:pPr>
        <w:spacing w:line="360" w:lineRule="auto"/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lastRenderedPageBreak/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1</w:t>
      </w:r>
      <w:r>
        <w:rPr>
          <w:rFonts w:ascii="Merriweather" w:eastAsia="Merriweather" w:hAnsi="Merriweather" w:cs="Merriweather"/>
          <w:b/>
          <w:sz w:val="24"/>
          <w:szCs w:val="24"/>
        </w:rPr>
        <w:t>.</w:t>
      </w:r>
      <w:r w:rsidR="007256E1">
        <w:rPr>
          <w:rFonts w:ascii="Merriweather" w:eastAsia="Merriweather" w:hAnsi="Merriweather" w:cs="Merriweather"/>
          <w:b/>
          <w:sz w:val="24"/>
          <w:szCs w:val="24"/>
          <w:lang w:val="ru-RU"/>
        </w:rPr>
        <w:t>5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ИМТ</w:t>
      </w:r>
      <w:r w:rsidR="0088273B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 w:rsidR="0088273B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(p-value = 0.</w:t>
      </w:r>
      <w:r w:rsid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0</w:t>
      </w:r>
      <w:r w:rsidR="0088273B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 xml:space="preserve">         </w:t>
      </w:r>
    </w:p>
    <w:p w14:paraId="15ACB34C" w14:textId="77777777" w:rsidR="00BC1844" w:rsidRPr="00BC1844" w:rsidRDefault="00BC1844" w:rsidP="00BC1844">
      <w:pPr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H0: </w:t>
      </w:r>
      <w:r w:rsidRPr="00BC1844">
        <w:rPr>
          <w:rFonts w:ascii="Merriweather" w:eastAsia="Merriweather" w:hAnsi="Merriweather" w:cs="Merriweather"/>
          <w:bCs/>
          <w:sz w:val="24"/>
          <w:szCs w:val="24"/>
          <w:lang w:val="ru-RU"/>
        </w:rPr>
        <w:t>Распределение риска сердечно-сосудистых заболеваний не отличается при различных значениях индекса массы тела.</w:t>
      </w:r>
    </w:p>
    <w:p w14:paraId="1B42069A" w14:textId="1D672907" w:rsidR="004144B0" w:rsidRDefault="00BC1844" w:rsidP="00BC1844">
      <w:pPr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H1: </w:t>
      </w:r>
      <w:r w:rsidRPr="00BC1844">
        <w:rPr>
          <w:rFonts w:ascii="Merriweather" w:eastAsia="Merriweather" w:hAnsi="Merriweather" w:cs="Merriweather"/>
          <w:bCs/>
          <w:sz w:val="24"/>
          <w:szCs w:val="24"/>
          <w:lang w:val="ru-RU"/>
        </w:rPr>
        <w:t>Распределение риска сердечно-сосудистых заболеваний отличается при различных значениях индекса массы тела.</w:t>
      </w:r>
      <w:r w:rsidR="00727751">
        <w:rPr>
          <w:rFonts w:ascii="Merriweather" w:eastAsia="Merriweather" w:hAnsi="Merriweather" w:cs="Merriweather"/>
          <w:bCs/>
          <w:noProof/>
          <w:sz w:val="24"/>
          <w:szCs w:val="24"/>
          <w:lang w:val="ru-RU"/>
        </w:rPr>
        <w:drawing>
          <wp:inline distT="0" distB="0" distL="0" distR="0" wp14:anchorId="4D116338" wp14:editId="2E31C406">
            <wp:extent cx="6672580" cy="3336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522" cy="33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8CAF" w14:textId="0D35CC97" w:rsidR="00727751" w:rsidRDefault="00727751" w:rsidP="00FD2399">
      <w:pPr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Cs/>
          <w:noProof/>
          <w:sz w:val="24"/>
          <w:szCs w:val="24"/>
          <w:lang w:val="ru-RU"/>
        </w:rPr>
        <w:drawing>
          <wp:inline distT="0" distB="0" distL="0" distR="0" wp14:anchorId="6E937E9A" wp14:editId="63F676B3">
            <wp:extent cx="6890615" cy="2584076"/>
            <wp:effectExtent l="0" t="0" r="5715" b="6985"/>
            <wp:docPr id="9" name="Рисунок 9" descr="Изображение выглядит как диаграмма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, снимок экрана, График, линия&#10;&#10;Автоматически созданное описание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575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D927" w14:textId="590DA951" w:rsidR="00727751" w:rsidRPr="004144B0" w:rsidRDefault="00A02AA6" w:rsidP="004144B0">
      <w:pPr>
        <w:ind w:firstLine="708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Cs/>
          <w:noProof/>
          <w:sz w:val="24"/>
          <w:szCs w:val="24"/>
          <w:lang w:val="ru-RU"/>
        </w:rPr>
        <w:drawing>
          <wp:inline distT="0" distB="0" distL="0" distR="0" wp14:anchorId="7C25767E" wp14:editId="1AA9B4C3">
            <wp:extent cx="5733415" cy="728345"/>
            <wp:effectExtent l="0" t="0" r="635" b="0"/>
            <wp:docPr id="17" name="Рисунок 17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F58D" w14:textId="5B1EF75C" w:rsidR="00F04D67" w:rsidRDefault="00F40CDF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6028BBF4" w14:textId="385415E5" w:rsidR="000E1D20" w:rsidRDefault="00B43A24" w:rsidP="00812D49">
      <w:pPr>
        <w:ind w:left="708"/>
        <w:jc w:val="both"/>
        <w:rPr>
          <w:rFonts w:ascii="Merriweather" w:hAnsi="Merriweather"/>
          <w:sz w:val="24"/>
          <w:szCs w:val="24"/>
          <w:lang w:val="ru-RU"/>
        </w:rPr>
      </w:pPr>
      <w:r w:rsidRPr="000E1D20">
        <w:rPr>
          <w:rFonts w:ascii="Merriweather" w:hAnsi="Merriweather"/>
          <w:sz w:val="24"/>
          <w:szCs w:val="24"/>
        </w:rPr>
        <w:t>Анализ графических данных</w:t>
      </w:r>
      <w:r w:rsidR="004144B0">
        <w:rPr>
          <w:rFonts w:ascii="Merriweather" w:hAnsi="Merriweather"/>
          <w:sz w:val="24"/>
          <w:szCs w:val="24"/>
          <w:lang w:val="ru-RU"/>
        </w:rPr>
        <w:t xml:space="preserve"> и т-критерия</w:t>
      </w:r>
      <w:r w:rsidRPr="000E1D20">
        <w:rPr>
          <w:rFonts w:ascii="Merriweather" w:hAnsi="Merriweather"/>
          <w:sz w:val="24"/>
          <w:szCs w:val="24"/>
        </w:rPr>
        <w:t xml:space="preserve"> выявил прямую корреляцию между индексом массы тела (ИМТ) и вероятностью диагностики сердечно-сосудистых заболеваний: при </w:t>
      </w:r>
      <w:r w:rsidRPr="000E1D20">
        <w:rPr>
          <w:rFonts w:ascii="Merriweather" w:hAnsi="Merriweather"/>
          <w:sz w:val="24"/>
          <w:szCs w:val="24"/>
        </w:rPr>
        <w:lastRenderedPageBreak/>
        <w:t>достижении показателя в 27 единиц количество пациентов с ССЗ начинает превышать число здоровых. Для упрощения диагностики ИМТ был распределён по следующим категориям: дефицит массы (≤16), недостаточный вес (16,1–17,9), нормальный вес (18,0–24,9), избыточный вес (25,0–29,9), ожирение 1 степени (30,0–34,9), ожирение 2 степени (35,0–39,9) и ожирение 3 степени (≥40,0). Согласно графику №2, уже при достижении избыточного веса (от 25 единиц ИМТ) наблюдается значительное преобладание пациентов с диагностированными сердечно-сосудистыми заболеваниями.</w:t>
      </w:r>
    </w:p>
    <w:p w14:paraId="72C4EFD6" w14:textId="77777777" w:rsidR="004144B0" w:rsidRPr="004144B0" w:rsidRDefault="004144B0" w:rsidP="00812D49">
      <w:pPr>
        <w:ind w:left="708"/>
        <w:jc w:val="both"/>
        <w:rPr>
          <w:rFonts w:ascii="Merriweather" w:hAnsi="Merriweather"/>
          <w:sz w:val="24"/>
          <w:szCs w:val="24"/>
          <w:lang w:val="ru-RU"/>
        </w:rPr>
      </w:pPr>
    </w:p>
    <w:p w14:paraId="7FF03A73" w14:textId="2732DF6D" w:rsidR="00F04D67" w:rsidRDefault="00FC3D7C" w:rsidP="00B43A24">
      <w:pPr>
        <w:jc w:val="both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B43A24">
        <w:rPr>
          <w:rFonts w:ascii="Merriweather" w:eastAsia="Merriweather" w:hAnsi="Merriweather" w:cs="Merriweather"/>
          <w:b/>
          <w:sz w:val="28"/>
          <w:szCs w:val="28"/>
        </w:rPr>
        <w:t>4.</w:t>
      </w:r>
      <w:r w:rsidRPr="00B43A24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 w:rsidRPr="00B43A24"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Pr="00B43A24">
        <w:rPr>
          <w:rFonts w:ascii="Merriweather" w:eastAsia="Merriweather" w:hAnsi="Merriweather" w:cs="Merriweather"/>
          <w:b/>
          <w:sz w:val="28"/>
          <w:szCs w:val="28"/>
          <w:lang w:val="ru-RU"/>
        </w:rPr>
        <w:t>Взаимосвязь С-СЗ с диагностическими признаками</w:t>
      </w:r>
    </w:p>
    <w:p w14:paraId="5E58A35A" w14:textId="77777777" w:rsidR="00B43A24" w:rsidRPr="00B43A24" w:rsidRDefault="00B43A24" w:rsidP="00B43A24">
      <w:pPr>
        <w:jc w:val="both"/>
        <w:rPr>
          <w:rFonts w:ascii="Merriweather" w:hAnsi="Merriweather"/>
          <w:b/>
          <w:bCs/>
          <w:sz w:val="24"/>
          <w:szCs w:val="24"/>
        </w:rPr>
      </w:pPr>
    </w:p>
    <w:p w14:paraId="063A09B1" w14:textId="38AF2005" w:rsidR="00F04D67" w:rsidRDefault="006D1669" w:rsidP="00B43A24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.1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давления</w:t>
      </w:r>
      <w:r w:rsid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  <w:r w:rsidR="0088273B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(p-value = 0.</w:t>
      </w:r>
      <w:r w:rsid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0</w:t>
      </w:r>
      <w:r w:rsidR="0088273B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577AB4BF" w14:textId="77777777" w:rsidR="00BC1844" w:rsidRDefault="00BC1844" w:rsidP="00BC1844">
      <w:pPr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BC1844">
        <w:rPr>
          <w:rFonts w:ascii="Merriweather" w:eastAsia="Merriweather" w:hAnsi="Merriweather" w:cs="Merriweather"/>
          <w:b/>
          <w:sz w:val="24"/>
          <w:szCs w:val="24"/>
        </w:rPr>
        <w:t xml:space="preserve">H0: </w:t>
      </w:r>
      <w:r w:rsidRPr="00BC1844">
        <w:rPr>
          <w:rFonts w:ascii="Merriweather" w:eastAsia="Merriweather" w:hAnsi="Merriweather" w:cs="Merriweather"/>
          <w:bCs/>
          <w:sz w:val="24"/>
          <w:szCs w:val="24"/>
        </w:rPr>
        <w:t>Распределение риска сердечно-сосудистых заболеваний не отличается при различных показателях артериального давления.</w:t>
      </w:r>
    </w:p>
    <w:p w14:paraId="36518979" w14:textId="43687B11" w:rsidR="00BC1844" w:rsidRDefault="00BC1844" w:rsidP="00BC1844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 w:rsidRPr="00BC1844">
        <w:rPr>
          <w:rFonts w:ascii="Merriweather" w:eastAsia="Merriweather" w:hAnsi="Merriweather" w:cs="Merriweather"/>
          <w:b/>
          <w:sz w:val="24"/>
          <w:szCs w:val="24"/>
        </w:rPr>
        <w:t xml:space="preserve">H1: </w:t>
      </w:r>
      <w:r w:rsidRPr="00BC1844">
        <w:rPr>
          <w:rFonts w:ascii="Merriweather" w:eastAsia="Merriweather" w:hAnsi="Merriweather" w:cs="Merriweather"/>
          <w:bCs/>
          <w:sz w:val="24"/>
          <w:szCs w:val="24"/>
        </w:rPr>
        <w:t>Распределение риска сердечно-сосудистых заболеваний отличается при различных показателях артериального давления.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</w:p>
    <w:p w14:paraId="71CC45E9" w14:textId="0E056EA5" w:rsidR="00FD2399" w:rsidRPr="00BC1844" w:rsidRDefault="00BC1844" w:rsidP="00BC1844">
      <w:pPr>
        <w:rPr>
          <w:rFonts w:ascii="Merriweather" w:eastAsia="Merriweather" w:hAnsi="Merriweather" w:cs="Merriweather"/>
          <w:b/>
          <w:sz w:val="24"/>
          <w:szCs w:val="24"/>
        </w:rPr>
      </w:pPr>
      <w:r w:rsidRPr="00BC1844">
        <w:rPr>
          <w:rFonts w:ascii="Merriweather" w:eastAsia="Merriweather" w:hAnsi="Merriweather" w:cs="Merriweather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D6FF596" wp14:editId="0425A496">
            <wp:simplePos x="0" y="0"/>
            <wp:positionH relativeFrom="column">
              <wp:posOffset>768350</wp:posOffset>
            </wp:positionH>
            <wp:positionV relativeFrom="paragraph">
              <wp:posOffset>3610610</wp:posOffset>
            </wp:positionV>
            <wp:extent cx="5229860" cy="888365"/>
            <wp:effectExtent l="0" t="0" r="8890" b="6985"/>
            <wp:wrapTopAndBottom/>
            <wp:docPr id="12" name="Рисунок 1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 xml:space="preserve">     </w:t>
      </w:r>
      <w:r w:rsidR="00727751"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5A34ACE4" wp14:editId="401C278B">
            <wp:extent cx="6672580" cy="3336660"/>
            <wp:effectExtent l="0" t="0" r="0" b="0"/>
            <wp:docPr id="11" name="Рисунок 1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460" cy="33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564B" w14:textId="5C8CC96B" w:rsidR="00C8117C" w:rsidRDefault="00C8117C" w:rsidP="00611745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6A19DC4C" w14:textId="55DAFE84" w:rsidR="00F04D67" w:rsidRPr="006D1669" w:rsidRDefault="00F40CDF" w:rsidP="00611745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Вывод:</w:t>
      </w:r>
    </w:p>
    <w:p w14:paraId="4D9577DA" w14:textId="7DB768E0" w:rsidR="00611745" w:rsidRPr="00DD0848" w:rsidRDefault="00611745" w:rsidP="00611745">
      <w:pPr>
        <w:spacing w:after="160"/>
        <w:ind w:left="720"/>
        <w:jc w:val="both"/>
        <w:rPr>
          <w:rFonts w:ascii="Merriweather" w:hAnsi="Merriweather"/>
          <w:sz w:val="24"/>
          <w:szCs w:val="24"/>
        </w:rPr>
      </w:pPr>
      <w:r w:rsidRPr="00DD0848">
        <w:rPr>
          <w:rFonts w:ascii="Merriweather" w:hAnsi="Merriweather"/>
          <w:sz w:val="24"/>
          <w:szCs w:val="24"/>
        </w:rPr>
        <w:t>Артериальное давление было классифицировано согласно критериям из источника (пункт 3) по следующим группам: гипотензия (до 100 мм рт. ст. верхнее давление), оптимальное (101–119 мм рт. ст.), нормальное (120–129 мм рт. ст.), высокое (130–139 мм рт. ст.), гипертония 1 степени (140–159 мм рт. ст.) и гипертония 2 степени (160–180 мм рт. ст.).</w:t>
      </w:r>
    </w:p>
    <w:p w14:paraId="7A23CE58" w14:textId="6E626844" w:rsidR="00611745" w:rsidRPr="00DD0848" w:rsidRDefault="00611745" w:rsidP="00611745">
      <w:pPr>
        <w:spacing w:after="160"/>
        <w:ind w:left="720"/>
        <w:jc w:val="both"/>
        <w:rPr>
          <w:rFonts w:ascii="Merriweather" w:hAnsi="Merriweather"/>
          <w:sz w:val="24"/>
          <w:szCs w:val="24"/>
        </w:rPr>
      </w:pPr>
      <w:r w:rsidRPr="00DD0848">
        <w:rPr>
          <w:rFonts w:ascii="Merriweather" w:hAnsi="Merriweather"/>
          <w:sz w:val="24"/>
          <w:szCs w:val="24"/>
        </w:rPr>
        <w:t>Графическая визуализация данных</w:t>
      </w:r>
      <w:r w:rsidR="004144B0">
        <w:rPr>
          <w:rFonts w:ascii="Merriweather" w:hAnsi="Merriweather"/>
          <w:sz w:val="24"/>
          <w:szCs w:val="24"/>
          <w:lang w:val="ru-RU"/>
        </w:rPr>
        <w:t xml:space="preserve"> и т-критерий</w:t>
      </w:r>
      <w:r w:rsidRPr="00DD0848">
        <w:rPr>
          <w:rFonts w:ascii="Merriweather" w:hAnsi="Merriweather"/>
          <w:sz w:val="24"/>
          <w:szCs w:val="24"/>
        </w:rPr>
        <w:t xml:space="preserve"> </w:t>
      </w:r>
      <w:r w:rsidR="004144B0">
        <w:rPr>
          <w:rFonts w:ascii="Merriweather" w:hAnsi="Merriweather"/>
          <w:sz w:val="24"/>
          <w:szCs w:val="24"/>
          <w:lang w:val="ru-RU"/>
        </w:rPr>
        <w:t>показываю</w:t>
      </w:r>
      <w:r w:rsidRPr="00DD0848">
        <w:rPr>
          <w:rFonts w:ascii="Merriweather" w:hAnsi="Merriweather"/>
          <w:sz w:val="24"/>
          <w:szCs w:val="24"/>
        </w:rPr>
        <w:t>т, что уже в группе с высоким давлением количество пациентов с сердечно-сосудистыми заболеваниями значительно превышает число здоровых. Это подтверждает прямую взаимосвязь между показателями артериального давления и риском развития сердечно-сосудистых заболеваний.</w:t>
      </w:r>
    </w:p>
    <w:p w14:paraId="39165A57" w14:textId="77777777" w:rsidR="00611745" w:rsidRPr="00611745" w:rsidRDefault="00611745" w:rsidP="00611745">
      <w:pPr>
        <w:ind w:left="720"/>
        <w:rPr>
          <w:rFonts w:ascii="Merriweather" w:eastAsia="Merriweather" w:hAnsi="Merriweather" w:cs="Merriweather"/>
          <w:b/>
          <w:sz w:val="24"/>
          <w:szCs w:val="24"/>
        </w:rPr>
      </w:pPr>
    </w:p>
    <w:p w14:paraId="121D30F3" w14:textId="44423F46" w:rsidR="00BC1844" w:rsidRDefault="00F40CDF">
      <w:pPr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</w:t>
      </w:r>
      <w:r w:rsidR="006D1669">
        <w:rPr>
          <w:rFonts w:ascii="Merriweather" w:eastAsia="Merriweather" w:hAnsi="Merriweather" w:cs="Merriweather"/>
          <w:b/>
          <w:sz w:val="24"/>
          <w:szCs w:val="24"/>
        </w:rPr>
        <w:t>4.</w:t>
      </w:r>
      <w:r w:rsidR="006D1669">
        <w:rPr>
          <w:rFonts w:ascii="Merriweather" w:eastAsia="Merriweather" w:hAnsi="Merriweather" w:cs="Merriweather"/>
          <w:b/>
          <w:sz w:val="24"/>
          <w:szCs w:val="24"/>
          <w:lang w:val="ru-RU"/>
        </w:rPr>
        <w:t>2</w:t>
      </w:r>
      <w:r w:rsidR="006D1669">
        <w:rPr>
          <w:rFonts w:ascii="Merriweather" w:eastAsia="Merriweather" w:hAnsi="Merriweather" w:cs="Merriweather"/>
          <w:b/>
          <w:sz w:val="24"/>
          <w:szCs w:val="24"/>
        </w:rPr>
        <w:t xml:space="preserve">.2 </w:t>
      </w:r>
      <w:r w:rsidR="006D1669"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холестерина</w:t>
      </w:r>
      <w:r w:rsid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</w:p>
    <w:p w14:paraId="5619302E" w14:textId="4660FED6" w:rsidR="00F04D67" w:rsidRDefault="0088273B" w:rsidP="00BC1844">
      <w:pPr>
        <w:ind w:firstLine="720"/>
        <w:rPr>
          <w:rFonts w:ascii="Merriweather" w:eastAsia="Merriweather" w:hAnsi="Merriweather" w:cs="Merriweather"/>
          <w:b/>
          <w:sz w:val="28"/>
          <w:szCs w:val="28"/>
        </w:rPr>
      </w:pP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(p-value = 0.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0</w:t>
      </w: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5E542B4A" w14:textId="12928C8D" w:rsidR="007059F8" w:rsidRDefault="00FD2399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0C897E70" wp14:editId="34A915EB">
            <wp:simplePos x="0" y="0"/>
            <wp:positionH relativeFrom="column">
              <wp:posOffset>1807210</wp:posOffset>
            </wp:positionH>
            <wp:positionV relativeFrom="paragraph">
              <wp:posOffset>3382010</wp:posOffset>
            </wp:positionV>
            <wp:extent cx="3061335" cy="904240"/>
            <wp:effectExtent l="0" t="0" r="5715" b="0"/>
            <wp:wrapTopAndBottom/>
            <wp:docPr id="14" name="Рисунок 1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51"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07B02020" wp14:editId="0E836EBA">
            <wp:extent cx="6672580" cy="3336660"/>
            <wp:effectExtent l="0" t="0" r="0" b="0"/>
            <wp:docPr id="13" name="Рисунок 13" descr="Изображение выглядит как текст, диаграмма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диаграмма, снимок экрана, Прямоугольник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942" cy="33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A99A" w14:textId="016B9792" w:rsidR="00727751" w:rsidRPr="00812D49" w:rsidRDefault="00727751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233B8556" w14:textId="77777777" w:rsidR="00C8117C" w:rsidRDefault="00C8117C" w:rsidP="00611745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16426868" w14:textId="0835AB9E" w:rsidR="00C8117C" w:rsidRDefault="00C8117C" w:rsidP="00611745">
      <w:pPr>
        <w:ind w:firstLine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63597624" w14:textId="3D76EBD7" w:rsidR="00F04D67" w:rsidRDefault="00F40CDF" w:rsidP="00611745">
      <w:pPr>
        <w:ind w:firstLine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Вывод:</w:t>
      </w:r>
    </w:p>
    <w:p w14:paraId="0C834FBE" w14:textId="77777777" w:rsidR="004144B0" w:rsidRPr="004144B0" w:rsidRDefault="004144B0" w:rsidP="004144B0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4144B0">
        <w:rPr>
          <w:rFonts w:ascii="Merriweather" w:hAnsi="Merriweather"/>
          <w:sz w:val="24"/>
          <w:szCs w:val="24"/>
          <w:lang w:val="ru-RU"/>
        </w:rPr>
        <w:t>Исследование, основанное на графическом анализе и Т-критерии, показало выраженную корреляцию между уровнем холестерина и частотой выявления сердечно-сосудистых заболеваний.</w:t>
      </w:r>
    </w:p>
    <w:p w14:paraId="2496D995" w14:textId="7E6B3A9B" w:rsidR="004144B0" w:rsidRPr="004144B0" w:rsidRDefault="004144B0" w:rsidP="004144B0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4144B0">
        <w:rPr>
          <w:rFonts w:ascii="Merriweather" w:hAnsi="Merriweather"/>
          <w:sz w:val="24"/>
          <w:szCs w:val="24"/>
          <w:lang w:val="ru-RU"/>
        </w:rPr>
        <w:t xml:space="preserve">Анализ данных свидетельствует: чем выше показатели холестерина, тем чаще диагностируются ССЗ, что подтверждает значимость </w:t>
      </w:r>
      <w:r>
        <w:rPr>
          <w:rFonts w:ascii="Merriweather" w:hAnsi="Merriweather"/>
          <w:sz w:val="24"/>
          <w:szCs w:val="24"/>
          <w:lang w:val="ru-RU"/>
        </w:rPr>
        <w:t>повышенного холестерина</w:t>
      </w:r>
      <w:r w:rsidRPr="004144B0">
        <w:rPr>
          <w:rFonts w:ascii="Merriweather" w:hAnsi="Merriweather"/>
          <w:sz w:val="24"/>
          <w:szCs w:val="24"/>
          <w:lang w:val="ru-RU"/>
        </w:rPr>
        <w:t xml:space="preserve"> как фактора риска развития сердечно-сосудистых патологий.</w:t>
      </w:r>
    </w:p>
    <w:p w14:paraId="2892E838" w14:textId="77777777" w:rsidR="00812D49" w:rsidRPr="00812D49" w:rsidRDefault="00812D49" w:rsidP="00812D49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</w:p>
    <w:p w14:paraId="407B5577" w14:textId="77777777" w:rsidR="00BC1844" w:rsidRDefault="006D1669" w:rsidP="00BC1844">
      <w:pPr>
        <w:ind w:firstLine="720"/>
        <w:rPr>
          <w:noProof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.3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глюкозы</w:t>
      </w:r>
      <w:r>
        <w:rPr>
          <w:noProof/>
        </w:rPr>
        <w:t xml:space="preserve"> </w:t>
      </w:r>
    </w:p>
    <w:p w14:paraId="06A830BC" w14:textId="07040688" w:rsidR="00F04D67" w:rsidRPr="00BC1844" w:rsidRDefault="00A02AA6" w:rsidP="00BC1844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(p-value = </w:t>
      </w:r>
      <w:r w:rsidR="00BC1844"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>8.194708638433635e-106</w:t>
      </w: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4FA97139" w14:textId="70C14482" w:rsidR="007059F8" w:rsidRDefault="00FD2399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6AF6002C" wp14:editId="6C87F099">
            <wp:simplePos x="0" y="0"/>
            <wp:positionH relativeFrom="column">
              <wp:posOffset>1807210</wp:posOffset>
            </wp:positionH>
            <wp:positionV relativeFrom="paragraph">
              <wp:posOffset>3465830</wp:posOffset>
            </wp:positionV>
            <wp:extent cx="3061335" cy="902970"/>
            <wp:effectExtent l="0" t="0" r="5715" b="0"/>
            <wp:wrapTopAndBottom/>
            <wp:docPr id="16" name="Рисунок 1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751"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003045B2" wp14:editId="24373426">
            <wp:extent cx="6672580" cy="3336660"/>
            <wp:effectExtent l="0" t="0" r="0" b="0"/>
            <wp:docPr id="15" name="Рисунок 15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684" cy="33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34FD" w14:textId="226DFE4B" w:rsidR="00727751" w:rsidRPr="00812D49" w:rsidRDefault="00727751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7D625A42" w14:textId="296B053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611745">
        <w:rPr>
          <w:rFonts w:ascii="Merriweather" w:eastAsia="Merriweather" w:hAnsi="Merriweather" w:cs="Merriweather"/>
          <w:b/>
          <w:sz w:val="28"/>
          <w:szCs w:val="28"/>
          <w:lang w:val="ru-RU"/>
        </w:rPr>
        <w:tab/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Вывод:  </w:t>
      </w:r>
    </w:p>
    <w:p w14:paraId="0FCCC4F7" w14:textId="77777777" w:rsidR="00736051" w:rsidRDefault="004144B0" w:rsidP="0073605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>
        <w:rPr>
          <w:rFonts w:ascii="Merriweather" w:hAnsi="Merriweather"/>
          <w:sz w:val="24"/>
          <w:szCs w:val="24"/>
          <w:lang w:val="ru-RU"/>
        </w:rPr>
        <w:t>Анализ</w:t>
      </w:r>
      <w:r w:rsidR="00611745" w:rsidRPr="000E1D20">
        <w:rPr>
          <w:rFonts w:ascii="Merriweather" w:hAnsi="Merriweather"/>
          <w:sz w:val="24"/>
          <w:szCs w:val="24"/>
        </w:rPr>
        <w:t xml:space="preserve"> показ</w:t>
      </w:r>
      <w:r>
        <w:rPr>
          <w:rFonts w:ascii="Merriweather" w:hAnsi="Merriweather"/>
          <w:sz w:val="24"/>
          <w:szCs w:val="24"/>
          <w:lang w:val="ru-RU"/>
        </w:rPr>
        <w:t>ал</w:t>
      </w:r>
      <w:r w:rsidR="00611745" w:rsidRPr="000E1D20">
        <w:rPr>
          <w:rFonts w:ascii="Merriweather" w:hAnsi="Merriweather"/>
          <w:sz w:val="24"/>
          <w:szCs w:val="24"/>
        </w:rPr>
        <w:t>, что при достижении уровня повышенной глюкозы в крови отмечается небольшое преобладание количества пациентов с диагностированными сердечно-сосудистыми заболеваниями над здоровыми, что указывает на наличие связи между гипергликемией и риском развития ССЗ.</w:t>
      </w:r>
    </w:p>
    <w:p w14:paraId="5ABF2C54" w14:textId="713B6CE0" w:rsidR="00F04D67" w:rsidRPr="00736051" w:rsidRDefault="006D1669" w:rsidP="0073605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611745">
        <w:rPr>
          <w:rFonts w:ascii="Merriweather" w:eastAsia="Merriweather" w:hAnsi="Merriweather" w:cs="Merriweather"/>
          <w:b/>
          <w:sz w:val="28"/>
          <w:szCs w:val="28"/>
        </w:rPr>
        <w:lastRenderedPageBreak/>
        <w:t>4.</w:t>
      </w:r>
      <w:r w:rsidRPr="00611745"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  <w:r w:rsidRPr="00611745"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Pr="00611745">
        <w:rPr>
          <w:rFonts w:ascii="Merriweather" w:eastAsia="Merriweather" w:hAnsi="Merriweather" w:cs="Merriweather"/>
          <w:b/>
          <w:sz w:val="28"/>
          <w:szCs w:val="28"/>
          <w:lang w:val="ru-RU"/>
        </w:rPr>
        <w:t>Взаимосвязь С-СЗ с образом жизни</w:t>
      </w:r>
      <w:r w:rsidRPr="00611745">
        <w:rPr>
          <w:noProof/>
          <w:sz w:val="28"/>
          <w:szCs w:val="28"/>
        </w:rPr>
        <w:t xml:space="preserve"> </w:t>
      </w:r>
    </w:p>
    <w:p w14:paraId="4DFBCA8F" w14:textId="77777777" w:rsidR="006D1669" w:rsidRPr="006D1669" w:rsidRDefault="006D1669">
      <w:pPr>
        <w:rPr>
          <w:noProof/>
          <w:lang w:val="ru-RU"/>
        </w:rPr>
      </w:pPr>
    </w:p>
    <w:p w14:paraId="21D377DA" w14:textId="77777777" w:rsidR="00BC1844" w:rsidRDefault="006D1669" w:rsidP="00BC1844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3.1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курения</w:t>
      </w:r>
    </w:p>
    <w:p w14:paraId="0DF68DCB" w14:textId="48A9BB8A" w:rsidR="006D1669" w:rsidRPr="00BC1844" w:rsidRDefault="00A02AA6" w:rsidP="00BC1844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(p-value = </w:t>
      </w:r>
      <w:r w:rsidR="00BC1844"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>8.689123876667961e-06</w:t>
      </w: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15C6C27B" w14:textId="6A07974F" w:rsidR="007059F8" w:rsidRDefault="00FD2399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6462E47A" wp14:editId="5D9FDA5C">
            <wp:simplePos x="0" y="0"/>
            <wp:positionH relativeFrom="column">
              <wp:posOffset>2162175</wp:posOffset>
            </wp:positionH>
            <wp:positionV relativeFrom="paragraph">
              <wp:posOffset>3625215</wp:posOffset>
            </wp:positionV>
            <wp:extent cx="2345690" cy="882650"/>
            <wp:effectExtent l="0" t="0" r="0" b="0"/>
            <wp:wrapTopAndBottom/>
            <wp:docPr id="30" name="Рисунок 30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 xml:space="preserve">         </w:t>
      </w:r>
      <w:r w:rsidR="00727751"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07A2183C" wp14:editId="48CF5225">
            <wp:extent cx="6672580" cy="3336660"/>
            <wp:effectExtent l="0" t="0" r="0" b="0"/>
            <wp:docPr id="19" name="Рисунок 19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630" cy="33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CF4D" w14:textId="2123808E" w:rsidR="00727751" w:rsidRPr="00727751" w:rsidRDefault="00727751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731487C7" w14:textId="345096FD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611745">
        <w:rPr>
          <w:rFonts w:ascii="Merriweather" w:eastAsia="Merriweather" w:hAnsi="Merriweather" w:cs="Merriweather"/>
          <w:b/>
          <w:sz w:val="28"/>
          <w:szCs w:val="28"/>
          <w:lang w:val="ru-RU"/>
        </w:rPr>
        <w:tab/>
      </w: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5EA12920" w14:textId="05D1C1CF" w:rsidR="00AD37C7" w:rsidRDefault="00AD37C7" w:rsidP="00812D49">
      <w:pPr>
        <w:ind w:left="720"/>
        <w:jc w:val="both"/>
        <w:rPr>
          <w:rFonts w:ascii="Merriweather" w:hAnsi="Merriweather"/>
          <w:b/>
          <w:bCs/>
          <w:sz w:val="24"/>
          <w:szCs w:val="24"/>
          <w:lang w:val="ru-RU"/>
        </w:rPr>
      </w:pPr>
      <w:r w:rsidRPr="00AD37C7">
        <w:rPr>
          <w:rFonts w:ascii="Merriweather" w:hAnsi="Merriweather"/>
          <w:sz w:val="24"/>
          <w:szCs w:val="24"/>
        </w:rPr>
        <w:t>Исследование с использованием графиков и Т-критерия показало наличие некой зависимости между курением и вероятностью развития ССЗ, но установить существенную корреляцию не удалось.</w:t>
      </w:r>
    </w:p>
    <w:p w14:paraId="6307A535" w14:textId="77777777" w:rsidR="00812D49" w:rsidRPr="00812D49" w:rsidRDefault="00812D49" w:rsidP="00812D49">
      <w:pPr>
        <w:ind w:left="720"/>
        <w:jc w:val="both"/>
        <w:rPr>
          <w:rFonts w:ascii="Merriweather" w:hAnsi="Merriweather"/>
          <w:b/>
          <w:bCs/>
          <w:sz w:val="24"/>
          <w:szCs w:val="24"/>
          <w:lang w:val="ru-RU"/>
        </w:rPr>
      </w:pPr>
    </w:p>
    <w:p w14:paraId="35D48CE6" w14:textId="77777777" w:rsidR="00FD2399" w:rsidRDefault="00FD2399" w:rsidP="00812D49">
      <w:pPr>
        <w:spacing w:after="160"/>
        <w:ind w:left="720"/>
        <w:jc w:val="both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</w:p>
    <w:p w14:paraId="7D9EF602" w14:textId="77777777" w:rsidR="00736051" w:rsidRDefault="00736051">
      <w:pPr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br w:type="page"/>
      </w:r>
    </w:p>
    <w:p w14:paraId="7B9315CF" w14:textId="5FA2A4F3" w:rsidR="00BC1844" w:rsidRDefault="006D1669" w:rsidP="00736051">
      <w:pPr>
        <w:spacing w:after="160" w:line="240" w:lineRule="auto"/>
        <w:jc w:val="both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lastRenderedPageBreak/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3.2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П</w:t>
      </w:r>
      <w:r w:rsidRPr="005E5223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алкоголя</w:t>
      </w:r>
      <w:r w:rsidR="00A02AA6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</w:t>
      </w:r>
    </w:p>
    <w:p w14:paraId="41748AC6" w14:textId="48D3ACA5" w:rsidR="002D11BD" w:rsidRPr="00BC1844" w:rsidRDefault="00A02AA6" w:rsidP="00BC1844">
      <w:pPr>
        <w:spacing w:after="160" w:line="240" w:lineRule="auto"/>
        <w:ind w:left="720"/>
        <w:jc w:val="both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(p-value = </w:t>
      </w:r>
      <w:r w:rsidR="00BC1844"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>0.013566955101029248</w:t>
      </w:r>
      <w:r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64C35248" w14:textId="4AB78B46" w:rsidR="00812D49" w:rsidRDefault="00FD2399" w:rsidP="00FD2399">
      <w:pPr>
        <w:spacing w:after="160"/>
        <w:jc w:val="both"/>
        <w:rPr>
          <w:rFonts w:ascii="Merriweather" w:hAnsi="Merriweather"/>
          <w:b/>
          <w:bCs/>
          <w:sz w:val="24"/>
          <w:szCs w:val="24"/>
          <w:lang w:val="ru-RU"/>
        </w:rPr>
      </w:pPr>
      <w:r>
        <w:rPr>
          <w:rFonts w:ascii="Merriweather" w:hAnsi="Merriweather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251665408" behindDoc="0" locked="0" layoutInCell="1" allowOverlap="1" wp14:anchorId="243FB000" wp14:editId="25433B42">
            <wp:simplePos x="0" y="0"/>
            <wp:positionH relativeFrom="column">
              <wp:posOffset>2162175</wp:posOffset>
            </wp:positionH>
            <wp:positionV relativeFrom="paragraph">
              <wp:posOffset>3399155</wp:posOffset>
            </wp:positionV>
            <wp:extent cx="2345690" cy="928370"/>
            <wp:effectExtent l="0" t="0" r="0" b="5080"/>
            <wp:wrapTopAndBottom/>
            <wp:docPr id="42" name="Рисунок 42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erriweather" w:hAnsi="Merriweather"/>
          <w:b/>
          <w:bCs/>
          <w:noProof/>
          <w:sz w:val="24"/>
          <w:szCs w:val="24"/>
          <w:lang w:val="ru-RU"/>
        </w:rPr>
        <w:drawing>
          <wp:inline distT="0" distB="0" distL="0" distR="0" wp14:anchorId="7DD53D8F" wp14:editId="3453E9C9">
            <wp:extent cx="6672580" cy="3336660"/>
            <wp:effectExtent l="0" t="0" r="0" b="0"/>
            <wp:docPr id="31" name="Рисунок 3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516" cy="33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AAF4" w14:textId="64EF485A" w:rsidR="00FD2399" w:rsidRPr="00812D49" w:rsidRDefault="00FD2399" w:rsidP="00812D49">
      <w:pPr>
        <w:spacing w:after="160"/>
        <w:ind w:left="720"/>
        <w:jc w:val="both"/>
        <w:rPr>
          <w:rFonts w:ascii="Merriweather" w:hAnsi="Merriweather"/>
          <w:b/>
          <w:bCs/>
          <w:sz w:val="24"/>
          <w:szCs w:val="24"/>
          <w:lang w:val="ru-RU"/>
        </w:rPr>
      </w:pPr>
    </w:p>
    <w:p w14:paraId="022059A4" w14:textId="5D592F32" w:rsidR="00F04D67" w:rsidRDefault="00F40CDF" w:rsidP="002D11BD">
      <w:pPr>
        <w:ind w:firstLine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2EAF6ED8" w14:textId="640BB43D" w:rsidR="00655878" w:rsidRPr="000E1D20" w:rsidRDefault="00AD37C7" w:rsidP="00AD37C7">
      <w:pPr>
        <w:ind w:left="708"/>
        <w:rPr>
          <w:rFonts w:ascii="Merriweather" w:eastAsia="Merriweather" w:hAnsi="Merriweather" w:cs="Merriweather"/>
          <w:sz w:val="24"/>
          <w:szCs w:val="24"/>
        </w:rPr>
      </w:pPr>
      <w:r w:rsidRPr="00AD37C7">
        <w:rPr>
          <w:rFonts w:ascii="Merriweather" w:hAnsi="Merriweather"/>
          <w:sz w:val="24"/>
          <w:szCs w:val="24"/>
        </w:rPr>
        <w:t>Статистический анализ (включая графический и Т-критерий) не выявил существенной взаимосвязи между употреблением алкоголя и риском развития сердечно-сосудистых заболеваний.</w:t>
      </w:r>
    </w:p>
    <w:p w14:paraId="1CBBB4C9" w14:textId="77777777" w:rsidR="000E1D20" w:rsidRDefault="000E1D20" w:rsidP="00005A46">
      <w:pPr>
        <w:ind w:left="708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</w:p>
    <w:p w14:paraId="35E93DE4" w14:textId="77777777" w:rsidR="00121E2B" w:rsidRDefault="00121E2B">
      <w:pPr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br w:type="page"/>
      </w:r>
    </w:p>
    <w:p w14:paraId="05E78976" w14:textId="046871FA" w:rsidR="00005A46" w:rsidRPr="00BC1844" w:rsidRDefault="006D1669" w:rsidP="00121E2B">
      <w:pPr>
        <w:spacing w:after="160"/>
        <w:jc w:val="both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lastRenderedPageBreak/>
        <w:t>4.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3.3</w:t>
      </w:r>
      <w:r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Взаимосвязь С-СЗ с показателем активного образа жизни</w:t>
      </w:r>
      <w:r w:rsidR="00A02AA6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(p-value = </w:t>
      </w:r>
      <w:r w:rsidR="00BC1844" w:rsidRPr="00BC1844">
        <w:rPr>
          <w:rFonts w:ascii="Merriweather" w:eastAsia="Merriweather" w:hAnsi="Merriweather" w:cs="Merriweather"/>
          <w:b/>
          <w:sz w:val="24"/>
          <w:szCs w:val="24"/>
          <w:lang w:val="ru-RU"/>
        </w:rPr>
        <w:t>5.293096588842994e-21</w:t>
      </w:r>
      <w:r w:rsidR="00A02AA6" w:rsidRPr="0088273B">
        <w:rPr>
          <w:rFonts w:ascii="Merriweather" w:eastAsia="Merriweather" w:hAnsi="Merriweather" w:cs="Merriweather"/>
          <w:b/>
          <w:sz w:val="24"/>
          <w:szCs w:val="24"/>
          <w:lang w:val="ru-RU"/>
        </w:rPr>
        <w:t>)</w:t>
      </w:r>
    </w:p>
    <w:p w14:paraId="03F6D110" w14:textId="70F838D9" w:rsidR="007059F8" w:rsidRDefault="00FD2399" w:rsidP="00FD2399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EF7154D" wp14:editId="3EFC692E">
            <wp:simplePos x="0" y="0"/>
            <wp:positionH relativeFrom="column">
              <wp:posOffset>2162175</wp:posOffset>
            </wp:positionH>
            <wp:positionV relativeFrom="paragraph">
              <wp:posOffset>3420745</wp:posOffset>
            </wp:positionV>
            <wp:extent cx="2345690" cy="906780"/>
            <wp:effectExtent l="0" t="0" r="0" b="7620"/>
            <wp:wrapTopAndBottom/>
            <wp:docPr id="44" name="Рисунок 4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  <w:drawing>
          <wp:inline distT="0" distB="0" distL="0" distR="0" wp14:anchorId="03FC7BEE" wp14:editId="4B43FF8F">
            <wp:extent cx="6672580" cy="3336660"/>
            <wp:effectExtent l="0" t="0" r="0" b="0"/>
            <wp:docPr id="43" name="Рисунок 43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500" cy="33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9988" w14:textId="15A4DE7E" w:rsidR="00FD2399" w:rsidRDefault="00FD2399" w:rsidP="006D1669">
      <w:pPr>
        <w:ind w:left="708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6C94C801" w14:textId="03E89AF2" w:rsidR="00F04D67" w:rsidRDefault="00F40CDF" w:rsidP="006D1669">
      <w:pPr>
        <w:ind w:left="708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57C8D77F" w14:textId="77777777" w:rsidR="003317D6" w:rsidRPr="003317D6" w:rsidRDefault="003317D6" w:rsidP="003317D6">
      <w:pPr>
        <w:spacing w:after="160"/>
        <w:ind w:left="708"/>
        <w:jc w:val="both"/>
        <w:rPr>
          <w:rFonts w:ascii="Merriweather" w:hAnsi="Merriweather"/>
          <w:sz w:val="24"/>
          <w:szCs w:val="24"/>
          <w:lang w:val="ru-RU"/>
        </w:rPr>
      </w:pPr>
      <w:r w:rsidRPr="003317D6">
        <w:rPr>
          <w:rFonts w:ascii="Merriweather" w:hAnsi="Merriweather"/>
          <w:sz w:val="24"/>
          <w:szCs w:val="24"/>
          <w:lang w:val="ru-RU"/>
        </w:rPr>
        <w:t>Статистический анализ данных с использованием Т-критерия подтверждает наличие связи между уровнем физической активности и вероятностью развития сердечно-сосудистых заболеваний. Однако детальный анализ, выполненный с помощью графиков и таблиц, показывает, что различия между группами с разной физической активностью выражены незначительно.</w:t>
      </w:r>
    </w:p>
    <w:p w14:paraId="5CCE41ED" w14:textId="77777777" w:rsidR="00121E2B" w:rsidRDefault="003317D6" w:rsidP="00121E2B">
      <w:pPr>
        <w:spacing w:after="160"/>
        <w:ind w:left="708"/>
        <w:jc w:val="both"/>
        <w:rPr>
          <w:rFonts w:ascii="Merriweather" w:hAnsi="Merriweather"/>
          <w:sz w:val="24"/>
          <w:szCs w:val="24"/>
          <w:lang w:val="ru-RU"/>
        </w:rPr>
      </w:pPr>
      <w:r w:rsidRPr="003317D6">
        <w:rPr>
          <w:rFonts w:ascii="Merriweather" w:hAnsi="Merriweather"/>
          <w:sz w:val="24"/>
          <w:szCs w:val="24"/>
          <w:lang w:val="ru-RU"/>
        </w:rPr>
        <w:t>Таким образом, хотя статистическая значимость связи подтверждена, практическая разница в риске развития ССЗ между группами с различным уровнем физической активности оказывается небольшой. Это указывает на то, что физическая активность является одним из факторов риска, но её влияние не является определяющим в развитии сердечно-сосудистых заболеваний</w:t>
      </w:r>
    </w:p>
    <w:p w14:paraId="0D3BF5DC" w14:textId="06253C6A" w:rsidR="00D673A4" w:rsidRDefault="00121E2B" w:rsidP="00121E2B">
      <w:pPr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hAnsi="Merriweather"/>
          <w:sz w:val="24"/>
          <w:szCs w:val="24"/>
          <w:lang w:val="ru-RU"/>
        </w:rPr>
        <w:br w:type="page"/>
      </w:r>
      <w:r w:rsidR="00F40CDF">
        <w:rPr>
          <w:rFonts w:ascii="Merriweather" w:eastAsia="Merriweather" w:hAnsi="Merriweather" w:cs="Merriweather"/>
          <w:b/>
          <w:sz w:val="32"/>
          <w:szCs w:val="32"/>
        </w:rPr>
        <w:lastRenderedPageBreak/>
        <w:t xml:space="preserve">Блок </w:t>
      </w:r>
      <w:r w:rsidR="00812D49">
        <w:rPr>
          <w:rFonts w:ascii="Merriweather" w:eastAsia="Merriweather" w:hAnsi="Merriweather" w:cs="Merriweather"/>
          <w:b/>
          <w:sz w:val="32"/>
          <w:szCs w:val="32"/>
          <w:lang w:val="ru-RU"/>
        </w:rPr>
        <w:t>5</w:t>
      </w:r>
      <w:r w:rsidR="00F40CDF">
        <w:rPr>
          <w:rFonts w:ascii="Merriweather" w:eastAsia="Merriweather" w:hAnsi="Merriweather" w:cs="Merriweather"/>
          <w:b/>
          <w:sz w:val="32"/>
          <w:szCs w:val="32"/>
        </w:rPr>
        <w:t xml:space="preserve">. Построение модели </w:t>
      </w:r>
      <w:r w:rsidR="003317D6">
        <w:rPr>
          <w:rFonts w:ascii="Merriweather" w:eastAsia="Merriweather" w:hAnsi="Merriweather" w:cs="Merriweather"/>
          <w:b/>
          <w:sz w:val="32"/>
          <w:szCs w:val="32"/>
          <w:lang w:val="ru-RU"/>
        </w:rPr>
        <w:t>Логистической</w:t>
      </w:r>
      <w:r w:rsidR="00F40CDF">
        <w:rPr>
          <w:rFonts w:ascii="Merriweather" w:eastAsia="Merriweather" w:hAnsi="Merriweather" w:cs="Merriweather"/>
          <w:b/>
          <w:sz w:val="32"/>
          <w:szCs w:val="32"/>
        </w:rPr>
        <w:t xml:space="preserve"> Регрессии</w:t>
      </w:r>
    </w:p>
    <w:p w14:paraId="5EAE8441" w14:textId="77777777" w:rsidR="00121E2B" w:rsidRPr="00121E2B" w:rsidRDefault="00121E2B" w:rsidP="00121E2B">
      <w:pPr>
        <w:rPr>
          <w:rFonts w:ascii="Merriweather" w:hAnsi="Merriweather"/>
          <w:sz w:val="24"/>
          <w:szCs w:val="24"/>
          <w:lang w:val="ru-RU"/>
        </w:rPr>
      </w:pPr>
    </w:p>
    <w:p w14:paraId="51D955EC" w14:textId="77777777" w:rsidR="00121E2B" w:rsidRPr="00636617" w:rsidRDefault="00121E2B" w:rsidP="00636617">
      <w:pPr>
        <w:ind w:left="360"/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В рамках исследования была разработана прогностическая модель для оценки риска развития сердечно-сосудистых заболеваний. Основной целью исследования стало создание эффективного инструмента прогнозирования на основе комплексного анализа медицинских и демографических показателей пациентов.</w:t>
      </w:r>
    </w:p>
    <w:p w14:paraId="4FD13616" w14:textId="77777777" w:rsidR="00121E2B" w:rsidRPr="00636617" w:rsidRDefault="00121E2B" w:rsidP="00636617">
      <w:pPr>
        <w:jc w:val="both"/>
        <w:rPr>
          <w:rFonts w:ascii="Merriweather" w:hAnsi="Merriweather"/>
          <w:sz w:val="24"/>
          <w:szCs w:val="24"/>
          <w:lang w:val="ru-RU"/>
        </w:rPr>
      </w:pPr>
    </w:p>
    <w:p w14:paraId="19C21966" w14:textId="77777777" w:rsidR="00121E2B" w:rsidRPr="00636617" w:rsidRDefault="00121E2B" w:rsidP="00636617">
      <w:pPr>
        <w:ind w:left="360"/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Для построения модели был сформирован датасет, включающий различные показатели пациентов. Данные прошли тщательную предварительную обработку, включающую очистку и нормализацию.</w:t>
      </w:r>
    </w:p>
    <w:p w14:paraId="08D0644A" w14:textId="77777777" w:rsidR="00121E2B" w:rsidRDefault="00121E2B" w:rsidP="00121E2B">
      <w:pPr>
        <w:rPr>
          <w:rFonts w:ascii="Merriweather" w:hAnsi="Merriweather"/>
          <w:sz w:val="24"/>
          <w:szCs w:val="24"/>
          <w:lang w:val="ru-RU"/>
        </w:rPr>
      </w:pPr>
    </w:p>
    <w:p w14:paraId="4C51E00D" w14:textId="193E5F08" w:rsidR="00121E2B" w:rsidRDefault="00121E2B" w:rsidP="00636617">
      <w:pPr>
        <w:ind w:left="360"/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 xml:space="preserve">В качестве входных параметров модели использовались следующие показатели: </w:t>
      </w:r>
    </w:p>
    <w:p w14:paraId="0F5597D0" w14:textId="77777777" w:rsidR="00121E2B" w:rsidRPr="00121E2B" w:rsidRDefault="00121E2B" w:rsidP="00636617">
      <w:pPr>
        <w:jc w:val="both"/>
        <w:rPr>
          <w:rFonts w:ascii="Merriweather" w:hAnsi="Merriweather"/>
          <w:sz w:val="24"/>
          <w:szCs w:val="24"/>
          <w:lang w:val="ru-RU"/>
        </w:rPr>
      </w:pPr>
    </w:p>
    <w:p w14:paraId="41FF7927" w14:textId="415E9684" w:rsidR="00121E2B" w:rsidRPr="00121E2B" w:rsidRDefault="00121E2B" w:rsidP="00636617">
      <w:pPr>
        <w:pStyle w:val="ae"/>
        <w:numPr>
          <w:ilvl w:val="0"/>
          <w:numId w:val="20"/>
        </w:numPr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Биологические характеристики: пол (</w:t>
      </w:r>
      <w:r w:rsidRPr="00121E2B">
        <w:rPr>
          <w:rFonts w:ascii="Merriweather" w:hAnsi="Merriweather"/>
          <w:sz w:val="24"/>
          <w:szCs w:val="24"/>
          <w:lang w:val="en-US"/>
        </w:rPr>
        <w:t>gender</w:t>
      </w:r>
      <w:r w:rsidRPr="00121E2B">
        <w:rPr>
          <w:rFonts w:ascii="Merriweather" w:hAnsi="Merriweather"/>
          <w:sz w:val="24"/>
          <w:szCs w:val="24"/>
          <w:lang w:val="ru-RU"/>
        </w:rPr>
        <w:t>), возраст (</w:t>
      </w:r>
      <w:r w:rsidRPr="00121E2B">
        <w:rPr>
          <w:rFonts w:ascii="Merriweather" w:hAnsi="Merriweather"/>
          <w:sz w:val="24"/>
          <w:szCs w:val="24"/>
          <w:lang w:val="en-US"/>
        </w:rPr>
        <w:t>age</w:t>
      </w:r>
      <w:r w:rsidRPr="00121E2B">
        <w:rPr>
          <w:rFonts w:ascii="Merriweather" w:hAnsi="Merriweather"/>
          <w:sz w:val="24"/>
          <w:szCs w:val="24"/>
          <w:lang w:val="ru-RU"/>
        </w:rPr>
        <w:t>), рост (</w:t>
      </w:r>
      <w:r w:rsidRPr="00121E2B">
        <w:rPr>
          <w:rFonts w:ascii="Merriweather" w:hAnsi="Merriweather"/>
          <w:sz w:val="24"/>
          <w:szCs w:val="24"/>
          <w:lang w:val="en-US"/>
        </w:rPr>
        <w:t>height</w:t>
      </w:r>
      <w:r w:rsidRPr="00121E2B">
        <w:rPr>
          <w:rFonts w:ascii="Merriweather" w:hAnsi="Merriweather"/>
          <w:sz w:val="24"/>
          <w:szCs w:val="24"/>
          <w:lang w:val="ru-RU"/>
        </w:rPr>
        <w:t>), вес (</w:t>
      </w:r>
      <w:r w:rsidRPr="00121E2B">
        <w:rPr>
          <w:rFonts w:ascii="Merriweather" w:hAnsi="Merriweather"/>
          <w:sz w:val="24"/>
          <w:szCs w:val="24"/>
          <w:lang w:val="en-US"/>
        </w:rPr>
        <w:t>weight</w:t>
      </w:r>
      <w:r w:rsidRPr="00121E2B">
        <w:rPr>
          <w:rFonts w:ascii="Merriweather" w:hAnsi="Merriweather"/>
          <w:sz w:val="24"/>
          <w:szCs w:val="24"/>
          <w:lang w:val="ru-RU"/>
        </w:rPr>
        <w:t>), индекс массы тела (</w:t>
      </w:r>
      <w:r w:rsidRPr="00121E2B">
        <w:rPr>
          <w:rFonts w:ascii="Merriweather" w:hAnsi="Merriweather"/>
          <w:sz w:val="24"/>
          <w:szCs w:val="24"/>
          <w:lang w:val="en-US"/>
        </w:rPr>
        <w:t>IMT</w:t>
      </w:r>
      <w:r w:rsidRPr="00121E2B">
        <w:rPr>
          <w:rFonts w:ascii="Merriweather" w:hAnsi="Merriweather"/>
          <w:sz w:val="24"/>
          <w:szCs w:val="24"/>
          <w:lang w:val="ru-RU"/>
        </w:rPr>
        <w:t>)</w:t>
      </w:r>
      <w:r>
        <w:rPr>
          <w:rFonts w:ascii="Merriweather" w:hAnsi="Merriweather"/>
          <w:sz w:val="24"/>
          <w:szCs w:val="24"/>
          <w:lang w:val="ru-RU"/>
        </w:rPr>
        <w:t>;</w:t>
      </w:r>
    </w:p>
    <w:p w14:paraId="6A23A0EF" w14:textId="64C10EDB" w:rsidR="00121E2B" w:rsidRPr="00121E2B" w:rsidRDefault="00121E2B" w:rsidP="00636617">
      <w:pPr>
        <w:pStyle w:val="ae"/>
        <w:numPr>
          <w:ilvl w:val="0"/>
          <w:numId w:val="20"/>
        </w:numPr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Диагностические параметры: артериальное давление (</w:t>
      </w:r>
      <w:r w:rsidRPr="00121E2B">
        <w:rPr>
          <w:rFonts w:ascii="Merriweather" w:hAnsi="Merriweather"/>
          <w:sz w:val="24"/>
          <w:szCs w:val="24"/>
          <w:lang w:val="en-US"/>
        </w:rPr>
        <w:t>ap</w:t>
      </w:r>
      <w:r w:rsidRPr="00121E2B">
        <w:rPr>
          <w:rFonts w:ascii="Merriweather" w:hAnsi="Merriweather"/>
          <w:sz w:val="24"/>
          <w:szCs w:val="24"/>
          <w:lang w:val="ru-RU"/>
        </w:rPr>
        <w:t>_</w:t>
      </w:r>
      <w:r w:rsidRPr="00121E2B">
        <w:rPr>
          <w:rFonts w:ascii="Merriweather" w:hAnsi="Merriweather"/>
          <w:sz w:val="24"/>
          <w:szCs w:val="24"/>
          <w:lang w:val="en-US"/>
        </w:rPr>
        <w:t>hi</w:t>
      </w:r>
      <w:r w:rsidRPr="00121E2B">
        <w:rPr>
          <w:rFonts w:ascii="Merriweather" w:hAnsi="Merriweather"/>
          <w:sz w:val="24"/>
          <w:szCs w:val="24"/>
          <w:lang w:val="ru-RU"/>
        </w:rPr>
        <w:t xml:space="preserve"> и </w:t>
      </w:r>
      <w:r w:rsidRPr="00121E2B">
        <w:rPr>
          <w:rFonts w:ascii="Merriweather" w:hAnsi="Merriweather"/>
          <w:sz w:val="24"/>
          <w:szCs w:val="24"/>
          <w:lang w:val="en-US"/>
        </w:rPr>
        <w:t>ap</w:t>
      </w:r>
      <w:r w:rsidRPr="00121E2B">
        <w:rPr>
          <w:rFonts w:ascii="Merriweather" w:hAnsi="Merriweather"/>
          <w:sz w:val="24"/>
          <w:szCs w:val="24"/>
          <w:lang w:val="ru-RU"/>
        </w:rPr>
        <w:t>_</w:t>
      </w:r>
      <w:r w:rsidRPr="00121E2B">
        <w:rPr>
          <w:rFonts w:ascii="Merriweather" w:hAnsi="Merriweather"/>
          <w:sz w:val="24"/>
          <w:szCs w:val="24"/>
          <w:lang w:val="en-US"/>
        </w:rPr>
        <w:t>lo</w:t>
      </w:r>
      <w:r w:rsidRPr="00121E2B">
        <w:rPr>
          <w:rFonts w:ascii="Merriweather" w:hAnsi="Merriweather"/>
          <w:sz w:val="24"/>
          <w:szCs w:val="24"/>
          <w:lang w:val="ru-RU"/>
        </w:rPr>
        <w:t>), уровень холестерина (cholesterol), уровень глюкозы (gluc)</w:t>
      </w:r>
      <w:r>
        <w:rPr>
          <w:rFonts w:ascii="Merriweather" w:hAnsi="Merriweather"/>
          <w:sz w:val="24"/>
          <w:szCs w:val="24"/>
          <w:lang w:val="ru-RU"/>
        </w:rPr>
        <w:t>;</w:t>
      </w:r>
    </w:p>
    <w:p w14:paraId="4D11EC17" w14:textId="5D63DDA5" w:rsidR="00121E2B" w:rsidRPr="00121E2B" w:rsidRDefault="00121E2B" w:rsidP="00636617">
      <w:pPr>
        <w:pStyle w:val="ae"/>
        <w:numPr>
          <w:ilvl w:val="0"/>
          <w:numId w:val="20"/>
        </w:numPr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Показатели образа жизни: курение (</w:t>
      </w:r>
      <w:r w:rsidRPr="00121E2B">
        <w:rPr>
          <w:rFonts w:ascii="Merriweather" w:hAnsi="Merriweather"/>
          <w:color w:val="000000"/>
          <w:sz w:val="24"/>
          <w:szCs w:val="24"/>
        </w:rPr>
        <w:t>smoke</w:t>
      </w:r>
      <w:r w:rsidRPr="00121E2B">
        <w:rPr>
          <w:rFonts w:ascii="Merriweather" w:hAnsi="Merriweather"/>
          <w:color w:val="000000"/>
          <w:sz w:val="24"/>
          <w:szCs w:val="24"/>
          <w:lang w:val="ru-RU"/>
        </w:rPr>
        <w:t>)</w:t>
      </w:r>
      <w:r w:rsidRPr="00121E2B">
        <w:rPr>
          <w:rFonts w:ascii="Merriweather" w:hAnsi="Merriweather"/>
          <w:sz w:val="24"/>
          <w:szCs w:val="24"/>
          <w:lang w:val="ru-RU"/>
        </w:rPr>
        <w:t>, употребление алкоголя (alco), уровень физической активности (active)</w:t>
      </w:r>
      <w:r>
        <w:rPr>
          <w:rFonts w:ascii="Merriweather" w:hAnsi="Merriweather"/>
          <w:sz w:val="24"/>
          <w:szCs w:val="24"/>
          <w:lang w:val="ru-RU"/>
        </w:rPr>
        <w:t>;</w:t>
      </w:r>
    </w:p>
    <w:p w14:paraId="3B421533" w14:textId="77777777" w:rsidR="00121E2B" w:rsidRPr="00121E2B" w:rsidRDefault="00121E2B" w:rsidP="00121E2B">
      <w:pPr>
        <w:rPr>
          <w:rFonts w:ascii="Merriweather" w:hAnsi="Merriweather"/>
          <w:sz w:val="24"/>
          <w:szCs w:val="24"/>
          <w:lang w:val="ru-RU"/>
        </w:rPr>
      </w:pPr>
    </w:p>
    <w:p w14:paraId="439B00B4" w14:textId="35D76567" w:rsidR="00121E2B" w:rsidRPr="00121E2B" w:rsidRDefault="00121E2B" w:rsidP="00636617">
      <w:pPr>
        <w:ind w:left="360"/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Целевой переменной модели являлось наличие или отсутствие риска развития сердечно-сосудистых заболеваний</w:t>
      </w:r>
      <w:r>
        <w:rPr>
          <w:rFonts w:ascii="Merriweather" w:hAnsi="Merriweather"/>
          <w:sz w:val="24"/>
          <w:szCs w:val="24"/>
          <w:lang w:val="ru-RU"/>
        </w:rPr>
        <w:t xml:space="preserve"> (</w:t>
      </w:r>
      <w:r>
        <w:rPr>
          <w:rFonts w:ascii="Merriweather" w:hAnsi="Merriweather"/>
          <w:sz w:val="24"/>
          <w:szCs w:val="24"/>
          <w:lang w:val="en-US"/>
        </w:rPr>
        <w:t>cardio</w:t>
      </w:r>
      <w:r w:rsidRPr="00121E2B">
        <w:rPr>
          <w:rFonts w:ascii="Merriweather" w:hAnsi="Merriweather"/>
          <w:sz w:val="24"/>
          <w:szCs w:val="24"/>
          <w:lang w:val="ru-RU"/>
        </w:rPr>
        <w:t>).</w:t>
      </w:r>
    </w:p>
    <w:p w14:paraId="7867A206" w14:textId="77777777" w:rsidR="00121E2B" w:rsidRPr="00121E2B" w:rsidRDefault="00121E2B" w:rsidP="00636617">
      <w:pPr>
        <w:jc w:val="both"/>
        <w:rPr>
          <w:rFonts w:ascii="Merriweather" w:hAnsi="Merriweather"/>
          <w:sz w:val="24"/>
          <w:szCs w:val="24"/>
          <w:lang w:val="ru-RU"/>
        </w:rPr>
      </w:pPr>
    </w:p>
    <w:p w14:paraId="2C76C4C5" w14:textId="77777777" w:rsidR="00121E2B" w:rsidRPr="00636617" w:rsidRDefault="00121E2B" w:rsidP="00636617">
      <w:pPr>
        <w:ind w:left="360"/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Для построения прогностической модели был выбран метод логистической регрессии, который позволил эффективно оценить вероятность развития заболевания и проанализировать влияние каждого фактора на конечный результат.</w:t>
      </w:r>
    </w:p>
    <w:p w14:paraId="12D9D634" w14:textId="77777777" w:rsidR="00121E2B" w:rsidRPr="00636617" w:rsidRDefault="00121E2B" w:rsidP="00121E2B">
      <w:pPr>
        <w:jc w:val="both"/>
        <w:rPr>
          <w:rFonts w:ascii="Merriweather" w:hAnsi="Merriweather"/>
          <w:sz w:val="24"/>
          <w:szCs w:val="24"/>
          <w:lang w:val="ru-RU"/>
        </w:rPr>
      </w:pPr>
    </w:p>
    <w:p w14:paraId="2A87A7F0" w14:textId="7779B320" w:rsidR="00D673A4" w:rsidRPr="00121E2B" w:rsidRDefault="00600F34" w:rsidP="00121E2B">
      <w:pPr>
        <w:ind w:firstLine="360"/>
        <w:jc w:val="both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  <w:t xml:space="preserve">5.1 </w:t>
      </w:r>
      <w:r w:rsidR="00D673A4" w:rsidRPr="00D673A4">
        <w:rPr>
          <w:rFonts w:ascii="Merriweather" w:eastAsia="Merriweather" w:hAnsi="Merriweather" w:cs="Merriweather"/>
          <w:b/>
          <w:bCs/>
          <w:sz w:val="24"/>
          <w:szCs w:val="24"/>
        </w:rPr>
        <w:t>Оценка регрессионной модели</w:t>
      </w:r>
      <w:r w:rsidR="00D673A4" w:rsidRPr="00D673A4">
        <w:rPr>
          <w:rFonts w:ascii="Merriweather" w:eastAsia="Merriweather" w:hAnsi="Merriweather" w:cs="Merriweather"/>
          <w:b/>
          <w:sz w:val="24"/>
          <w:szCs w:val="24"/>
        </w:rPr>
        <w:t xml:space="preserve"> прогнозирования ССЗ </w:t>
      </w:r>
    </w:p>
    <w:p w14:paraId="4321093F" w14:textId="77777777" w:rsidR="00121E2B" w:rsidRPr="00121E2B" w:rsidRDefault="00121E2B" w:rsidP="00600F34">
      <w:pPr>
        <w:ind w:firstLine="720"/>
        <w:jc w:val="both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</w:p>
    <w:p w14:paraId="3961C47D" w14:textId="6BD27892" w:rsidR="00EE7809" w:rsidRPr="00121E2B" w:rsidRDefault="00121E2B" w:rsidP="00636617">
      <w:pPr>
        <w:ind w:left="360"/>
        <w:jc w:val="both"/>
        <w:rPr>
          <w:rFonts w:ascii="Merriweather" w:hAnsi="Merriweather"/>
          <w:sz w:val="24"/>
          <w:szCs w:val="24"/>
          <w:lang w:val="ru-RU"/>
        </w:rPr>
      </w:pPr>
      <w:r w:rsidRPr="00121E2B">
        <w:rPr>
          <w:rFonts w:ascii="Merriweather" w:hAnsi="Merriweather"/>
          <w:sz w:val="24"/>
          <w:szCs w:val="24"/>
          <w:lang w:val="ru-RU"/>
        </w:rPr>
        <w:t>Оценка эффективности модели показала следующие результаты: точность на обучающей выборке составила 72% (</w:t>
      </w:r>
      <w:r>
        <w:rPr>
          <w:rFonts w:ascii="Merriweather" w:hAnsi="Merriweather"/>
          <w:sz w:val="24"/>
          <w:szCs w:val="24"/>
          <w:lang w:val="ru-RU"/>
        </w:rPr>
        <w:t>модель не переобучалась)</w:t>
      </w:r>
      <w:r w:rsidRPr="00121E2B">
        <w:rPr>
          <w:rFonts w:ascii="Merriweather" w:hAnsi="Merriweather"/>
          <w:sz w:val="24"/>
          <w:szCs w:val="24"/>
          <w:lang w:val="ru-RU"/>
        </w:rPr>
        <w:t>, на тестовой выборке — 73%, а итоговая оценка значимости достигла 79%.</w:t>
      </w:r>
    </w:p>
    <w:p w14:paraId="5F48F34A" w14:textId="557E41D7" w:rsidR="00FD2399" w:rsidRDefault="00DB38F6" w:rsidP="00FD2399">
      <w:pPr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67B0C663" wp14:editId="2C91D9F2">
            <wp:extent cx="6672580" cy="33366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240" cy="33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01BA" w14:textId="7BFACAF4" w:rsidR="00F04D67" w:rsidRPr="00FD2399" w:rsidRDefault="00F40CDF" w:rsidP="00121E2B">
      <w:pPr>
        <w:ind w:firstLine="720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300DBEF3" w14:textId="61B1CEDB" w:rsidR="00EE7809" w:rsidRDefault="00EE7809" w:rsidP="00FD2399">
      <w:pPr>
        <w:ind w:left="720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EE7809">
        <w:rPr>
          <w:rFonts w:ascii="Merriweather" w:eastAsia="Merriweather" w:hAnsi="Merriweather" w:cs="Merriweather"/>
          <w:bCs/>
          <w:sz w:val="24"/>
          <w:szCs w:val="24"/>
          <w:lang w:val="ru-RU"/>
        </w:rPr>
        <w:t>Результат моделирования позволяют выдвигать обоснованные предположения о возможном наличии сердечно-сосудистых патологий, что существенно облегчает процесс диагностики и помогает врачам принимать взвешенные решения о необходимости проведения дополнительных специализированных обследований.</w:t>
      </w:r>
    </w:p>
    <w:p w14:paraId="13519C63" w14:textId="77777777" w:rsidR="00EE7809" w:rsidRPr="00EE7809" w:rsidRDefault="00EE7809" w:rsidP="00EE7809">
      <w:pPr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</w:p>
    <w:p w14:paraId="1D221887" w14:textId="49FB3ADE" w:rsidR="00600F34" w:rsidRPr="00636617" w:rsidRDefault="00EE7809" w:rsidP="00121E2B">
      <w:pPr>
        <w:ind w:left="720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 w:rsidRPr="00EE7809">
        <w:rPr>
          <w:rFonts w:ascii="Merriweather" w:eastAsia="Merriweather" w:hAnsi="Merriweather" w:cs="Merriweather"/>
          <w:bCs/>
          <w:sz w:val="24"/>
          <w:szCs w:val="24"/>
          <w:lang w:val="ru-RU"/>
        </w:rPr>
        <w:t>Таким образом, созданная модель может стать важным инструментом в практике медицинских специалистов, способствуя более раннему выявлению сердечно-сосудистых заболеваний и своевременному назначению необходимого обследования пациентов.</w:t>
      </w:r>
    </w:p>
    <w:p w14:paraId="2A4A12DE" w14:textId="77777777" w:rsidR="00121E2B" w:rsidRPr="00636617" w:rsidRDefault="00121E2B" w:rsidP="00121E2B">
      <w:pPr>
        <w:ind w:left="720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</w:p>
    <w:p w14:paraId="21E99610" w14:textId="77777777" w:rsidR="00121E2B" w:rsidRDefault="00121E2B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br w:type="page"/>
      </w:r>
    </w:p>
    <w:p w14:paraId="1C6F922B" w14:textId="76C29561" w:rsidR="00F04D67" w:rsidRPr="00220C8D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 w:rsidRPr="00220C8D">
        <w:rPr>
          <w:rFonts w:ascii="Merriweather" w:eastAsia="Merriweather" w:hAnsi="Merriweather" w:cs="Merriweather"/>
          <w:b/>
          <w:sz w:val="28"/>
          <w:szCs w:val="28"/>
        </w:rPr>
        <w:lastRenderedPageBreak/>
        <w:t>Итоги проекта и заключение</w:t>
      </w:r>
    </w:p>
    <w:p w14:paraId="16B3CFCD" w14:textId="77777777" w:rsidR="00220C8D" w:rsidRDefault="00220C8D" w:rsidP="00220C8D">
      <w:pPr>
        <w:jc w:val="both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128C2688" w14:textId="5D1F595B" w:rsidR="00F04D67" w:rsidRDefault="00220C8D" w:rsidP="00220C8D">
      <w:pPr>
        <w:ind w:left="720"/>
        <w:jc w:val="both"/>
        <w:rPr>
          <w:rFonts w:ascii="Merriweather" w:eastAsia="Merriweather" w:hAnsi="Merriweather" w:cs="Merriweather"/>
          <w:sz w:val="24"/>
          <w:szCs w:val="24"/>
        </w:rPr>
      </w:pPr>
      <w:r w:rsidRPr="00220C8D">
        <w:rPr>
          <w:rFonts w:ascii="Merriweather" w:eastAsia="Merriweather" w:hAnsi="Merriweather" w:cs="Merriweather"/>
          <w:sz w:val="24"/>
          <w:szCs w:val="24"/>
        </w:rPr>
        <w:t>Сердечно-сосудистые заболевания (ССЗ) занимают лидирующие позиции среди диагностируемых патологий в современной медицине, оставаясь одной из главных причин смертности во всем мире. Высокая распространенность данных заболеваний определяет постоянную актуальность их изучения и разработки методов ранней диагностики.</w:t>
      </w:r>
    </w:p>
    <w:p w14:paraId="25AEFA30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44C0C18E" w14:textId="77777777" w:rsidR="00F04D67" w:rsidRPr="00220C8D" w:rsidRDefault="00F40CDF">
      <w:pPr>
        <w:rPr>
          <w:rFonts w:ascii="Merriweather" w:eastAsia="Merriweather" w:hAnsi="Merriweather" w:cs="Merriweather"/>
          <w:b/>
          <w:sz w:val="24"/>
          <w:szCs w:val="24"/>
        </w:rPr>
      </w:pPr>
      <w:r w:rsidRPr="00220C8D">
        <w:rPr>
          <w:rFonts w:ascii="Merriweather" w:eastAsia="Merriweather" w:hAnsi="Merriweather" w:cs="Merriweather"/>
          <w:b/>
          <w:sz w:val="24"/>
          <w:szCs w:val="24"/>
        </w:rPr>
        <w:t>По бизнес-задачам:</w:t>
      </w:r>
    </w:p>
    <w:p w14:paraId="31CE2E51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2ADAFEB" w14:textId="5EA247FB" w:rsidR="003618B2" w:rsidRPr="003618B2" w:rsidRDefault="003618B2" w:rsidP="003618B2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bookmarkStart w:id="1" w:name="_Hlk207364838"/>
      <w:r w:rsidRPr="003618B2">
        <w:rPr>
          <w:rFonts w:ascii="Merriweather" w:eastAsia="Merriweather" w:hAnsi="Merriweather" w:cs="Merriweather"/>
          <w:sz w:val="24"/>
          <w:szCs w:val="24"/>
          <w:lang w:val="ru-RU"/>
        </w:rPr>
        <w:t>1.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Pr="003618B2">
        <w:rPr>
          <w:rFonts w:ascii="Merriweather" w:eastAsia="Merriweather" w:hAnsi="Merriweather" w:cs="Merriweather"/>
          <w:sz w:val="24"/>
          <w:szCs w:val="24"/>
          <w:lang w:val="ru-RU"/>
        </w:rPr>
        <w:t>В ходе подготовки аналитического отчета была осуществлена комплексная обработка исходных данных компании. Процедуры включали трансформацию и очистку датасета, в результате которой было исключено 6454 строки с некорректными значениями.</w:t>
      </w:r>
    </w:p>
    <w:p w14:paraId="5C428869" w14:textId="77777777" w:rsidR="003618B2" w:rsidRPr="003618B2" w:rsidRDefault="003618B2" w:rsidP="003618B2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3618B2">
        <w:rPr>
          <w:rFonts w:ascii="Merriweather" w:eastAsia="Merriweather" w:hAnsi="Merriweather" w:cs="Merriweather"/>
          <w:sz w:val="24"/>
          <w:szCs w:val="24"/>
          <w:lang w:val="ru-RU"/>
        </w:rPr>
        <w:t>Выполненная предобработка данных позволила создать унифицированную систему метрик, полностью готовую к практическому применению в лабораторных условиях.</w:t>
      </w:r>
    </w:p>
    <w:p w14:paraId="251E1C0C" w14:textId="77777777" w:rsidR="00220C8D" w:rsidRPr="00220C8D" w:rsidRDefault="00220C8D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38EC134B" w14:textId="00D26B01" w:rsidR="00727751" w:rsidRPr="00727751" w:rsidRDefault="00727751" w:rsidP="0072775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727751">
        <w:rPr>
          <w:rFonts w:ascii="Merriweather" w:eastAsia="Merriweather" w:hAnsi="Merriweather" w:cs="Merriweather"/>
          <w:sz w:val="24"/>
          <w:szCs w:val="24"/>
          <w:lang w:val="ru-RU"/>
        </w:rPr>
        <w:t>2.</w:t>
      </w:r>
      <w:r>
        <w:rPr>
          <w:rFonts w:ascii="Merriweather" w:hAnsi="Merriweather"/>
          <w:sz w:val="24"/>
          <w:szCs w:val="24"/>
          <w:lang w:val="ru-RU"/>
        </w:rPr>
        <w:t xml:space="preserve"> </w:t>
      </w:r>
      <w:r w:rsidRPr="00727751">
        <w:rPr>
          <w:rFonts w:ascii="Merriweather" w:hAnsi="Merriweather"/>
          <w:sz w:val="24"/>
          <w:szCs w:val="24"/>
          <w:lang w:val="ru-RU"/>
        </w:rPr>
        <w:t>Исследование показало прямую корреляцию между избыточным весом, артериальным давлением и риском развития сердечно-сосудистых заболеваний (ССЗ). Анализ выявил статистически значимую связь (p-value = 0,00) как между показателями давления и ССЗ, так и между индексом массы тела (ИМТ) и риском развития патологий.</w:t>
      </w:r>
    </w:p>
    <w:p w14:paraId="3980BFBB" w14:textId="77777777" w:rsidR="00727751" w:rsidRPr="00727751" w:rsidRDefault="00727751" w:rsidP="00727751">
      <w:pPr>
        <w:ind w:left="720"/>
        <w:rPr>
          <w:lang w:val="ru-RU"/>
        </w:rPr>
      </w:pPr>
    </w:p>
    <w:p w14:paraId="6FDE4059" w14:textId="0455814C" w:rsidR="00F04D67" w:rsidRPr="00727751" w:rsidRDefault="00727751" w:rsidP="0072775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727751">
        <w:rPr>
          <w:rFonts w:ascii="Merriweather" w:hAnsi="Merriweather"/>
          <w:sz w:val="24"/>
          <w:szCs w:val="24"/>
          <w:lang w:val="ru-RU"/>
        </w:rPr>
        <w:t>Полученные результаты подтверждают, что мониторинг артериального давления и ИМТ может эффективно использоваться врачами для раннего прогнозирования ССЗ и планирования профилактических мероприятий. Это позволяет рекомендовать включение этих показателей в стандартный скрининг пациентов.</w:t>
      </w:r>
    </w:p>
    <w:p w14:paraId="3C579B08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25B57398" w14:textId="7140432D" w:rsidR="00F04D67" w:rsidRDefault="00727751" w:rsidP="00727751">
      <w:pPr>
        <w:ind w:left="720"/>
        <w:jc w:val="both"/>
        <w:rPr>
          <w:rFonts w:ascii="Merriweather" w:hAnsi="Merriweather"/>
          <w:sz w:val="24"/>
          <w:szCs w:val="24"/>
          <w:lang w:val="ru-RU"/>
        </w:rPr>
      </w:pPr>
      <w:r w:rsidRPr="00727751">
        <w:rPr>
          <w:rFonts w:ascii="Merriweather" w:eastAsia="Merriweather" w:hAnsi="Merriweather" w:cs="Merriweather"/>
          <w:sz w:val="24"/>
          <w:szCs w:val="24"/>
        </w:rPr>
        <w:t>3.</w:t>
      </w:r>
      <w:r>
        <w:rPr>
          <w:rFonts w:ascii="Merriweather" w:hAnsi="Merriweather"/>
          <w:sz w:val="24"/>
          <w:szCs w:val="24"/>
        </w:rPr>
        <w:t xml:space="preserve"> </w:t>
      </w:r>
      <w:r w:rsidRPr="00727751">
        <w:rPr>
          <w:rFonts w:ascii="Merriweather" w:hAnsi="Merriweather"/>
          <w:sz w:val="24"/>
          <w:szCs w:val="24"/>
        </w:rPr>
        <w:t xml:space="preserve">Разработана прогностическая модель на базе метода логистической регрессии, продемонстрировавшая высокий уровень прогностической значимости (79%). Полученные результаты свидетельствуют о том, что созданная модель обладает достаточной точностью для оценки вероятности </w:t>
      </w:r>
      <w:r w:rsidRPr="00727751">
        <w:rPr>
          <w:rFonts w:ascii="Merriweather" w:hAnsi="Merriweather"/>
          <w:sz w:val="24"/>
          <w:szCs w:val="24"/>
        </w:rPr>
        <w:lastRenderedPageBreak/>
        <w:t>развития сердечно-сосудистых заболеваний у пациентов при анализе их медицинских показателей. Это позволяет использовать её как эффективный инструмент в клинической практике для раннего выявления рисков развития ССЗ.</w:t>
      </w:r>
    </w:p>
    <w:bookmarkEnd w:id="1"/>
    <w:p w14:paraId="486B0933" w14:textId="77777777" w:rsidR="00727751" w:rsidRP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3D2057CD" w14:textId="77777777" w:rsidR="00F04D67" w:rsidRPr="00220C8D" w:rsidRDefault="00F40CDF">
      <w:pPr>
        <w:rPr>
          <w:rFonts w:ascii="Merriweather" w:eastAsia="Merriweather" w:hAnsi="Merriweather" w:cs="Merriweather"/>
          <w:b/>
          <w:sz w:val="24"/>
          <w:szCs w:val="24"/>
        </w:rPr>
      </w:pPr>
      <w:r w:rsidRPr="00220C8D">
        <w:rPr>
          <w:rFonts w:ascii="Merriweather" w:eastAsia="Merriweather" w:hAnsi="Merriweather" w:cs="Merriweather"/>
          <w:b/>
          <w:sz w:val="24"/>
          <w:szCs w:val="24"/>
        </w:rPr>
        <w:t>Рекомендации:</w:t>
      </w:r>
    </w:p>
    <w:p w14:paraId="1CD51530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359A9161" w14:textId="77777777" w:rsidR="00F04D67" w:rsidRDefault="00F40CDF" w:rsidP="00220C8D">
      <w:pPr>
        <w:jc w:val="both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В ходе анализа корреляций была выявлена недостаточность информативности данных для предоставления четких выводов, поэтому для улучшения качества данных необходимо доработать отчет и дополнить колонками со следующей информацией:</w:t>
      </w:r>
    </w:p>
    <w:p w14:paraId="05C7FFE6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64B0BCDF" w14:textId="50566377" w:rsidR="00F04D67" w:rsidRPr="004546BC" w:rsidRDefault="004546BC" w:rsidP="007256E1">
      <w:pPr>
        <w:ind w:firstLine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Измерение уровня стресса:</w:t>
      </w:r>
    </w:p>
    <w:p w14:paraId="6B4A9831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0EB113BB" w14:textId="071A5F67" w:rsidR="00F04D67" w:rsidRPr="00D37E64" w:rsidRDefault="00220C8D" w:rsidP="00220C8D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Позволяет </w:t>
      </w:r>
      <w:r w:rsidRPr="00220C8D">
        <w:rPr>
          <w:rFonts w:ascii="Merriweather" w:eastAsia="Merriweather" w:hAnsi="Merriweather" w:cs="Merriweather"/>
          <w:sz w:val="24"/>
          <w:szCs w:val="24"/>
        </w:rPr>
        <w:t>провести комплексную оценку работы сердечно-сосудистой системы и своевременно выявить возможные нарушения в работе сердца, что крайне важно для ранней диагностики и профилактики сердечно-сосудистых заболеваний.</w:t>
      </w:r>
    </w:p>
    <w:p w14:paraId="3A4EB8D6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7915C3A7" w14:textId="5B3D642A" w:rsidR="00F04D67" w:rsidRPr="004546BC" w:rsidRDefault="004546BC" w:rsidP="007256E1">
      <w:pPr>
        <w:ind w:firstLine="720"/>
        <w:rPr>
          <w:rFonts w:ascii="Merriweather" w:eastAsia="Merriweather" w:hAnsi="Merriweather" w:cs="Merriweather"/>
          <w:b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Данные о </w:t>
      </w:r>
      <w:r w:rsidR="00220C8D">
        <w:rPr>
          <w:rFonts w:ascii="Merriweather" w:eastAsia="Merriweather" w:hAnsi="Merriweather" w:cs="Merriweather"/>
          <w:b/>
          <w:sz w:val="24"/>
          <w:szCs w:val="24"/>
          <w:lang w:val="ru-RU"/>
        </w:rPr>
        <w:t>хронических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заболеваниях пациента:</w:t>
      </w:r>
    </w:p>
    <w:p w14:paraId="52FFDCAC" w14:textId="77777777" w:rsidR="00F04D67" w:rsidRDefault="00F40CDF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</w:t>
      </w:r>
    </w:p>
    <w:p w14:paraId="0E80FADE" w14:textId="788AC4A3" w:rsidR="00220C8D" w:rsidRDefault="00220C8D" w:rsidP="00220C8D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Помогают</w:t>
      </w:r>
      <w:r w:rsidRPr="00220C8D">
        <w:rPr>
          <w:rFonts w:ascii="Merriweather" w:eastAsia="Merriweather" w:hAnsi="Merriweather" w:cs="Merriweather"/>
          <w:sz w:val="24"/>
          <w:szCs w:val="24"/>
        </w:rPr>
        <w:t xml:space="preserve"> составить целостную картину его здоровья: они позволяют оценить предрасположенность к набору избыточного веса, выявить влияние имеющихся патологий на работу различных систем организма и объяснить возможные несоответствия в показателях, которые могут казаться нелогичными.</w:t>
      </w:r>
    </w:p>
    <w:p w14:paraId="198B0506" w14:textId="77777777" w:rsidR="00220C8D" w:rsidRPr="00220C8D" w:rsidRDefault="00220C8D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021C050F" w14:textId="422131D1" w:rsidR="00F04D67" w:rsidRDefault="00107358" w:rsidP="007256E1">
      <w:pPr>
        <w:ind w:firstLine="720"/>
        <w:rPr>
          <w:rFonts w:ascii="Merriweather" w:eastAsia="Merriweather" w:hAnsi="Merriweather" w:cs="Merriweather"/>
          <w:sz w:val="24"/>
          <w:szCs w:val="24"/>
        </w:rPr>
      </w:pPr>
      <w:r w:rsidRPr="00107358">
        <w:rPr>
          <w:rFonts w:ascii="Merriweather" w:eastAsia="Merriweather" w:hAnsi="Merriweather" w:cs="Merriweather"/>
          <w:b/>
          <w:sz w:val="24"/>
          <w:szCs w:val="24"/>
        </w:rPr>
        <w:t>Электрокардиограмма</w:t>
      </w:r>
      <w:r w:rsidR="00F40CDF">
        <w:rPr>
          <w:rFonts w:ascii="Merriweather" w:eastAsia="Merriweather" w:hAnsi="Merriweather" w:cs="Merriweather"/>
          <w:b/>
          <w:sz w:val="24"/>
          <w:szCs w:val="24"/>
        </w:rPr>
        <w:t>:</w:t>
      </w:r>
      <w:r w:rsidR="00F40CDF"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07FAC953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342FB143" w14:textId="6DAD9DC0" w:rsidR="00220C8D" w:rsidRDefault="00220C8D" w:rsidP="00220C8D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Позволит</w:t>
      </w:r>
      <w:r w:rsidRPr="00220C8D">
        <w:rPr>
          <w:rFonts w:ascii="Merriweather" w:eastAsia="Merriweather" w:hAnsi="Merriweather" w:cs="Merriweather"/>
          <w:sz w:val="24"/>
          <w:szCs w:val="24"/>
        </w:rPr>
        <w:t xml:space="preserve"> выявить как явные, так и скрытые нарушения в работе сердечно-сосудистой системы. Исследование помогает обнаружить различные патологии сердца на ранних стадиях, включая нарушения ритма, ишемию и другие отклонения в работе сердечной мышцы.</w:t>
      </w:r>
    </w:p>
    <w:p w14:paraId="1700D8FB" w14:textId="77777777" w:rsidR="00220C8D" w:rsidRPr="00220C8D" w:rsidRDefault="00220C8D" w:rsidP="00220C8D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174F128A" w14:textId="1690D1E1" w:rsidR="00F04D67" w:rsidRPr="00220C8D" w:rsidRDefault="00107358" w:rsidP="007256E1">
      <w:pPr>
        <w:ind w:firstLine="720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107358">
        <w:rPr>
          <w:rFonts w:ascii="Merriweather" w:eastAsia="Merriweather" w:hAnsi="Merriweather" w:cs="Merriweather"/>
          <w:b/>
          <w:sz w:val="24"/>
          <w:szCs w:val="24"/>
        </w:rPr>
        <w:t>Генетическое тестирование</w:t>
      </w:r>
      <w:r w:rsidR="00F40CDF">
        <w:rPr>
          <w:rFonts w:ascii="Merriweather" w:eastAsia="Merriweather" w:hAnsi="Merriweather" w:cs="Merriweather"/>
          <w:b/>
          <w:sz w:val="24"/>
          <w:szCs w:val="24"/>
        </w:rPr>
        <w:t>:</w:t>
      </w:r>
    </w:p>
    <w:p w14:paraId="1707FBA0" w14:textId="109C059B" w:rsidR="00220C8D" w:rsidRPr="00220C8D" w:rsidRDefault="00667460" w:rsidP="00667460">
      <w:pPr>
        <w:ind w:left="720"/>
        <w:jc w:val="both"/>
        <w:rPr>
          <w:rFonts w:ascii="Merriweather" w:eastAsia="Merriweather" w:hAnsi="Merriweather" w:cs="Merriweather"/>
          <w:bCs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t>Позволит вывить</w:t>
      </w:r>
      <w:r w:rsidR="00220C8D" w:rsidRPr="00220C8D">
        <w:rPr>
          <w:rFonts w:ascii="Merriweather" w:eastAsia="Merriweather" w:hAnsi="Merriweather" w:cs="Merriweather"/>
          <w:bCs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bCs/>
          <w:sz w:val="24"/>
          <w:szCs w:val="24"/>
          <w:lang w:val="ru-RU"/>
        </w:rPr>
        <w:t>наследственную предрасположенность</w:t>
      </w:r>
      <w:r w:rsidR="00220C8D" w:rsidRPr="00220C8D">
        <w:rPr>
          <w:rFonts w:ascii="Merriweather" w:eastAsia="Merriweather" w:hAnsi="Merriweather" w:cs="Merriweather"/>
          <w:bCs/>
          <w:sz w:val="24"/>
          <w:szCs w:val="24"/>
        </w:rPr>
        <w:t xml:space="preserve"> к сердечно-сосудистым заболеваниям. Благодаря ему можно </w:t>
      </w:r>
      <w:r w:rsidR="00220C8D" w:rsidRPr="00220C8D">
        <w:rPr>
          <w:rFonts w:ascii="Merriweather" w:eastAsia="Merriweather" w:hAnsi="Merriweather" w:cs="Merriweather"/>
          <w:bCs/>
          <w:sz w:val="24"/>
          <w:szCs w:val="24"/>
        </w:rPr>
        <w:lastRenderedPageBreak/>
        <w:t>своевременно выявить склонность человека к ССЗ и отнести его к группе риска, что позволит начать профилактические меры до появления первых симптомов заболевания.</w:t>
      </w:r>
    </w:p>
    <w:p w14:paraId="7CF1B9A0" w14:textId="77777777" w:rsidR="00220C8D" w:rsidRPr="00220C8D" w:rsidRDefault="00220C8D" w:rsidP="00220C8D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774130F9" w14:textId="24B035AD" w:rsidR="00F04D67" w:rsidRDefault="00107358" w:rsidP="007256E1">
      <w:pPr>
        <w:ind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Общий анализ крови</w:t>
      </w:r>
      <w:r w:rsidR="00F40CDF">
        <w:rPr>
          <w:rFonts w:ascii="Merriweather" w:eastAsia="Merriweather" w:hAnsi="Merriweather" w:cs="Merriweather"/>
          <w:sz w:val="24"/>
          <w:szCs w:val="24"/>
        </w:rPr>
        <w:t>:</w:t>
      </w:r>
    </w:p>
    <w:p w14:paraId="1B00A9A9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1559B956" w14:textId="2E3113C9" w:rsidR="00F04D67" w:rsidRDefault="00667460" w:rsidP="00667460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Позволит</w:t>
      </w:r>
      <w:r w:rsidRPr="00667460">
        <w:rPr>
          <w:rFonts w:ascii="Merriweather" w:eastAsia="Merriweather" w:hAnsi="Merriweather" w:cs="Merriweather"/>
          <w:sz w:val="24"/>
          <w:szCs w:val="24"/>
        </w:rPr>
        <w:t xml:space="preserve"> оценить ключевые показатели: ширину распределения эритроцитов, средний объём тромбоцитов и общее количество лейкоцитов. Эти параметры имеют существенное значение для раннего выявления и диагностики сердечно-сосудистых заболеваний. Использование данных показателей значительно ускоряет процесс обследования пациентов и повышает эффективность работы медицинского персонала.</w:t>
      </w:r>
    </w:p>
    <w:p w14:paraId="0873D89C" w14:textId="77777777" w:rsidR="00667460" w:rsidRPr="00667460" w:rsidRDefault="00667460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2E27C307" w14:textId="461BB344" w:rsidR="00F04D67" w:rsidRPr="00220C8D" w:rsidRDefault="00D37E64" w:rsidP="007256E1">
      <w:pPr>
        <w:ind w:firstLine="720"/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</w:pPr>
      <w:r w:rsidRPr="00220C8D">
        <w:rPr>
          <w:rFonts w:ascii="Merriweather" w:eastAsia="Merriweather" w:hAnsi="Merriweather" w:cs="Merriweather"/>
          <w:b/>
          <w:bCs/>
          <w:sz w:val="24"/>
          <w:szCs w:val="24"/>
          <w:lang w:val="ru-RU"/>
        </w:rPr>
        <w:t>Общий анализ мочи:</w:t>
      </w:r>
    </w:p>
    <w:p w14:paraId="674D365D" w14:textId="77777777" w:rsidR="00D37E64" w:rsidRDefault="00D37E64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67E8E9ED" w14:textId="56CF8C0C" w:rsidR="00D37E64" w:rsidRPr="00D37E64" w:rsidRDefault="00667460" w:rsidP="00667460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Позволит</w:t>
      </w:r>
      <w:r w:rsidRPr="00667460">
        <w:rPr>
          <w:rFonts w:ascii="Merriweather" w:eastAsia="Merriweather" w:hAnsi="Merriweather" w:cs="Merriweather"/>
          <w:sz w:val="24"/>
          <w:szCs w:val="24"/>
        </w:rPr>
        <w:t xml:space="preserve"> своевременно обнаружить маркеры нарушения работы почек при хронической сердечной недостаточности. Исследование помогает выявить патологические изменения в работе почечных сосудов и нефронов, что особенно важно при сердечно-сосудистых заболеваниях. Благодаря быстрому получению результатов врачи могут оперативнее ставить диагноз и назначать лечение, а медицинский персонал — эффективнее выполнять свою работу.</w:t>
      </w:r>
    </w:p>
    <w:p w14:paraId="12DA5D07" w14:textId="77777777" w:rsidR="00F04D67" w:rsidRDefault="00F04D67" w:rsidP="002B2C4D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35768A28" w14:textId="2F75CF91" w:rsidR="002B2C4D" w:rsidRPr="007256E1" w:rsidRDefault="002B2C4D" w:rsidP="007256E1">
      <w:pPr>
        <w:ind w:firstLine="720"/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</w:pPr>
      <w:r w:rsidRPr="007256E1">
        <w:rPr>
          <w:rFonts w:ascii="Merriweather" w:eastAsia="Merriweather" w:hAnsi="Merriweather" w:cs="Merriweather"/>
          <w:b/>
          <w:bCs/>
          <w:sz w:val="28"/>
          <w:szCs w:val="28"/>
          <w:lang w:val="ru-RU"/>
        </w:rPr>
        <w:t xml:space="preserve">Вывод: </w:t>
      </w:r>
    </w:p>
    <w:p w14:paraId="3772D2F7" w14:textId="77777777" w:rsid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727751">
        <w:rPr>
          <w:rFonts w:ascii="Merriweather" w:eastAsia="Merriweather" w:hAnsi="Merriweather" w:cs="Merriweather"/>
          <w:sz w:val="24"/>
          <w:szCs w:val="24"/>
          <w:lang w:val="ru-RU"/>
        </w:rPr>
        <w:t>В результате проведённого исследования была достигнута главная цель — разработана прогностическая модель на основе метода логистической регрессии с высоким уровнем точности (79%), что подтверждает её эффективность в оценке вероятности развития сердечно-сосудистых заболеваний.</w:t>
      </w:r>
    </w:p>
    <w:p w14:paraId="1820FCCD" w14:textId="77777777" w:rsidR="00727751" w:rsidRP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4B141762" w14:textId="77777777" w:rsid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727751">
        <w:rPr>
          <w:rFonts w:ascii="Merriweather" w:eastAsia="Merriweather" w:hAnsi="Merriweather" w:cs="Merriweather"/>
          <w:sz w:val="24"/>
          <w:szCs w:val="24"/>
          <w:lang w:val="ru-RU"/>
        </w:rPr>
        <w:t xml:space="preserve">Статистический анализ убедительно продемонстрировал наличие прямой корреляционной зависимости между ключевыми факторами риска — артериальным давлением и индексом массы тела — и вероятностью развития сердечно-сосудистых заболеваний. Подтверждением достоверности полученных результатов служит значение p-value = 0,00, что </w:t>
      </w:r>
      <w:r w:rsidRPr="00727751">
        <w:rPr>
          <w:rFonts w:ascii="Merriweather" w:eastAsia="Merriweather" w:hAnsi="Merriweather" w:cs="Merriweather"/>
          <w:sz w:val="24"/>
          <w:szCs w:val="24"/>
          <w:lang w:val="ru-RU"/>
        </w:rPr>
        <w:lastRenderedPageBreak/>
        <w:t>указывает на наличие статистически значимой связи между исследуемыми параметрами.</w:t>
      </w:r>
    </w:p>
    <w:p w14:paraId="3BD6766F" w14:textId="77777777" w:rsidR="00727751" w:rsidRP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CD1F9A5" w14:textId="77777777" w:rsid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727751">
        <w:rPr>
          <w:rFonts w:ascii="Merriweather" w:eastAsia="Merriweather" w:hAnsi="Merriweather" w:cs="Merriweather"/>
          <w:sz w:val="24"/>
          <w:szCs w:val="24"/>
          <w:lang w:val="ru-RU"/>
        </w:rPr>
        <w:t>Созданная модель позволяет эффективно оценивать риск развития ССЗ на основе анализа медицинских показателей пациентов, выявлять ключевые факторы риска и прогнозировать вероятность возникновения заболеваний. Практическая ценность исследования заключается в возможности использования разработанной модели для раннего выявления пациентов группы риска, планирования профилактических мероприятий и оптимизации стратегии ведения пациентов.</w:t>
      </w:r>
    </w:p>
    <w:p w14:paraId="2D282C29" w14:textId="77777777" w:rsidR="00727751" w:rsidRP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63E7111C" w14:textId="7932DE8F" w:rsidR="00F04D67" w:rsidRPr="00727751" w:rsidRDefault="00727751" w:rsidP="00727751">
      <w:pPr>
        <w:ind w:left="720"/>
        <w:jc w:val="both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727751">
        <w:rPr>
          <w:rFonts w:ascii="Merriweather" w:eastAsia="Merriweather" w:hAnsi="Merriweather" w:cs="Merriweather"/>
          <w:sz w:val="24"/>
          <w:szCs w:val="24"/>
          <w:lang w:val="ru-RU"/>
        </w:rPr>
        <w:t>Полученные результаты свидетельствуют об эффективности выбранного подхода к прогнозированию ССЗ и создают основу для дальнейшего совершенствования прогностических моделей в кардиологии. Внедрение разработанной модели в клиническую практику позволит существенно повысить качество медицинской помощи и улучшить профилактику сердечно-сосудистых заболеваний.</w:t>
      </w:r>
    </w:p>
    <w:p w14:paraId="32885D34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346C5B4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sectPr w:rsidR="00F04D67" w:rsidSect="005F680B">
      <w:footerReference w:type="default" r:id="rId35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BF20" w14:textId="77777777" w:rsidR="00EA0FD3" w:rsidRDefault="00EA0FD3">
      <w:pPr>
        <w:spacing w:line="240" w:lineRule="auto"/>
      </w:pPr>
      <w:r>
        <w:separator/>
      </w:r>
    </w:p>
  </w:endnote>
  <w:endnote w:type="continuationSeparator" w:id="0">
    <w:p w14:paraId="6A32F4B9" w14:textId="77777777" w:rsidR="00EA0FD3" w:rsidRDefault="00EA0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422F" w14:textId="77777777" w:rsidR="00F04D67" w:rsidRDefault="00F40CDF">
    <w:pPr>
      <w:jc w:val="right"/>
    </w:pPr>
    <w:r>
      <w:fldChar w:fldCharType="begin"/>
    </w:r>
    <w:r>
      <w:instrText>PAGE</w:instrText>
    </w:r>
    <w:r>
      <w:fldChar w:fldCharType="separate"/>
    </w:r>
    <w:r w:rsidR="003B30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4DEF3" w14:textId="77777777" w:rsidR="00EA0FD3" w:rsidRDefault="00EA0FD3">
      <w:pPr>
        <w:spacing w:line="240" w:lineRule="auto"/>
      </w:pPr>
      <w:r>
        <w:separator/>
      </w:r>
    </w:p>
  </w:footnote>
  <w:footnote w:type="continuationSeparator" w:id="0">
    <w:p w14:paraId="714FBC44" w14:textId="77777777" w:rsidR="00EA0FD3" w:rsidRDefault="00EA0F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454D"/>
    <w:multiLevelType w:val="hybridMultilevel"/>
    <w:tmpl w:val="B5A625D2"/>
    <w:lvl w:ilvl="0" w:tplc="E7D440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0D37"/>
    <w:multiLevelType w:val="multilevel"/>
    <w:tmpl w:val="68E0F8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497623"/>
    <w:multiLevelType w:val="hybridMultilevel"/>
    <w:tmpl w:val="DFA42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3E0D"/>
    <w:multiLevelType w:val="multilevel"/>
    <w:tmpl w:val="79948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C3A58"/>
    <w:multiLevelType w:val="multilevel"/>
    <w:tmpl w:val="E6260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14438D"/>
    <w:multiLevelType w:val="hybridMultilevel"/>
    <w:tmpl w:val="B2C81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B4341"/>
    <w:multiLevelType w:val="multilevel"/>
    <w:tmpl w:val="AABA3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434157"/>
    <w:multiLevelType w:val="multilevel"/>
    <w:tmpl w:val="D6C04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D37712"/>
    <w:multiLevelType w:val="multilevel"/>
    <w:tmpl w:val="5AA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C3DE9"/>
    <w:multiLevelType w:val="multilevel"/>
    <w:tmpl w:val="963C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E06A7"/>
    <w:multiLevelType w:val="multilevel"/>
    <w:tmpl w:val="D0062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38665A"/>
    <w:multiLevelType w:val="multilevel"/>
    <w:tmpl w:val="9A401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F647F7"/>
    <w:multiLevelType w:val="multilevel"/>
    <w:tmpl w:val="4AF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529B3"/>
    <w:multiLevelType w:val="multilevel"/>
    <w:tmpl w:val="09426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7811DB"/>
    <w:multiLevelType w:val="multilevel"/>
    <w:tmpl w:val="7ADCB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C5450E"/>
    <w:multiLevelType w:val="hybridMultilevel"/>
    <w:tmpl w:val="CB701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A55196"/>
    <w:multiLevelType w:val="hybridMultilevel"/>
    <w:tmpl w:val="44D878E2"/>
    <w:lvl w:ilvl="0" w:tplc="3A0C43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9114AE"/>
    <w:multiLevelType w:val="multilevel"/>
    <w:tmpl w:val="0FBA8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9F0958"/>
    <w:multiLevelType w:val="hybridMultilevel"/>
    <w:tmpl w:val="83500B14"/>
    <w:lvl w:ilvl="0" w:tplc="1BA83C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27746F"/>
    <w:multiLevelType w:val="multilevel"/>
    <w:tmpl w:val="2834D3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5344889">
    <w:abstractNumId w:val="11"/>
  </w:num>
  <w:num w:numId="2" w16cid:durableId="2092118211">
    <w:abstractNumId w:val="3"/>
  </w:num>
  <w:num w:numId="3" w16cid:durableId="473526266">
    <w:abstractNumId w:val="10"/>
  </w:num>
  <w:num w:numId="4" w16cid:durableId="164904463">
    <w:abstractNumId w:val="6"/>
  </w:num>
  <w:num w:numId="5" w16cid:durableId="714817900">
    <w:abstractNumId w:val="13"/>
  </w:num>
  <w:num w:numId="6" w16cid:durableId="1583949079">
    <w:abstractNumId w:val="14"/>
  </w:num>
  <w:num w:numId="7" w16cid:durableId="1282034368">
    <w:abstractNumId w:val="1"/>
  </w:num>
  <w:num w:numId="8" w16cid:durableId="1477530470">
    <w:abstractNumId w:val="19"/>
  </w:num>
  <w:num w:numId="9" w16cid:durableId="1387026917">
    <w:abstractNumId w:val="4"/>
  </w:num>
  <w:num w:numId="10" w16cid:durableId="1332875448">
    <w:abstractNumId w:val="7"/>
  </w:num>
  <w:num w:numId="11" w16cid:durableId="865412447">
    <w:abstractNumId w:val="17"/>
  </w:num>
  <w:num w:numId="12" w16cid:durableId="486626312">
    <w:abstractNumId w:val="0"/>
  </w:num>
  <w:num w:numId="13" w16cid:durableId="1936136246">
    <w:abstractNumId w:val="18"/>
  </w:num>
  <w:num w:numId="14" w16cid:durableId="1859198634">
    <w:abstractNumId w:val="16"/>
  </w:num>
  <w:num w:numId="15" w16cid:durableId="975067848">
    <w:abstractNumId w:val="15"/>
  </w:num>
  <w:num w:numId="16" w16cid:durableId="704058596">
    <w:abstractNumId w:val="5"/>
  </w:num>
  <w:num w:numId="17" w16cid:durableId="1203206737">
    <w:abstractNumId w:val="8"/>
  </w:num>
  <w:num w:numId="18" w16cid:durableId="500850545">
    <w:abstractNumId w:val="12"/>
  </w:num>
  <w:num w:numId="19" w16cid:durableId="972441482">
    <w:abstractNumId w:val="9"/>
  </w:num>
  <w:num w:numId="20" w16cid:durableId="197351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D67"/>
    <w:rsid w:val="000019ED"/>
    <w:rsid w:val="00005A46"/>
    <w:rsid w:val="000D6817"/>
    <w:rsid w:val="000E1D20"/>
    <w:rsid w:val="00107358"/>
    <w:rsid w:val="00121E2B"/>
    <w:rsid w:val="00130E10"/>
    <w:rsid w:val="001333E0"/>
    <w:rsid w:val="00203DD9"/>
    <w:rsid w:val="00203F88"/>
    <w:rsid w:val="00220C8D"/>
    <w:rsid w:val="002274C2"/>
    <w:rsid w:val="00250B69"/>
    <w:rsid w:val="002A0BAB"/>
    <w:rsid w:val="002A6F01"/>
    <w:rsid w:val="002B2C4D"/>
    <w:rsid w:val="002D11BD"/>
    <w:rsid w:val="002D50A8"/>
    <w:rsid w:val="002F1DE4"/>
    <w:rsid w:val="003277E9"/>
    <w:rsid w:val="003306F6"/>
    <w:rsid w:val="003317D6"/>
    <w:rsid w:val="00342CDF"/>
    <w:rsid w:val="003618B2"/>
    <w:rsid w:val="00373E36"/>
    <w:rsid w:val="00381520"/>
    <w:rsid w:val="003A4B3C"/>
    <w:rsid w:val="003B30C0"/>
    <w:rsid w:val="004144B0"/>
    <w:rsid w:val="004159E0"/>
    <w:rsid w:val="004218B6"/>
    <w:rsid w:val="004546BC"/>
    <w:rsid w:val="0050594E"/>
    <w:rsid w:val="00506384"/>
    <w:rsid w:val="00523CAB"/>
    <w:rsid w:val="00571E16"/>
    <w:rsid w:val="00583222"/>
    <w:rsid w:val="005C2898"/>
    <w:rsid w:val="005C68B6"/>
    <w:rsid w:val="005D1CB6"/>
    <w:rsid w:val="005E5223"/>
    <w:rsid w:val="005F2028"/>
    <w:rsid w:val="005F680B"/>
    <w:rsid w:val="00600F34"/>
    <w:rsid w:val="00603909"/>
    <w:rsid w:val="0060669D"/>
    <w:rsid w:val="00611745"/>
    <w:rsid w:val="00636617"/>
    <w:rsid w:val="00655878"/>
    <w:rsid w:val="00667460"/>
    <w:rsid w:val="00690D43"/>
    <w:rsid w:val="006D1669"/>
    <w:rsid w:val="006E4913"/>
    <w:rsid w:val="007059F8"/>
    <w:rsid w:val="00710708"/>
    <w:rsid w:val="00723791"/>
    <w:rsid w:val="00724649"/>
    <w:rsid w:val="007256E1"/>
    <w:rsid w:val="00727751"/>
    <w:rsid w:val="00736051"/>
    <w:rsid w:val="007511F3"/>
    <w:rsid w:val="00757190"/>
    <w:rsid w:val="007607CF"/>
    <w:rsid w:val="00785BA2"/>
    <w:rsid w:val="007B0BCB"/>
    <w:rsid w:val="007C59DF"/>
    <w:rsid w:val="007C6E58"/>
    <w:rsid w:val="007F474F"/>
    <w:rsid w:val="007F6E92"/>
    <w:rsid w:val="00801ED4"/>
    <w:rsid w:val="00812D49"/>
    <w:rsid w:val="00815514"/>
    <w:rsid w:val="00823E57"/>
    <w:rsid w:val="0086654A"/>
    <w:rsid w:val="0088273B"/>
    <w:rsid w:val="00892FEB"/>
    <w:rsid w:val="008A30F9"/>
    <w:rsid w:val="008C09AA"/>
    <w:rsid w:val="00945266"/>
    <w:rsid w:val="00950BF8"/>
    <w:rsid w:val="00965188"/>
    <w:rsid w:val="00983C80"/>
    <w:rsid w:val="009C5D73"/>
    <w:rsid w:val="009E17CC"/>
    <w:rsid w:val="00A02AA6"/>
    <w:rsid w:val="00A15A5B"/>
    <w:rsid w:val="00A22C36"/>
    <w:rsid w:val="00A47EB7"/>
    <w:rsid w:val="00A52F0F"/>
    <w:rsid w:val="00AB4A15"/>
    <w:rsid w:val="00AB4B2D"/>
    <w:rsid w:val="00AC619D"/>
    <w:rsid w:val="00AD1BC5"/>
    <w:rsid w:val="00AD37C7"/>
    <w:rsid w:val="00AD5B9F"/>
    <w:rsid w:val="00B15109"/>
    <w:rsid w:val="00B331B8"/>
    <w:rsid w:val="00B356B8"/>
    <w:rsid w:val="00B42C5E"/>
    <w:rsid w:val="00B43A24"/>
    <w:rsid w:val="00B43D59"/>
    <w:rsid w:val="00BA2954"/>
    <w:rsid w:val="00BC1844"/>
    <w:rsid w:val="00BE1BE5"/>
    <w:rsid w:val="00BE5918"/>
    <w:rsid w:val="00BF710C"/>
    <w:rsid w:val="00C16851"/>
    <w:rsid w:val="00C8117C"/>
    <w:rsid w:val="00C825FC"/>
    <w:rsid w:val="00CB1D7D"/>
    <w:rsid w:val="00CE1960"/>
    <w:rsid w:val="00CF5B9A"/>
    <w:rsid w:val="00D1530A"/>
    <w:rsid w:val="00D25417"/>
    <w:rsid w:val="00D37E64"/>
    <w:rsid w:val="00D42710"/>
    <w:rsid w:val="00D64F6D"/>
    <w:rsid w:val="00D673A4"/>
    <w:rsid w:val="00D91EBC"/>
    <w:rsid w:val="00DB38F6"/>
    <w:rsid w:val="00DC4270"/>
    <w:rsid w:val="00DE505F"/>
    <w:rsid w:val="00E54284"/>
    <w:rsid w:val="00E703C1"/>
    <w:rsid w:val="00E85133"/>
    <w:rsid w:val="00E86ADA"/>
    <w:rsid w:val="00EA0FD3"/>
    <w:rsid w:val="00EB7DE3"/>
    <w:rsid w:val="00EC002D"/>
    <w:rsid w:val="00EC6D0A"/>
    <w:rsid w:val="00EE052A"/>
    <w:rsid w:val="00EE7809"/>
    <w:rsid w:val="00EF6D50"/>
    <w:rsid w:val="00F04D67"/>
    <w:rsid w:val="00F20428"/>
    <w:rsid w:val="00F31040"/>
    <w:rsid w:val="00F40CDF"/>
    <w:rsid w:val="00F41219"/>
    <w:rsid w:val="00F52686"/>
    <w:rsid w:val="00F7337E"/>
    <w:rsid w:val="00FA26C2"/>
    <w:rsid w:val="00FC3D7C"/>
    <w:rsid w:val="00F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48"/>
  <w15:docId w15:val="{09BD9403-C0CD-415A-8C0E-CF06C69D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7F474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74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151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5109"/>
  </w:style>
  <w:style w:type="paragraph" w:styleId="ab">
    <w:name w:val="footer"/>
    <w:basedOn w:val="a"/>
    <w:link w:val="ac"/>
    <w:uiPriority w:val="99"/>
    <w:unhideWhenUsed/>
    <w:rsid w:val="00B1510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5109"/>
  </w:style>
  <w:style w:type="character" w:styleId="ad">
    <w:name w:val="FollowedHyperlink"/>
    <w:basedOn w:val="a0"/>
    <w:uiPriority w:val="99"/>
    <w:semiHidden/>
    <w:unhideWhenUsed/>
    <w:rsid w:val="00B356B8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BE5918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727751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273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7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8317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3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584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30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5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yandex.ru/docs/view?tm=1754473747&amp;tld=ru&amp;lang=ru&amp;name=&#1055;&#1086;&#1087;&#1082;&#1086;&#1074;&#1080;&#1095;.pdf&amp;text=&#1080;&#1084;&#1090;%20&#1080;&#1089;&#1089;&#1083;&#1077;&#1076;&#1086;&#1074;&#1072;&#1085;&#1080;&#1103;&amp;url=https%3A%2F%2Felib.bsu.by%2Fbitstream%2F123456789%2F55333%2F1%2F%25D0%259F%25D0%25BE%25D0%25BF%25D0%25BA%25D0%25BE%25D0%25B2%25D0%25B8%25D1%2587.pdf&amp;lr=65&amp;mime=pdf&amp;l10n=ru&amp;sign=c76b38824d9129d06e394f57a796f664&amp;keyno=0&amp;nosw=1&amp;serpParams=tm%3D1754473747%26tld%3Dru%26lang%3Dru%26name%3D%25D0%259F%25D0%25BE%25D0%25BF%25D0%25BA%25D0%25BE%25D0%25B2%25D0%25B8%25D1%2587.pdf%26text%3D%25D0%25B8%25D0%25BC%25D1%2582%2B%25D0%25B8%25D1%2581%25D1%2581%25D0%25BB%25D0%25B5%25D0%25B4%25D0%25BE%25D0%25B2%25D0%25B0%25D0%25BD%25D0%25B8%25D1%258F%26url%3Dhttps%253A%2F%2Felib.bsu.by%2Fbitstream%2F123456789%2F55333%2F1%2F%2525D0%25259F%2525D0%2525BE%2525D0%2525BF%2525D0%2525BA%2525D0%2525BE%2525D0%2525B2%2525D0%2525B8%2525D1%252587.pdf%26lr%3D65%26mime%3Dpdf%26l10n%3Dru%26sign%3Dc76b38824d9129d06e394f57a796f664%26keyno%3D0%26nosw%3D1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docs.yandex.ru/docs/view?tm=1754311939&amp;tld=ru&amp;lang=ru&amp;name=rec01.pdf&amp;text=&#1074;&#1077;&#1088;&#1093;&#1085;&#1080;&#1081;%20&#1087;&#1088;&#1077;&#1076;&#1077;&#1083;%20&#1072;&#1076;%20&#1085;&#1072;&#1091;&#1095;&#1085;&#1086;&#1077;%20&#1080;&#1089;&#1089;&#1083;&#1077;&#1076;&#1086;&#1074;&#1072;&#1085;&#1080;&#1077;&amp;url=https%3A%2F%2Fmedinef.ru%2Fwp-content%2Fuploads%2F2011%2F05%2Frec01.pdf&amp;lr=65&amp;mime=pdf&amp;l10n=ru&amp;sign=fb9199164f416f951aa8992a3fbf4e2f&amp;keyno=0&amp;nosw=1&amp;serpParams=tm%3D1754311939%26tld%3Dru%26lang%3Dru%26name%3Drec01.pdf%26text%3D%25D0%25B2%25D0%25B5%25D1%2580%25D1%2585%25D0%25BD%25D0%25B8%25D0%25B9%2B%25D0%25BF%25D1%2580%25D0%25B5%25D0%25B4%25D0%25B5%25D0%25BB%2B%25D0%25B0%25D0%25B4%2B%25D0%25BD%25D0%25B0%25D1%2583%25D1%2587%25D0%25BD%25D0%25BE%25D0%25B5%2B%25D0%25B8%25D1%2581%25D1%2581%25D0%25BB%25D0%25B5%25D0%25B4%25D0%25BE%25D0%25B2%25D0%25B0%25D0%25BD%25D0%25B8%25D0%25B5%26url%3Dhttps%253A%2F%2Fmedinef.ru%2Fwp-content%2Fuploads%2F2011%2F05%2Frec01.pdf%26lr%3D65%26mime%3Dpdf%26l10n%3Dru%26sign%3Dfb9199164f416f951aa8992a3fbf4e2f%26keyno%3D0%26nosw%3D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docs.yandex.ru/docs/view?tm=1754311555&amp;tld=ru&amp;lang=ru&amp;name=posobie_Borodin.pdf&amp;text=&#1074;&#1077;&#1088;&#1093;&#1085;&#1077;&#1077;%20&#1080;%20&#1085;&#1080;&#1078;&#1085;&#1077;&#1077;%20&#1076;&#1072;&#1074;&#1083;&#1077;&#1085;&#1080;&#1077;%20&#1085;&#1072;&#1091;&#1095;&#1085;&#1086;&#1077;%20&#1080;&#1089;&#1089;&#1083;&#1077;&#1076;&#1086;&#1074;&#1072;&#1085;&#1080;&#1077;&amp;url=https%3A%2F%2Fcosphys.rff.tsu.ru%2Fwp-content%2Fuploads%2F2014%2F11%2Fposobie_Borodin.pdf&amp;lr=65&amp;mime=pdf&amp;l10n=ru&amp;sign=32831bd7449326456a58c0ba6abfff61&amp;keyno=0&amp;nosw=1&amp;serpParams=tm%3D1754311555%26tld%3Dru%26lang%3Dru%26name%3Dposobie_Borodin.pdf%26text%3D%25D0%25B2%25D0%25B5%25D1%2580%25D1%2585%25D0%25BD%25D0%25B5%25D0%25B5%2B%25D0%25B8%2B%25D0%25BD%25D0%25B8%25D0%25B6%25D0%25BD%25D0%25B5%25D0%25B5%2B%25D0%25B4%25D0%25B0%25D0%25B2%25D0%25BB%25D0%25B5%25D0%25BD%25D0%25B8%25D0%25B5%2B%25D0%25BD%25D0%25B0%25D1%2583%25D1%2587%25D0%25BD%25D0%25BE%25D0%25B5%2B%25D0%25B8%25D1%2581%25D1%2581%25D0%25BB%25D0%25B5%25D0%25B4%25D0%25BE%25D0%25B2%25D0%25B0%25D0%25BD%25D0%25B8%25D0%25B5%26url%3Dhttps%253A%2F%2Fcosphys.rff.tsu.ru%2Fwp-content%2Fuploads%2F2014%2F11%2Fposobie_Borodin.pdf%26lr%3D65%26mime%3Dpdf%26l10n%3Dru%26sign%3D32831bd7449326456a58c0ba6abfff61%26keyno%3D0%26nosw%3D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www.kaggle.com/datasets/sulianova/cardiovascular-disease-dataset?resource=downloa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59129-9BA3-4408-81B8-6A6EBD38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24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sanar</cp:lastModifiedBy>
  <cp:revision>42</cp:revision>
  <dcterms:created xsi:type="dcterms:W3CDTF">2025-08-02T04:57:00Z</dcterms:created>
  <dcterms:modified xsi:type="dcterms:W3CDTF">2025-08-29T06:09:00Z</dcterms:modified>
</cp:coreProperties>
</file>