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E07B53"/>
          <w:sz w:val="56"/>
          <w:szCs w:val="56"/>
        </w:rPr>
        <w:t xml:space="preserve">MARK ANTHONY SUERTO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b/>
                <w:bCs/>
                <w:color w:val="2A1F1C"/>
                <w:sz w:val="22"/>
                <w:szCs w:val="22"/>
              </w:rPr>
              <w:t xml:space="preserve">Address:</w:t>
            </w:r>
          </w:p>
        </w:tc>
        <w:tc>
          <w:tcPr>
            <w:tcW w:type="pct" w:w="82%"/>
          </w:tcPr>
          <w:p>
            <w:r>
              <w:rPr>
                <w:rFonts w:ascii="Calibri" w:cs="Calibri" w:eastAsia="Calibri" w:hAnsi="Calibri"/>
                <w:color w:val="2A1F1C"/>
                <w:sz w:val="22"/>
                <w:szCs w:val="22"/>
              </w:rPr>
              <w:t xml:space="preserve">Negros Occidental, Philippines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b/>
                <w:bCs/>
                <w:color w:val="2A1F1C"/>
                <w:sz w:val="22"/>
                <w:szCs w:val="22"/>
              </w:rPr>
              <w:t xml:space="preserve">Phone:</w:t>
            </w:r>
          </w:p>
        </w:tc>
        <w:tc>
          <w:tcPr>
            <w:tcW w:type="pct" w:w="82%"/>
          </w:tcPr>
          <w:p>
            <w:r>
              <w:rPr>
                <w:rFonts w:ascii="Calibri" w:cs="Calibri" w:eastAsia="Calibri" w:hAnsi="Calibri"/>
                <w:color w:val="2A1F1C"/>
                <w:sz w:val="22"/>
                <w:szCs w:val="22"/>
              </w:rPr>
              <w:t xml:space="preserve">+63 938 294 7924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b/>
                <w:bCs/>
                <w:color w:val="2A1F1C"/>
                <w:sz w:val="22"/>
                <w:szCs w:val="22"/>
              </w:rPr>
              <w:t xml:space="preserve">Email:</w:t>
            </w:r>
          </w:p>
        </w:tc>
        <w:tc>
          <w:tcPr>
            <w:tcW w:type="pct" w:w="82%"/>
          </w:tcPr>
          <w:p>
            <w:r>
              <w:rPr>
                <w:rFonts w:ascii="Calibri" w:cs="Calibri" w:eastAsia="Calibri" w:hAnsi="Calibri"/>
                <w:color w:val="2A1F1C"/>
                <w:sz w:val="22"/>
                <w:szCs w:val="22"/>
              </w:rPr>
              <w:t xml:space="preserve">markanthonysuerto@gmail.com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b/>
                <w:bCs/>
                <w:color w:val="2A1F1C"/>
                <w:sz w:val="22"/>
                <w:szCs w:val="22"/>
              </w:rPr>
              <w:t xml:space="preserve">Portfolio:</w:t>
            </w:r>
          </w:p>
        </w:tc>
        <w:tc>
          <w:tcPr>
            <w:tcW w:type="pct" w:w="82%"/>
          </w:tcPr>
          <w:p>
            <w:r>
              <w:rPr>
                <w:rFonts w:ascii="Calibri" w:cs="Calibri" w:eastAsia="Calibri" w:hAnsi="Calibri"/>
                <w:color w:val="2A1F1C"/>
                <w:sz w:val="22"/>
                <w:szCs w:val="22"/>
              </w:rPr>
              <w:t xml:space="preserve">markanthonysuerto-portfolio.vercel.app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b/>
                <w:bCs/>
                <w:color w:val="2A1F1C"/>
                <w:sz w:val="22"/>
                <w:szCs w:val="22"/>
              </w:rPr>
              <w:t xml:space="preserve">LinkedIn:</w:t>
            </w:r>
          </w:p>
        </w:tc>
        <w:tc>
          <w:tcPr>
            <w:tcW w:type="pct" w:w="82%"/>
          </w:tcPr>
          <w:p>
            <w:r>
              <w:rPr>
                <w:rFonts w:ascii="Calibri" w:cs="Calibri" w:eastAsia="Calibri" w:hAnsi="Calibri"/>
                <w:color w:val="2A1F1C"/>
                <w:sz w:val="22"/>
                <w:szCs w:val="22"/>
              </w:rPr>
              <w:t xml:space="preserve">linkedin.com/in/mark-anthony-suerto-6a06881bb</w:t>
            </w:r>
          </w:p>
        </w:tc>
      </w:tr>
    </w:tbl>
    <w:p>
      <w:pPr>
        <w:pBdr>
          <w:bottom w:val="single" w:color="D8CFC9" w:sz="6" w:space="1"/>
        </w:pBdr>
        <w:spacing w:after="160" w:before="8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Full Stack Engineer with 5+ years of experience building enterprise-grade web applications on ASP.NET Core, C#, and SQL Server. Specialized in nopCommerce e-commerce platforms, RESTful API development, and clean-architecture backends. Beyond code, I work as a video editor and build AI-driven automation pipelines that schedule and publish content to TikTok and Facebook. Comfortable owning features end-to-end — from database design and API contracts to frontend delivery and post-launch optimization.</w:t>
      </w:r>
    </w:p>
    <w:p>
      <w:pPr>
        <w:pBdr>
          <w:bottom w:val="single" w:color="D8CFC9" w:sz="6" w:space="1"/>
        </w:pBdr>
        <w:spacing w:after="160" w:before="80"/>
      </w:pPr>
      <w:r>
        <w:t xml:space="preserve"/>
      </w:r>
    </w:p>
    <w:p>
      <w:pPr>
        <w:pBdr>
          <w:bottom w:val="single" w:color="D8CFC9" w:sz="6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E07B53"/>
          <w:sz w:val="26"/>
          <w:szCs w:val="26"/>
        </w:rPr>
        <w:t xml:space="preserve">WORK EXPERIENCE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Software Engineer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2020 –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2DO IT, ERP &amp; WEB SOLUTIONS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Own end-to-end feature delivery on nopCommerce e-commerce platforms — covering server-side logic in C# / ASP.NET MVC, Razor and React-based storefronts, RESTful Web APIs, and the underlying SQL Server data layer.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Payment gateways and checkout flows —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designed and integrated end-to-end, including third-party provider connections, secure token handling, webhook listeners, order-state reconciliation, and refund and dispute logic.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Architect RESTful Web APIs with JWT authentication, role-based authorization, Swagger documentation, and consumer-facing SDKs for partner, mobile, and ERP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Develop responsive front-end interfaces using HTML, CSS, JavaScript, and React, ensuring consistent UX across desktop and mobile storefronts and admin dashboards.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Build custom nopCommerce plugins and modules for catalog, pricing, promotions, shipping, tax, and admin workflows, integrating cleanly with the platform’s extensibility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Optimize SQL Server performance — refactoring schemas, stored procedures, indexes, and Entity Framework queries to improve response times across catalog, search, and checkout pages.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Manage deployments, environment configuration, and post-release monitoring on IIS; handle production incident response, hotfix delivery, and database migration safety.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Collaborate with clients and project managers in an Agile setup — scoping, estimating, and delivering features from requirements gathering through QA and release.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Faculty Teacher (Part-time)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2024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STI COLLEGE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Database course —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teaching SQL fundamentals, relational design and normalization, ER modeling, query writing and optimization, and hands-on lab work in SQL Server and MySQL, including the implementation of stored procedures and 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Android Development module —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covering Android Studio setup, Java/Kotlin basics, activity and fragment lifecycle, XML layouts and UI components, intents, data persistence, and the end-to-end build and deployment of functional mobile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Basic Programming (C#) course —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introducing programming fundamentals such as variables, data types, control flow, methods, and core object-oriented concepts (classes, inheritance, encapsulation), reinforced with hands-on console-application exercises in .NET.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Prepare detailed lesson plans, weekly lab exercises, quizzes, and end-of-term assessments aligned with the STI curriculum; mentor students on capstone and term projects, code reviews, and debugging sessions.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WordPress Developer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2018 – 2019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INFINITECH SOLUTIONS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Built responsive WordPress websites using PHP, HTML, CSS, and JavaScript.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Delivered custom themes and plugins tailored to client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Maintained existing client sites, handling content updates, performance fixes, and bug resolution.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Graphic Designer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2017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ZEPH SOLUTIONS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Designed layouts and production assets for advertisements, brochures, magazines, and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Worked directly with clients to translate briefs into print-ready deliverables.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Junior Software Quality Assurance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Dec 2016 – Oct 2017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MYDRIVEHOLIDAY CAMPER TRAVEL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Validated and secured campervan booking data — verifying reservation records, pricing accuracy across vehicle types and date ranges, and data integrity throughout the booking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Performed end-to-end functional testing of the booking website — covering reservation flows, search and filter logic, payment paths, and admin/operator dashboards.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Validated UI/UX consistency across desktop and mobile views — flagging layout issues, responsive bugs, and usability gaps for the development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1F1C"/>
          <w:sz w:val="22"/>
          <w:szCs w:val="22"/>
        </w:rPr>
        <w:t xml:space="preserve">Documented test cases, defects, and reproduction steps; collaborated with developers to verify fixes and regression-test releases before deployment.</w:t>
      </w:r>
    </w:p>
    <w:p>
      <w:pPr>
        <w:pBdr>
          <w:bottom w:val="single" w:color="D8CFC9" w:sz="6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E07B53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Bachelor of Science in Information Systems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2012 – 2016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Carlos Hilado Memorial State College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A1F1C"/>
          <w:sz w:val="22"/>
          <w:szCs w:val="22"/>
        </w:rPr>
        <w:t xml:space="preserve">Major in Web and Mobile Development</w:t>
      </w:r>
    </w:p>
    <w:p>
      <w:pPr>
        <w:pBdr>
          <w:bottom w:val="single" w:color="D8CFC9" w:sz="6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E07B53"/>
          <w:sz w:val="26"/>
          <w:szCs w:val="26"/>
        </w:rPr>
        <w:t xml:space="preserve">CERTIFICATIONS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Learn Photoshop — Essential Training Course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April 2021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Udemy Online Courses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E07B53"/>
          <w:sz w:val="24"/>
          <w:szCs w:val="24"/>
        </w:rPr>
        <w:t xml:space="preserve">Microsoft 365 Ultimate Guide 2022</w:t>
      </w:r>
      <w:r>
        <w:t xml:space="preserve">	</w:t>
      </w: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April 2021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A1F1C"/>
          <w:sz w:val="22"/>
          <w:szCs w:val="22"/>
        </w:rPr>
        <w:t xml:space="preserve">Udemy Online Courses</w:t>
      </w:r>
    </w:p>
    <w:p>
      <w:pPr>
        <w:pBdr>
          <w:bottom w:val="single" w:color="D8CFC9" w:sz="6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E07B53"/>
          <w:sz w:val="26"/>
          <w:szCs w:val="26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ASP.NET Core, ASP.NET MVC, Blazor, C#, PHP, Entity Framework Core, SQL Server, Web API, nopCommerce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React, Angular, Blazor, JavaScript, HTML5, CSS3, Tailwind CSS, Framer Motion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DevOps &amp; Deployment: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IIS deployment, CI/CD pipelines, Git, environment configuration, release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Video Editing: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CapCut, Vegas Pro, Filmora, Adobe Premiere Pro, DaVinci Resolve, FFmpeg, color grading, short-form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AI Automation: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Node.js, Playwright, OpenAI / Claude APIs, TikTok Upload, Facebook Graph API, scheduled cross-platform publishing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Tools: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Visual Studio, VS Code, Postman, Swagger, Git, Jira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A1F1C"/>
          <w:sz w:val="22"/>
          <w:szCs w:val="22"/>
        </w:rPr>
        <w:t xml:space="preserve">Strengths: </w:t>
      </w:r>
      <w:r>
        <w:rPr>
          <w:rFonts w:ascii="Calibri" w:cs="Calibri" w:eastAsia="Calibri" w:hAnsi="Calibri"/>
          <w:color w:val="2A1F1C"/>
          <w:sz w:val="22"/>
          <w:szCs w:val="22"/>
        </w:rPr>
        <w:t xml:space="preserve">Clean architecture, SOLID principles, performance optimization, Agile delivery, cross-discipline collaboration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F1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Anthony Suerto — Resume</dc:title>
  <dc:creator>Mark Anthony Suerto</dc:creator>
  <cp:lastModifiedBy>Un-named</cp:lastModifiedBy>
  <cp:revision>1</cp:revision>
  <dcterms:created xsi:type="dcterms:W3CDTF">2026-05-14T05:32:19.360Z</dcterms:created>
  <dcterms:modified xsi:type="dcterms:W3CDTF">2026-05-14T05:32:19.361Z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