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BURTUCALA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90-Day Marketing Pivot</w:t>
      </w:r>
    </w:p>
    <w:p>
      <w:pPr>
        <w:spacing w:after="8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Red-Teamed &amp; Optimized</w:t>
      </w:r>
    </w:p>
    <w:p>
      <w:pPr>
        <w:pBdr>
          <w:bottom w:val="single" w:color="E94560" w:sz="6" w:space="1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25,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Based on Burtucala Portal Meeting Analysis</w:t>
      </w:r>
    </w:p>
    <w:p>
      <w:pPr>
        <w:spacing w:after="60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Asaf Eyzenkot + Noam Perets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Context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Meeting: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Burtucala Portal Ongoing (March 25, 2026, 64 min)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Participants: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Asaf Eyzenkot + Noam Perets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Core outcome: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3-month ultimatum (April-June). July 1st = go/no-go decision on Burtucala's future.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Both partners agree: the current content-heavy approach (8 articles/month, LinkedIn posts, Facebook group engagement) is structurally sound but emotionally flat.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Asaf's diagnosis: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"It's mild, boring, lacking audacity. No pepper, no boldness. No conversion."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strategy needs a Purple Cow transformation. Paulo agent is a separate workstream under RealizeOS, not part of this marketing plan.</w:t>
      </w:r>
    </w:p>
    <w:p>
      <w:pPr>
        <w:pBdr>
          <w:bottom w:val="single" w:color="E9456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The Strategic Insight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Burtucala IS doing: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Publishing useful content that explains Portugal's business landscape to foreigners. Good SEO. Good structure. Professional voice.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every other Portugal consultant is also doing: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Exactly the same thing. Articles about AL licenses. Posts about golden visas. "Helpful tips for expats." The market is flooded with informational content.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nobody is doing: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Making people FEEL the problem. Hitting the emotional nerve. Being the one brand that says "I'll show you what a €200K mistake looks like" instead of "here are 5 tips for your renovation."</w:t>
      </w:r>
    </w:p>
    <w:p>
      <w:pPr>
        <w:spacing w:after="80"/>
      </w:pPr>
    </w:p>
    <w:p>
      <w:pPr>
        <w:pBdr>
          <w:left w:val="single" w:color="E94560" w:sz="12" w:space="8"/>
        </w:pBdr>
        <w:spacing w:after="160" w:before="160"/>
        <w:ind w:left="480" w:right="4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The Purple Cow formula: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Take your biggest strength (brutal honesty + real operational experience) and AMPLIFY it to a level that makes competitors uncomfortable.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Red Team Analysis</w:t>
      </w:r>
    </w:p>
    <w:p>
      <w:pPr>
        <w:spacing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idea was stress-tested against: market resistance, people's feelings, cultural fit, realistic effort, and failure scenarios.</w:t>
      </w:r>
    </w:p>
    <w:p>
      <w:pPr>
        <w:pBdr>
          <w:bottom w:val="single" w:color="E94560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IDEA #1: "The Anti-Pitch" (Contrarian LinkedIn Series)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Value-for-Effort: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★★★★★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Concept: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Weekly LinkedIn posts where Asaf dismantles commonly repeated Portugal investment advice with data and experience. Provocative headlines, contrarian takes.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Red Team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 &amp; Fix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Contrarian fatigue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every post is "everyone is wrong," Asaf looks like a perpetual critic. Fix: Alternate 2 contrarian / 2 constructive posts per month. Contrarian hook draws attention; constructive follow-up builds trust.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Small community backlash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Med-High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Portugal's expat investment scene is tight. Calling out common advice indirectly calls out specific people. Fix: NEVER target people or companies. Target IDEAS and ASSUMPTIONS only. "This common assumption costs investors €40K" is bold. "Real estate agents mislead you" is hostile.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Algorithm shelf life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 posts disappear in 24-48h. Fix: Repurpose each Anti-Pitch as video clip, newsletter section, and blog reference. Create a flywheel.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Comment section control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Provocative posts attract angry comments. Fix: Asaf must engage 15 min/day on post days. Never defensive. Turn debate into proof of expertise.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Verdict: PASSES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with guardrails: alternate contrarian/constructive, target ideas not people, 15 min/day comment engagement, every post ends with value.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Monthly time cost: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3-4 hours (4 posts x 45 min + comment engagement)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Cost: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Zero</w:t>
      </w:r>
    </w:p>
    <w:p>
      <w:pPr>
        <w:pBdr>
          <w:bottom w:val="single" w:color="E94560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IDEA #2: "€200K Mistake" (Video Series)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Value-for-Effort: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★★★★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Concept: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3 short videos (3-5 min each) telling anonymized stories of Portugal ventures that went wrong. Specific numbers, real consequences.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Red Team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 &amp; Fix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Fear-mongering perception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Med-High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Fear works ONLY when paired with a credible solution. The ICP (35-55, risk-averse) responds to "someone who understands my fear and shows me a way through." Fix: Structure every video as 40% fear / 60% solution. Always end with "here's what prevents this."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Authenticity doubts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Anonymized stories might seem fabricated. Fix: Use composite stories (blend multiple real situations). Add disclaimer: "Based on patterns from multiple projects." Asaf's calm delivery adds credibility.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Production quality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 amateur undermines Burtucala's professional positioning. Fix: Phone camera is fine, but invest in a €30 lapel mic. Natural light. The bar is "would I share this on LinkedIn?" not Netflix.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 exhaustion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Fix: Cap at 3 videos not 5. Each covers a DIFFERENT mistake type: (1) licensing/legal, (2) financial/capex, (3) operational/design. Three is a series. Five is a rut.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Makes Portugal look bad?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 is "Portugal is great IF you do it right." It's pro-Portugal, anti-stupidity. The ICP is already worried about these risks. Acknowledging them builds trust.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Verdict: PASSES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refined to 3 videos (not 5), 40% fear / 60% solution structure, lapel mic required, composite stories with disclaimer.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Total time cost: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5-6 hours for all 3 videos (then done, evergreen content)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Cost: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€30 one-time (lapel mic)</w:t>
      </w:r>
    </w:p>
    <w:p>
      <w:pPr>
        <w:pBdr>
          <w:bottom w:val="single" w:color="E94560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IDEA #3: "Live Deal Review" (formerly "Hot Seat")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Value-for-Effort: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★★★★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Concept: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Monthly live session where 2-3 entrepreneurs present their Portugal venture concept. Asaf gives real-time, honest, numbers-based feedback on camera.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Critical Rebranding Note</w:t>
      </w:r>
    </w:p>
    <w:p>
      <w:pPr>
        <w:pBdr>
          <w:left w:val="single" w:color="0F3460" w:sz="12" w:space="8"/>
        </w:pBdr>
        <w:spacing w:after="160" w:before="80"/>
        <w:ind w:left="480" w:right="4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Renamed from "The Hot Seat" to "Burtucala Live Deal Review" or "Open Office Hours."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framing is "free expert analysis" not "public roasting." This is critical for getting applicants.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Red Team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 &amp; Fix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Nobody applies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ICP (35-55, risk-averse) won't seek public vulnerability. "Hot Seat" is intimidating. Fix: Rebrand to "Live Deal Review." Value prop = FREE EXPERT ANALYSIS, not scrutiny. Pre-screen via form. 5-min pre-call with each participant to build comfort.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Low attendance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Niche audience, no webinar track record. Getting 15+ is ambitious. Fix: Set real target at 8-12 for session #1. Position as "intimate session, limited seats." Personal invitations from LinkedIn/email. 8 engaged &gt; 30 passive.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Cultural sensitivity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Israelis handle directness; Brits/Dutch/Germans may not. Fix: Pre-call sets expectations. Asaf's natural style is respectful: he quantifies, doesn't mock.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Effort underestimated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It's NOT "just show up." Need: application form, screening, prep, hosting, follow-up, clip editing. Reality: 4-5 hours per session. Half-day per month. Still worth it for qualified leads.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follow-up path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Fix: Every reviewed participant gets personal follow-up within 24h. Non-selected applicants get Fit Call invitation. Both groups convert.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Verdict: PASSES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with significant reframing: rename to "Live Deal Review," pre-call with presenters, target 8-12 for session #1, structured follow-up for ALL applicants, EN first (HE only if EN works).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Monthly time cost: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5 hours per session (screening, prep, live, follow-up)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Cost: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Zero (Zoom/Meet)</w:t>
      </w:r>
    </w:p>
    <w:p>
      <w:pPr>
        <w:pBdr>
          <w:bottom w:val="single" w:color="E94560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ELIMINATED: "Walk &amp; Talk" (Physical Pop-Ups)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Value-for-Effort: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★★★ (eliminated)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Fails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Wrong audience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Coworking spaces are full of digital nomads, not investors with €150K-2M. The ICP isn't at NomadX. They're in their apartments doing research or not in Portugal yet.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Uncontrollable variables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Filming permissions, ambient noise, people who don't approach, conversations that go nowhere. Ratio of usable content to wasted time could be terrible.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Brand positioning risk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"Guy with a sign at a cafe" could read as desperate rather than audacious. The line between bold and weird is thin.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Alternative if you still want physical presence: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Pre-announced "Burtucala Office Hours" at a fixed location, with a booking link. People sign up for 15-min slots. Only happens if enough sign up. Consider as Month 3 experiment ONLY if the other 3 ideas are generating traction.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Final 3 Campaigns, Ranked</w:t>
      </w:r>
    </w:p>
    <w:p>
      <w:pPr>
        <w:spacing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Ranked by value-for-effort. Together they form a natural funnel.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2400"/>
        <w:gridCol w:w="29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Value/Effort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Funnel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Anti-Pitch (LinkedIn)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MAGNET: draws attention, builds audience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3-4 hrs/month, €0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€200K Mistake Videos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TRIGGER: creates emotional urgency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5-6 hrs TOTAL (then done), €30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Live Deal Review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CONVERTER: generates qualified leads</w:t>
            </w:r>
          </w:p>
        </w:tc>
        <w:tc>
          <w:tcPr>
            <w:tcW w:type="dxa" w:w="2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hrs/session, €0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they work together: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Anti-Pitch builds awareness on LinkedIn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→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€200K videos create emotional urgency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→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Live Deal Review captures qualified leads. It's a funnel, not isolated campaigns.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The 90-Day Battle Plan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Month 1: April — "Light the Match"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1200"/>
        <w:gridCol w:w="280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Anti-Pitch post #1: "Stop saying Portugal is cheap. Here's what things actually cost."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Asaf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 post + engagement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Design Live Deal Review: format, application form, landing page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Noam + Sofia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Application form live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Anti-Pitch post #2: "I told 3 investors NOT to invest. Here's why."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Asaf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 post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€200K Mistake video #1 (licensing mistake)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Asaf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Posted on LinkedIn + YouTube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Anti-Pitch post #3 (constructive): "The 3 checks I run before any deal."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Asaf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 post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€200K Mistake video #2 (financial/capex mistake)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Asaf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Posted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Promote Live Deal Review #1: LinkedIn, email list, personal DMs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Noam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8+ applications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Live Deal Review #1 (EN)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— review 2-3 concepts live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Asaf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8-12 attendees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Anti-Pitch post #4 (constructive): "What a €2,800 diagnostic actually produces."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Asaf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 post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Follow-up all applicants (selected + non-selected)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Noam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Fit Call invitations sent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Publish 2 support articles (Boutique Hotel Numbers + Emails to Bureaucrats)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Sofia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Published on blog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April targets: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4 Fit Calls booked, 1 Blueprint request, 10+ Live Deal Review applications, 3%+ LinkedIn engagement rate, 500+ combined video views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Month 2: May — "Build the Fire"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1200"/>
        <w:gridCol w:w="280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1-2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Anti-Pitch posts #5-#6 (1 contrarian + 1 constructive)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Asaf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 posts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€200K Mistake video #3 (operational/design) — final video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Asaf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Posted, series complete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Promote Live Deal Review #2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Noam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12+ applications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2-3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Anti-Pitch posts #7-#8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Asaf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 posts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Live Deal Review #2 (EN)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Asaf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12-18 attendees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LinkedIn outreach: 30+ personal DMs to ICP contacts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Noam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5+ responses, 3+ Fit Calls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Mid-sprint check: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Are Fit Calls converting? What's working? Adjust.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Decision on June approach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May targets: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6 Fit Calls booked (cumulative: 10), 2 Blueprint requests (cumulative: 3), 25+ Live Deal Review applications total, 1+ paid engagement started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Month 3: June — "Prove It"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1200"/>
        <w:gridCol w:w="280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1-2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Anti-Pitch posts #9-#12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Asaf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 posts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Live Deal Review #3 (EN)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— with a guest co-host for amplification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Asaf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20+ attendees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Optional: Live Deal Review (HE) — only if EN proved the model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Asaf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Bonus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3-4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Full metrics review. Prepare July 1st decision.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Go/no-go brief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June targets: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8 Fit Calls booked (cumulative: 18), 3 Blueprint requests (cumulative: 6), 40+ applications total, 1+ Sprint 0 started, €5,000+ revenue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July 1st Decision Framework</w:t>
      </w:r>
    </w:p>
    <w:p>
      <w:pPr>
        <w:spacing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bar for Burtucala to continue: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to Continue</w:t>
            </w:r>
          </w:p>
        </w:tc>
        <w:tc>
          <w:tcPr>
            <w:tcW w:type="dxa" w:w="3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 (Strong)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Fit Calls booked (total)</w:t>
            </w:r>
          </w:p>
        </w:tc>
        <w:tc>
          <w:tcPr>
            <w:tcW w:type="dxa" w:w="3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12+</w:t>
            </w:r>
          </w:p>
        </w:tc>
        <w:tc>
          <w:tcPr>
            <w:tcW w:type="dxa" w:w="3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Blueprint / Strategy revenue</w:t>
            </w:r>
          </w:p>
        </w:tc>
        <w:tc>
          <w:tcPr>
            <w:tcW w:type="dxa" w:w="3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€2,500+</w:t>
            </w:r>
          </w:p>
        </w:tc>
        <w:tc>
          <w:tcPr>
            <w:tcW w:type="dxa" w:w="3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€5,000+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Sprint 0 engagements</w:t>
            </w:r>
          </w:p>
        </w:tc>
        <w:tc>
          <w:tcPr>
            <w:tcW w:type="dxa" w:w="3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started</w:t>
            </w:r>
          </w:p>
        </w:tc>
        <w:tc>
          <w:tcPr>
            <w:tcW w:type="dxa" w:w="3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2+ started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service revenue</w:t>
            </w:r>
          </w:p>
        </w:tc>
        <w:tc>
          <w:tcPr>
            <w:tcW w:type="dxa" w:w="3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€5,000+</w:t>
            </w:r>
          </w:p>
        </w:tc>
        <w:tc>
          <w:tcPr>
            <w:tcW w:type="dxa" w:w="3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€15,000+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Live Deal Review demand</w:t>
            </w:r>
          </w:p>
        </w:tc>
        <w:tc>
          <w:tcPr>
            <w:tcW w:type="dxa" w:w="3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30+ applications</w:t>
            </w:r>
          </w:p>
        </w:tc>
        <w:tc>
          <w:tcPr>
            <w:tcW w:type="dxa" w:w="3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50+ applications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Qualitative signal</w:t>
            </w:r>
          </w:p>
        </w:tc>
        <w:tc>
          <w:tcPr>
            <w:tcW w:type="dxa" w:w="3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"People recognize Burtucala"</w:t>
            </w:r>
          </w:p>
        </w:tc>
        <w:tc>
          <w:tcPr>
            <w:tcW w:type="dxa" w:w="31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"People refer others to us"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Minimum NOT met: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Close Burtucala as discussed. Market isn't responding.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Minimum met, stretch not: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Continue with adjustments. Model works but needs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Stretch met: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Double down. Add Hebrew track, Operators Room, physical Office Hours.</w:t>
      </w:r>
    </w:p>
    <w:p>
      <w:pPr>
        <w:pBdr>
          <w:bottom w:val="single" w:color="E9456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Anti-Pitch Topic Bank (12 Posts)</w:t>
      </w:r>
    </w:p>
    <w:p>
      <w:pPr>
        <w:spacing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post follows: Contrarian hook → Data/experience → What to do instead → Soft CTA</w:t>
      </w:r>
    </w:p>
    <w:p>
      <w:pPr>
        <w:spacing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 = Contrarian, V = Value/Constructive. Alternating pattern.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600"/>
        <w:gridCol w:w="5660"/>
        <w:gridCol w:w="1800"/>
      </w:tblGrid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Apr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C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"Stop saying Portugal is cheap. Here's what things actually cost in 2026."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P2: Investment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Apr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C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"I told 3 investors this month NOT to invest. Here's why."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P2: Investment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Apr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V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"The 3 checks I run before looking at any Portugal deal. Takes 20 minutes."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P2: Investment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Apr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V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"What a €2,800 diagnostic actually produces. Full output. No secrets."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P1: Energy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C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"The AL license gold rush is over. Here's what's actually working now."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P4: Biz OS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V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"One renovation decision saved a client €35K. It took 10 minutes."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P3: Design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C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"Your architect designs beautiful spaces that lose money. Here's the math."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P3: Design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V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"The 4 numbers that tell you if a boutique hotel deal works."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P2: Investment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C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"Everyone is excited about the Algarve. The smart operators are looking elsewhere."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P2: Investment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V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"How we turned a bad deal into a viable one by changing one variable."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P3: Design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C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"The most expensive words in Portugal RE: 'My agent said it would be fine.'"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P1: Energy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V</w:t>
            </w:r>
          </w:p>
        </w:tc>
        <w:tc>
          <w:tcPr>
            <w:tcW w:type="dxa" w:w="5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"3 years of Portugal ventures. The 5 patterns that predict success."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P1: Energy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Guardrails for Every Post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 IDEAS and ASSUMPTIONS, never specific people or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End with value: "here's what to do instead" or "here's what works"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Asaf engages with comments for 15 min on posting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hashtag spam (3 max, per brand voice guide)</w:t>
      </w:r>
    </w:p>
    <w:p>
      <w:pPr>
        <w:pBdr>
          <w:bottom w:val="single" w:color="E94560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€200K Mistake Video Specs</w:t>
      </w:r>
    </w:p>
    <w:p>
      <w:pPr>
        <w:spacing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videos. One per mistake category. Each follows this structure: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Working Title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Message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1: Licensing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"He bought the building before checking the license."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Municipal zoning + AL saturation = €200K trapped in an unlicensable property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2: Financial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"The renovation budget was €150K. The final bill was €280K."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Capex underestimation without Fiscalização + contractor misalignment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3: Operational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"Beautiful space. Losing €2,400/month."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 optimized for aesthetics, not revenue per sqm. No space program.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Video Structure (3-5 min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Hook (15 sec):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"This investor lost €200K because of one check he skipped."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Story (90 sec):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happened. Specific but anonymized. Numbers. Timeline.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Root Cause (60 sec):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Why it went wrong. The assumption that killed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Prevention (60 sec):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"Here's the check that would have caught this in 30 minutes."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Bridge (15 sec):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"This is exactly what Sprint 0 diagnoses before you commit capital."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Production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Phone camera (iPhone quality is fine)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Lapel mic (€30, essential for audio)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Natural light, quiet environment (cafe, office, or construction site)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 overlay with headline + key numbers (Sofia in CapCut or similar)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End card: "Don't make these mistakes. Book a Fit Call at burtucala.com"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Distribution: LinkedIn native video, YouTube, Instagram Reels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Live Deal Review — Operational Playbook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Session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Duration: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75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Participants: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2-3 presenters (pre-screened via application)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Audience: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8-20 viewers (growing over 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Zoom (allows recording + breakout rooms)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Session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Pre-session (1 week before):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Noam screens applications, selects 2-3, does 5-min pre-call with each to set expectations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Live (75 min):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5 min intro + ground rules → 15 min per concept (5 min pitch, 10 min review) → 10 min open Q&amp;A → 5 min wrap + announce next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Post-session (within 24h):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Personal follow-up to presenters with recommended next step. Non-selected applicants get Fit Call invitation. 2-3 highlight clips extracted for LinkedIn.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Application Form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Name, email, 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Venture type (dropdown: hotel, guesthouse, cafe/restaurant, cowork, wellness, other)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Location (city/region in Portugal)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Budget range (dropdown)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Timeline (when do you want to launch?)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Brief description (2-3 sentences)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"Are you comfortable with your concept being discussed in a live format?" (consent)</w:t>
      </w:r>
    </w:p>
    <w:p>
      <w:pPr>
        <w:pBdr>
          <w:bottom w:val="single" w:color="E94560" w:sz="6" w:space="1"/>
        </w:pBdr>
        <w:spacing w:after="200" w:before="20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April 1 → July 1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90 days. 3 campaigns. Full power. No more hiding behind the keyboard.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2" w:space="4"/>
      </w:pBdr>
      <w:jc w:val="center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 </w:t>
    </w:r>
    <w:r>
      <w:rPr>
        <w:rFonts w:ascii="Arial" w:cs="Arial" w:eastAsia="Arial" w:hAnsi="Arial"/>
        <w:color w:val="999999"/>
        <w:sz w:val="16"/>
        <w:szCs w:val="16"/>
      </w:rPr>
      <w:t xml:space="preserve">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jc w:val="right"/>
    </w:pPr>
    <w:r>
      <w:rPr>
        <w:rFonts w:ascii="Arial" w:cs="Arial" w:eastAsia="Arial" w:hAnsi="Arial"/>
        <w:b/>
        <w:bCs/>
        <w:color w:val="E94560"/>
        <w:sz w:val="18"/>
        <w:szCs w:val="18"/>
      </w:rPr>
      <w:t xml:space="preserve">BURTUCALA </w:t>
    </w:r>
    <w:r>
      <w:rPr>
        <w:rFonts w:ascii="Arial" w:cs="Arial" w:eastAsia="Arial" w:hAnsi="Arial"/>
        <w:color w:val="888888"/>
        <w:sz w:val="18"/>
        <w:szCs w:val="18"/>
      </w:rPr>
      <w:t xml:space="preserve">90-Day Marketing Pivot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2026-03-25T18:00:15.850Z</dcterms:created>
  <dcterms:modified xsi:type="dcterms:W3CDTF">2026-03-25T18:00:15.851Z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