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4057"/>
          <w:sz w:val="56"/>
          <w:szCs w:val="56"/>
        </w:rPr>
        <w:t xml:space="preserve">BURTUCALA</w:t>
      </w:r>
    </w:p>
    <w:p>
      <w:pPr>
        <w:spacing w:after="400"/>
        <w:jc w:val="center"/>
      </w:pPr>
      <w:r>
        <w:rPr>
          <w:rFonts w:ascii="Arial" w:cs="Arial" w:eastAsia="Arial" w:hAnsi="Arial"/>
          <w:color w:val="2E4057"/>
          <w:sz w:val="36"/>
          <w:szCs w:val="36"/>
        </w:rPr>
        <w:t xml:space="preserve">Content Lineup: April 2026</w:t>
      </w:r>
    </w:p>
    <w:p>
      <w:pPr>
        <w:spacing w:after="200"/>
        <w:jc w:val="center"/>
      </w:pPr>
      <w:r>
        <w:rPr>
          <w:rFonts w:ascii="Arial" w:cs="Arial" w:eastAsia="Arial" w:hAnsi="Arial"/>
          <w:color w:val="666666"/>
          <w:sz w:val="24"/>
          <w:szCs w:val="24"/>
        </w:rPr>
        <w:t xml:space="preserve">8 Blog Posts + 8 LinkedIn Adaptations</w:t>
      </w:r>
    </w:p>
    <w:p>
      <w:pPr>
        <w:spacing w:after="100"/>
        <w:jc w:val="center"/>
      </w:pPr>
      <w:r>
        <w:rPr>
          <w:rFonts w:ascii="Arial" w:cs="Arial" w:eastAsia="Arial" w:hAnsi="Arial"/>
          <w:i/>
          <w:iCs/>
          <w:color w:val="888888"/>
          <w:sz w:val="22"/>
          <w:szCs w:val="22"/>
        </w:rPr>
        <w:t xml:space="preserve">Where Real Estate Meets Business.</w:t>
      </w:r>
    </w:p>
    <w:p>
      <w:pPr>
        <w:spacing w:before="2400"/>
      </w:pPr>
    </w:p>
    <w:p>
      <w:pPr>
        <w:pBdr>
          <w:top w:val="single" w:color="CCCCCC" w:sz="1" w:space="8"/>
        </w:pBdr>
        <w:spacing w:before="200"/>
        <w:jc w:val="center"/>
      </w:pPr>
      <w:r>
        <w:rPr>
          <w:rFonts w:ascii="Arial" w:cs="Arial" w:eastAsia="Arial" w:hAnsi="Arial"/>
          <w:color w:val="888888"/>
          <w:sz w:val="20"/>
          <w:szCs w:val="20"/>
        </w:rPr>
        <w:t xml:space="preserve">Pillar Distribution: P1 (3) | P2 (2) | P3 (2) | P4 (1)</w:t>
      </w:r>
    </w:p>
    <w:p>
      <w:pPr>
        <w:jc w:val="center"/>
      </w:pPr>
      <w:r>
        <w:rPr>
          <w:rFonts w:ascii="Arial" w:cs="Arial" w:eastAsia="Arial" w:hAnsi="Arial"/>
          <w:color w:val="888888"/>
          <w:sz w:val="20"/>
          <w:szCs w:val="20"/>
        </w:rPr>
        <w:t xml:space="preserve">Platforms: Blog (burtucala.com) + LinkedIn</w:t>
      </w:r>
    </w:p>
    <w:p>
      <w:pPr>
        <w:jc w:val="center"/>
      </w:pPr>
      <w:r>
        <w:rPr>
          <w:rFonts w:ascii="Arial" w:cs="Arial" w:eastAsia="Arial" w:hAnsi="Arial"/>
          <w:color w:val="888888"/>
          <w:sz w:val="20"/>
          <w:szCs w:val="20"/>
        </w:rPr>
        <w:t xml:space="preserve">CTAs: Book a Fit Call | Request a Blueprint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2E40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1 | 2026-03-31 (Mon)</w:t>
      </w:r>
    </w:p>
    <w:p>
      <w:pPr>
        <w:spacing w:after="60"/>
      </w:pPr>
      <w:r>
        <w:rPr>
          <w:rFonts w:ascii="Arial" w:cs="Arial" w:eastAsia="Arial" w:hAnsi="Arial"/>
          <w:i/>
          <w:iCs/>
          <w:color w:val="666666"/>
          <w:sz w:val="20"/>
          <w:szCs w:val="20"/>
        </w:rPr>
        <w:t xml:space="preserve">Pillar: P1: Energy &amp; Efficiency  |  Format: Reality Log</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Entrepreneurship | Pillar: Energy &amp; Efficiency</w:t>
      </w:r>
    </w:p>
    <w:p>
      <w:pPr>
        <w:spacing w:after="120"/>
      </w:pPr>
      <w:r>
        <w:rPr>
          <w:rFonts w:ascii="Arial" w:cs="Arial" w:eastAsia="Arial" w:hAnsi="Arial"/>
          <w:sz w:val="22"/>
          <w:szCs w:val="22"/>
        </w:rPr>
        <w:t xml:space="preserve">Last month, I sat across from an investor who had been in Portugal for 5 weeks. He had a signed purchase agreement for a 180sqm ground-floor space in Setúbal. His architect had estimated 4 months for the renovation. His </w:t>
      </w:r>
      <w:r>
        <w:rPr>
          <w:rFonts w:ascii="Arial" w:cs="Arial" w:eastAsia="Arial" w:hAnsi="Arial"/>
          <w:b/>
          <w:bCs/>
          <w:sz w:val="22"/>
          <w:szCs w:val="22"/>
        </w:rPr>
        <w:t xml:space="preserve">empreiteiro</w:t>
      </w:r>
      <w:r>
        <w:rPr>
          <w:rFonts w:ascii="Arial" w:cs="Arial" w:eastAsia="Arial" w:hAnsi="Arial"/>
          <w:sz w:val="22"/>
          <w:szCs w:val="22"/>
        </w:rPr>
        <w:t xml:space="preserve"> (contractor) had quoted 3.5 months.</w:t>
      </w:r>
    </w:p>
    <w:p>
      <w:pPr>
        <w:spacing w:after="120"/>
      </w:pPr>
      <w:r>
        <w:rPr>
          <w:rFonts w:ascii="Arial" w:cs="Arial" w:eastAsia="Arial" w:hAnsi="Arial"/>
          <w:sz w:val="22"/>
          <w:szCs w:val="22"/>
        </w:rPr>
        <w:t xml:space="preserve">He was already 6 months in. The renovation was 40% complete.</w:t>
      </w:r>
    </w:p>
    <w:p>
      <w:pPr>
        <w:pStyle w:val="Heading2"/>
        <w:spacing w:after="120" w:before="240"/>
      </w:pPr>
      <w:r>
        <w:rPr>
          <w:rFonts w:ascii="Arial" w:cs="Arial" w:eastAsia="Arial" w:hAnsi="Arial"/>
          <w:b/>
          <w:bCs/>
          <w:sz w:val="26"/>
          <w:szCs w:val="26"/>
        </w:rPr>
        <w:t xml:space="preserve">What Went Wrong</w:t>
      </w:r>
    </w:p>
    <w:p>
      <w:pPr>
        <w:spacing w:after="120"/>
      </w:pPr>
      <w:r>
        <w:rPr>
          <w:rFonts w:ascii="Arial" w:cs="Arial" w:eastAsia="Arial" w:hAnsi="Arial"/>
          <w:sz w:val="22"/>
          <w:szCs w:val="22"/>
        </w:rPr>
        <w:t xml:space="preserve">Nothing dramatic. No disasters. The contractor did not disappear. The materials arrived on time. What happened was cumulative: the </w:t>
      </w:r>
      <w:r>
        <w:rPr>
          <w:rFonts w:ascii="Arial" w:cs="Arial" w:eastAsia="Arial" w:hAnsi="Arial"/>
          <w:b/>
          <w:bCs/>
          <w:sz w:val="22"/>
          <w:szCs w:val="22"/>
        </w:rPr>
        <w:t xml:space="preserve">Camara Municipal</w:t>
      </w:r>
      <w:r>
        <w:rPr>
          <w:rFonts w:ascii="Arial" w:cs="Arial" w:eastAsia="Arial" w:hAnsi="Arial"/>
          <w:sz w:val="22"/>
          <w:szCs w:val="22"/>
        </w:rPr>
        <w:t xml:space="preserve"> (city hall) took 8 weeks to process the building permit instead of the estimated 4. The </w:t>
      </w:r>
      <w:r>
        <w:rPr>
          <w:rFonts w:ascii="Arial" w:cs="Arial" w:eastAsia="Arial" w:hAnsi="Arial"/>
          <w:b/>
          <w:bCs/>
          <w:sz w:val="22"/>
          <w:szCs w:val="22"/>
        </w:rPr>
        <w:t xml:space="preserve">Fiscalização</w:t>
      </w:r>
      <w:r>
        <w:rPr>
          <w:rFonts w:ascii="Arial" w:cs="Arial" w:eastAsia="Arial" w:hAnsi="Arial"/>
          <w:sz w:val="22"/>
          <w:szCs w:val="22"/>
        </w:rPr>
        <w:t xml:space="preserve"> (site supervision) inspection was rescheduled twice. A plumbing issue required a revised project submission, which reset part of the approval clock.</w:t>
      </w:r>
    </w:p>
    <w:p>
      <w:pPr>
        <w:spacing w:after="120"/>
      </w:pPr>
      <w:r>
        <w:rPr>
          <w:rFonts w:ascii="Arial" w:cs="Arial" w:eastAsia="Arial" w:hAnsi="Arial"/>
          <w:sz w:val="22"/>
          <w:szCs w:val="22"/>
        </w:rPr>
        <w:t xml:space="preserve">Each delay was 2 to 3 weeks. Together, they doubled the timeline.</w:t>
      </w:r>
    </w:p>
    <w:p>
      <w:pPr>
        <w:spacing w:after="120"/>
      </w:pPr>
      <w:r>
        <w:rPr>
          <w:rFonts w:ascii="Arial" w:cs="Arial" w:eastAsia="Arial" w:hAnsi="Arial"/>
          <w:sz w:val="22"/>
          <w:szCs w:val="22"/>
        </w:rPr>
        <w:t xml:space="preserve">This is not a horror story. This is a pattern. Across every project we have worked on, the average timeline overrun on renovations in Portugal is 60 to 90%. Not because of incompetence. Because of how the system works.</w:t>
      </w:r>
    </w:p>
    <w:p>
      <w:pPr>
        <w:pStyle w:val="Heading2"/>
        <w:spacing w:after="120" w:before="240"/>
      </w:pPr>
      <w:r>
        <w:rPr>
          <w:rFonts w:ascii="Arial" w:cs="Arial" w:eastAsia="Arial" w:hAnsi="Arial"/>
          <w:b/>
          <w:bCs/>
          <w:sz w:val="26"/>
          <w:szCs w:val="26"/>
        </w:rPr>
        <w:t xml:space="preserve">The Insight</w:t>
      </w:r>
    </w:p>
    <w:p>
      <w:pPr>
        <w:spacing w:after="120"/>
      </w:pPr>
      <w:r>
        <w:rPr>
          <w:rFonts w:ascii="Arial" w:cs="Arial" w:eastAsia="Arial" w:hAnsi="Arial"/>
          <w:sz w:val="22"/>
          <w:szCs w:val="22"/>
        </w:rPr>
        <w:t xml:space="preserve">Portuguese construction operates on institutional time, not project time. Every approval goes through municipal offices that process hundreds of applications simultaneously. Every inspection requires scheduling with officials who serve the entire district. Every revision restarts a queue.</w:t>
      </w:r>
    </w:p>
    <w:p>
      <w:pPr>
        <w:spacing w:after="120"/>
      </w:pPr>
      <w:r>
        <w:rPr>
          <w:rFonts w:ascii="Arial" w:cs="Arial" w:eastAsia="Arial" w:hAnsi="Arial"/>
          <w:sz w:val="22"/>
          <w:szCs w:val="22"/>
        </w:rPr>
        <w:t xml:space="preserve">The contractors know this. The architects know this. But they quote timelines based on construction time, not total elapsed time. The gap between "4 months of work" and "4 months on the calendar" is where most international founders lose energy and money.</w:t>
      </w:r>
    </w:p>
    <w:p>
      <w:pPr>
        <w:spacing w:after="120"/>
      </w:pPr>
      <w:r>
        <w:rPr>
          <w:rFonts w:ascii="Arial" w:cs="Arial" w:eastAsia="Arial" w:hAnsi="Arial"/>
          <w:sz w:val="22"/>
          <w:szCs w:val="22"/>
        </w:rPr>
        <w:t xml:space="preserve">3 factors consistently extend timelines:</w:t>
      </w:r>
    </w:p>
    <w:p>
      <w:pPr>
        <w:pStyle w:val="ListParagraph"/>
        <w:numPr>
          <w:ilvl w:val="0"/>
          <w:numId w:val="2"/>
        </w:numPr>
        <w:spacing w:after="60"/>
        <w:ind w:left="360"/>
      </w:pPr>
      <w:r>
        <w:rPr>
          <w:rFonts w:ascii="Arial" w:cs="Arial" w:eastAsia="Arial" w:hAnsi="Arial"/>
          <w:b/>
          <w:bCs/>
          <w:sz w:val="22"/>
          <w:szCs w:val="22"/>
        </w:rPr>
        <w:t xml:space="preserve">Municipal processing.</w:t>
      </w:r>
      <w:r>
        <w:rPr>
          <w:rFonts w:ascii="Arial" w:cs="Arial" w:eastAsia="Arial" w:hAnsi="Arial"/>
          <w:sz w:val="22"/>
          <w:szCs w:val="22"/>
        </w:rPr>
        <w:t xml:space="preserve"> Permit approvals take 4 to 12 weeks depending on the Camara. Lisbon and Porto are slower. Setúbal and Almada are faster, but still unpredictable.</w:t>
      </w:r>
    </w:p>
    <w:p>
      <w:pPr>
        <w:pStyle w:val="ListParagraph"/>
        <w:numPr>
          <w:ilvl w:val="0"/>
          <w:numId w:val="2"/>
        </w:numPr>
        <w:spacing w:after="60"/>
        <w:ind w:left="360"/>
      </w:pPr>
      <w:r>
        <w:rPr>
          <w:rFonts w:ascii="Arial" w:cs="Arial" w:eastAsia="Arial" w:hAnsi="Arial"/>
          <w:b/>
          <w:bCs/>
          <w:sz w:val="22"/>
          <w:szCs w:val="22"/>
        </w:rPr>
        <w:t xml:space="preserve">Sequential dependencies.</w:t>
      </w:r>
      <w:r>
        <w:rPr>
          <w:rFonts w:ascii="Arial" w:cs="Arial" w:eastAsia="Arial" w:hAnsi="Arial"/>
          <w:sz w:val="22"/>
          <w:szCs w:val="22"/>
        </w:rPr>
        <w:t xml:space="preserve"> You cannot start electrical work before the structural permit clears. You cannot schedule the ASAE inspection before the kitchen ventilation is installed. Each dependency creates dead time.</w:t>
      </w:r>
    </w:p>
    <w:p>
      <w:pPr>
        <w:pStyle w:val="ListParagraph"/>
        <w:numPr>
          <w:ilvl w:val="0"/>
          <w:numId w:val="2"/>
        </w:numPr>
        <w:spacing w:after="60"/>
        <w:ind w:left="360"/>
      </w:pPr>
      <w:r>
        <w:rPr>
          <w:rFonts w:ascii="Arial" w:cs="Arial" w:eastAsia="Arial" w:hAnsi="Arial"/>
          <w:b/>
          <w:bCs/>
          <w:sz w:val="22"/>
          <w:szCs w:val="22"/>
        </w:rPr>
        <w:t xml:space="preserve">Revision loops.</w:t>
      </w:r>
      <w:r>
        <w:rPr>
          <w:rFonts w:ascii="Arial" w:cs="Arial" w:eastAsia="Arial" w:hAnsi="Arial"/>
          <w:sz w:val="22"/>
          <w:szCs w:val="22"/>
        </w:rPr>
        <w:t xml:space="preserve"> If the Camara requests changes to your project, the revision goes to the back of the queue. One revision can add 4 to 8 weeks.</w:t>
      </w:r>
    </w:p>
    <w:p>
      <w:pPr>
        <w:pStyle w:val="Heading2"/>
        <w:spacing w:after="120" w:before="240"/>
      </w:pPr>
      <w:r>
        <w:rPr>
          <w:rFonts w:ascii="Arial" w:cs="Arial" w:eastAsia="Arial" w:hAnsi="Arial"/>
          <w:b/>
          <w:bCs/>
          <w:sz w:val="26"/>
          <w:szCs w:val="26"/>
        </w:rPr>
        <w:t xml:space="preserve">What to Do With the Wait</w:t>
      </w:r>
    </w:p>
    <w:p>
      <w:pPr>
        <w:spacing w:after="120"/>
      </w:pPr>
      <w:r>
        <w:rPr>
          <w:rFonts w:ascii="Arial" w:cs="Arial" w:eastAsia="Arial" w:hAnsi="Arial"/>
          <w:sz w:val="22"/>
          <w:szCs w:val="22"/>
        </w:rPr>
        <w:t xml:space="preserve">The productive response is not frustration. It is strategic use of dead time. Here is what works:</w:t>
      </w:r>
    </w:p>
    <w:p>
      <w:pPr>
        <w:spacing w:after="120"/>
      </w:pPr>
      <w:r>
        <w:rPr>
          <w:rFonts w:ascii="Arial" w:cs="Arial" w:eastAsia="Arial" w:hAnsi="Arial"/>
          <w:b/>
          <w:bCs/>
          <w:sz w:val="22"/>
          <w:szCs w:val="22"/>
        </w:rPr>
        <w:t xml:space="preserve">During weeks 1 to 4 of any delay:</w:t>
      </w:r>
      <w:r>
        <w:rPr>
          <w:rFonts w:ascii="Arial" w:cs="Arial" w:eastAsia="Arial" w:hAnsi="Arial"/>
          <w:sz w:val="22"/>
          <w:szCs w:val="22"/>
        </w:rPr>
        <w:t xml:space="preserve"> Advance everything that does not depend on the renovation. Licensing research, brand development, supplier negotiations, staff recruitment planning, systems selection (POS, booking engine, accounting). These can all move forward while construction waits.</w:t>
      </w:r>
    </w:p>
    <w:p>
      <w:pPr>
        <w:spacing w:after="120"/>
      </w:pPr>
      <w:r>
        <w:rPr>
          <w:rFonts w:ascii="Arial" w:cs="Arial" w:eastAsia="Arial" w:hAnsi="Arial"/>
          <w:b/>
          <w:bCs/>
          <w:sz w:val="22"/>
          <w:szCs w:val="22"/>
        </w:rPr>
        <w:t xml:space="preserve">During weeks 5 to 8:</w:t>
      </w:r>
      <w:r>
        <w:rPr>
          <w:rFonts w:ascii="Arial" w:cs="Arial" w:eastAsia="Arial" w:hAnsi="Arial"/>
          <w:sz w:val="22"/>
          <w:szCs w:val="22"/>
        </w:rPr>
        <w:t xml:space="preserve"> Use the time for market testing. Visit comparable venues. Talk to operators. Refine your revenue model based on real conversations, not spreadsheet assumptions.</w:t>
      </w:r>
    </w:p>
    <w:p>
      <w:pPr>
        <w:spacing w:after="120"/>
      </w:pPr>
      <w:r>
        <w:rPr>
          <w:rFonts w:ascii="Arial" w:cs="Arial" w:eastAsia="Arial" w:hAnsi="Arial"/>
          <w:b/>
          <w:bCs/>
          <w:sz w:val="22"/>
          <w:szCs w:val="22"/>
        </w:rPr>
        <w:t xml:space="preserve">Throughout:</w:t>
      </w:r>
      <w:r>
        <w:rPr>
          <w:rFonts w:ascii="Arial" w:cs="Arial" w:eastAsia="Arial" w:hAnsi="Arial"/>
          <w:sz w:val="22"/>
          <w:szCs w:val="22"/>
        </w:rPr>
        <w:t xml:space="preserve"> Keep a weekly construction log. Photograph progress. Document every communication with the Camara. This log becomes your project memory and your evidence trail if disputes arise later.</w:t>
      </w:r>
    </w:p>
    <w:p>
      <w:pPr>
        <w:spacing w:after="120"/>
      </w:pPr>
      <w:r>
        <w:rPr>
          <w:rFonts w:ascii="Arial" w:cs="Arial" w:eastAsia="Arial" w:hAnsi="Arial"/>
          <w:sz w:val="22"/>
          <w:szCs w:val="22"/>
        </w:rPr>
        <w:t xml:space="preserve">The founders who handle Portuguese renovation timelines best are not the ones who push hardest. They are the ones who plan for the delay from day one and use the dead time to strengthen every other part of the venture.</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A Burtucala Blueprint maps your full venture timeline, including realistic renovation estimates with 30 to 50% contingency built in. It sequences every task (licensing, design, construction, operations setup) so that dead time during one phase becomes productive time for another.</w:t>
      </w:r>
    </w:p>
    <w:p>
      <w:pPr>
        <w:spacing w:after="120"/>
      </w:pPr>
      <w:r>
        <w:rPr>
          <w:rFonts w:ascii="Arial" w:cs="Arial" w:eastAsia="Arial" w:hAnsi="Arial"/>
          <w:sz w:val="22"/>
          <w:szCs w:val="22"/>
        </w:rPr>
        <w:t xml:space="preserve">If you are planning a renovation in Portugal and want a realistic, sequenced plan before you commit capital, request a Blueprint.</w:t>
      </w:r>
    </w:p>
    <w:p>
      <w:pPr>
        <w:spacing w:after="120"/>
      </w:pPr>
      <w:r>
        <w:rPr>
          <w:rFonts w:ascii="Arial" w:cs="Arial" w:eastAsia="Arial" w:hAnsi="Arial"/>
          <w:b/>
          <w:bCs/>
          <w:sz w:val="22"/>
          <w:szCs w:val="22"/>
        </w:rPr>
        <w:t xml:space="preserve">Request a Blueprint.</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My contractor said 4 months. It took 9.</w:t>
      </w:r>
    </w:p>
    <w:p>
      <w:pPr>
        <w:spacing w:after="80"/>
      </w:pPr>
      <w:r>
        <w:rPr>
          <w:rFonts w:ascii="Arial" w:cs="Arial" w:eastAsia="Arial" w:hAnsi="Arial"/>
          <w:sz w:val="21"/>
          <w:szCs w:val="21"/>
        </w:rPr>
        <w:t xml:space="preserve">Not because of incompetence. Not because of a disaster. Because Portuguese construction operates on institutional time, not project time.</w:t>
      </w:r>
    </w:p>
    <w:p>
      <w:pPr>
        <w:spacing w:after="80"/>
      </w:pPr>
      <w:r>
        <w:rPr>
          <w:rFonts w:ascii="Arial" w:cs="Arial" w:eastAsia="Arial" w:hAnsi="Arial"/>
          <w:sz w:val="21"/>
          <w:szCs w:val="21"/>
        </w:rPr>
        <w:t xml:space="preserve">Every permit goes through a municipal queue. Every inspection requires scheduling across a district. Every revision resets a clock.</w:t>
      </w:r>
    </w:p>
    <w:p>
      <w:pPr>
        <w:spacing w:after="80"/>
      </w:pPr>
      <w:r>
        <w:rPr>
          <w:rFonts w:ascii="Arial" w:cs="Arial" w:eastAsia="Arial" w:hAnsi="Arial"/>
          <w:sz w:val="21"/>
          <w:szCs w:val="21"/>
        </w:rPr>
        <w:t xml:space="preserve">Across the projects we have worked on, the average timeline overrun is 60 to 90%.</w:t>
      </w:r>
    </w:p>
    <w:p>
      <w:pPr>
        <w:spacing w:after="80"/>
      </w:pPr>
      <w:r>
        <w:rPr>
          <w:rFonts w:ascii="Arial" w:cs="Arial" w:eastAsia="Arial" w:hAnsi="Arial"/>
          <w:sz w:val="21"/>
          <w:szCs w:val="21"/>
        </w:rPr>
        <w:t xml:space="preserve">3 things that actually help:</w:t>
      </w:r>
    </w:p>
    <w:p>
      <w:pPr>
        <w:spacing w:after="60"/>
        <w:ind w:left="360"/>
      </w:pPr>
      <w:r>
        <w:rPr>
          <w:rFonts w:ascii="Arial" w:cs="Arial" w:eastAsia="Arial" w:hAnsi="Arial"/>
          <w:sz w:val="21"/>
          <w:szCs w:val="21"/>
        </w:rPr>
        <w:t xml:space="preserve">1. Plan for the delay from day one. Add 30 to 50% to every estimate.</w:t>
      </w:r>
    </w:p>
    <w:p>
      <w:pPr>
        <w:spacing w:after="60"/>
        <w:ind w:left="360"/>
      </w:pPr>
      <w:r>
        <w:rPr>
          <w:rFonts w:ascii="Arial" w:cs="Arial" w:eastAsia="Arial" w:hAnsi="Arial"/>
          <w:sz w:val="21"/>
          <w:szCs w:val="21"/>
        </w:rPr>
        <w:t xml:space="preserve">2. Use dead time productively. Advance licensing, brand, suppliers, and staffing while construction waits.</w:t>
      </w:r>
    </w:p>
    <w:p>
      <w:pPr>
        <w:spacing w:after="60"/>
        <w:ind w:left="360"/>
      </w:pPr>
      <w:r>
        <w:rPr>
          <w:rFonts w:ascii="Arial" w:cs="Arial" w:eastAsia="Arial" w:hAnsi="Arial"/>
          <w:sz w:val="21"/>
          <w:szCs w:val="21"/>
        </w:rPr>
        <w:t xml:space="preserve">3. Keep a weekly construction log. Photograph everything. Document every Camara communication.</w:t>
      </w:r>
    </w:p>
    <w:p>
      <w:pPr>
        <w:spacing w:after="80"/>
      </w:pPr>
      <w:r>
        <w:rPr>
          <w:rFonts w:ascii="Arial" w:cs="Arial" w:eastAsia="Arial" w:hAnsi="Arial"/>
          <w:sz w:val="21"/>
          <w:szCs w:val="21"/>
        </w:rPr>
        <w:t xml:space="preserve">The founders who handle Portuguese renovations best are not the ones who push hardest. They are the ones who planned for the wait.</w:t>
      </w:r>
    </w:p>
    <w:p>
      <w:pPr>
        <w:spacing w:after="80"/>
      </w:pPr>
      <w:r>
        <w:rPr>
          <w:rFonts w:ascii="Arial" w:cs="Arial" w:eastAsia="Arial" w:hAnsi="Arial"/>
          <w:sz w:val="21"/>
          <w:szCs w:val="21"/>
        </w:rPr>
        <w:t xml:space="preserve">If you are planning a renovation in Portugal, start with a realistic, sequenced plan before committing capital. Request a Blueprint.</w:t>
      </w:r>
    </w:p>
    <w:p>
      <w:pPr>
        <w:spacing w:after="60" w:before="120"/>
      </w:pPr>
      <w:r>
        <w:rPr>
          <w:rFonts w:ascii="Arial" w:cs="Arial" w:eastAsia="Arial" w:hAnsi="Arial"/>
          <w:i/>
          <w:iCs/>
          <w:color w:val="0077B5"/>
          <w:sz w:val="20"/>
          <w:szCs w:val="20"/>
        </w:rPr>
        <w:t xml:space="preserve">#PortugalBusiness #RealEstatePortugal #VentureBuilding</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2 | 2026-04-03 (Thu)</w:t>
      </w:r>
    </w:p>
    <w:p>
      <w:pPr>
        <w:spacing w:after="60"/>
      </w:pPr>
      <w:r>
        <w:rPr>
          <w:rFonts w:ascii="Arial" w:cs="Arial" w:eastAsia="Arial" w:hAnsi="Arial"/>
          <w:i/>
          <w:iCs/>
          <w:color w:val="666666"/>
          <w:sz w:val="20"/>
          <w:szCs w:val="20"/>
        </w:rPr>
        <w:t xml:space="preserve">Pillar: P2: Venture &amp; Investment Logic  |  Format: Operator Playbook</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Real Estate / Opportunity | Pillar: Venture &amp; Investment Logic</w:t>
      </w:r>
    </w:p>
    <w:p>
      <w:pPr>
        <w:spacing w:after="120"/>
      </w:pPr>
      <w:r>
        <w:rPr>
          <w:rFonts w:ascii="Arial" w:cs="Arial" w:eastAsia="Arial" w:hAnsi="Arial"/>
          <w:sz w:val="22"/>
          <w:szCs w:val="22"/>
        </w:rPr>
        <w:t xml:space="preserve">Portugal attracts boutique hotel investors for good reason: year-round tourism demand, relatively affordable entry compared to Spain or France, and growing appetite for design-led accommodation. But "attractive market" does not equal "good deal." Most deals that look promising on a broker's one-page summary fall apart when you run 4 specific checks.</w:t>
      </w:r>
    </w:p>
    <w:p>
      <w:pPr>
        <w:pStyle w:val="Heading2"/>
        <w:spacing w:after="120" w:before="240"/>
      </w:pPr>
      <w:r>
        <w:rPr>
          <w:rFonts w:ascii="Arial" w:cs="Arial" w:eastAsia="Arial" w:hAnsi="Arial"/>
          <w:b/>
          <w:bCs/>
          <w:sz w:val="26"/>
          <w:szCs w:val="26"/>
        </w:rPr>
        <w:t xml:space="preserve">The Challenge</w:t>
      </w:r>
    </w:p>
    <w:p>
      <w:pPr>
        <w:spacing w:after="120"/>
      </w:pPr>
      <w:r>
        <w:rPr>
          <w:rFonts w:ascii="Arial" w:cs="Arial" w:eastAsia="Arial" w:hAnsi="Arial"/>
          <w:sz w:val="22"/>
          <w:szCs w:val="22"/>
        </w:rPr>
        <w:t xml:space="preserve">International investors routinely overestimate revenue and underestimate costs. The gap between a broker's projected yield and the actual net return after Portuguese operating realities is typically 30 to 40%.</w:t>
      </w:r>
    </w:p>
    <w:p>
      <w:pPr>
        <w:spacing w:after="120"/>
      </w:pPr>
      <w:r>
        <w:rPr>
          <w:rFonts w:ascii="Arial" w:cs="Arial" w:eastAsia="Arial" w:hAnsi="Arial"/>
          <w:sz w:val="22"/>
          <w:szCs w:val="22"/>
        </w:rPr>
        <w:t xml:space="preserve">This is not because brokers lie. It is because their projections do not account for licensing timelines, renovation cost escalation, seasonal occupancy variance, and the real cost of running a hospitality operation in Portugal.</w:t>
      </w:r>
    </w:p>
    <w:p>
      <w:pPr>
        <w:pStyle w:val="Heading2"/>
        <w:spacing w:after="120" w:before="240"/>
      </w:pPr>
      <w:r>
        <w:rPr>
          <w:rFonts w:ascii="Arial" w:cs="Arial" w:eastAsia="Arial" w:hAnsi="Arial"/>
          <w:b/>
          <w:bCs/>
          <w:sz w:val="26"/>
          <w:szCs w:val="26"/>
        </w:rPr>
        <w:t xml:space="preserve">The Principle</w:t>
      </w:r>
    </w:p>
    <w:p>
      <w:pPr>
        <w:spacing w:after="120"/>
      </w:pPr>
      <w:r>
        <w:rPr>
          <w:rFonts w:ascii="Arial" w:cs="Arial" w:eastAsia="Arial" w:hAnsi="Arial"/>
          <w:sz w:val="22"/>
          <w:szCs w:val="22"/>
        </w:rPr>
        <w:t xml:space="preserve">Before committing capital, run 4 numbers. If any one of them fails, the deal does not work. Walk away.</w:t>
      </w:r>
    </w:p>
    <w:p>
      <w:pPr>
        <w:pStyle w:val="Heading2"/>
        <w:spacing w:after="120" w:before="240"/>
      </w:pPr>
      <w:r>
        <w:rPr>
          <w:rFonts w:ascii="Arial" w:cs="Arial" w:eastAsia="Arial" w:hAnsi="Arial"/>
          <w:b/>
          <w:bCs/>
          <w:sz w:val="26"/>
          <w:szCs w:val="26"/>
        </w:rPr>
        <w:t xml:space="preserve">The 4 Numbers</w:t>
      </w:r>
    </w:p>
    <w:p>
      <w:pPr>
        <w:pStyle w:val="Heading3"/>
        <w:spacing w:after="80" w:before="180"/>
      </w:pPr>
      <w:r>
        <w:rPr>
          <w:rFonts w:ascii="Arial" w:cs="Arial" w:eastAsia="Arial" w:hAnsi="Arial"/>
          <w:b/>
          <w:bCs/>
          <w:sz w:val="24"/>
          <w:szCs w:val="24"/>
        </w:rPr>
        <w:t xml:space="preserve">Number 1: Capex Per Sqm (Total Project Cost)</w:t>
      </w:r>
    </w:p>
    <w:p>
      <w:pPr>
        <w:spacing w:after="120"/>
      </w:pPr>
      <w:r>
        <w:rPr>
          <w:rFonts w:ascii="Arial" w:cs="Arial" w:eastAsia="Arial" w:hAnsi="Arial"/>
          <w:sz w:val="22"/>
          <w:szCs w:val="22"/>
        </w:rPr>
        <w:t xml:space="preserve">Calculate the full renovation cost per square meter, including acquisition, construction, FF&amp;E (furniture, fixtures, and equipment), licensing fees, soft costs (architect, engineer, permits), and a 20% contingency.</w:t>
      </w:r>
    </w:p>
    <w:p>
      <w:pPr>
        <w:spacing w:after="120"/>
      </w:pPr>
      <w:r>
        <w:rPr>
          <w:rFonts w:ascii="Arial" w:cs="Arial" w:eastAsia="Arial" w:hAnsi="Arial"/>
          <w:b/>
          <w:bCs/>
          <w:sz w:val="22"/>
          <w:szCs w:val="22"/>
        </w:rPr>
        <w:t xml:space="preserve">What to check:</w:t>
      </w:r>
    </w:p>
    <w:p>
      <w:pPr>
        <w:pStyle w:val="ListParagraph"/>
        <w:numPr>
          <w:ilvl w:val="0"/>
          <w:numId w:val="3"/>
        </w:numPr>
        <w:spacing w:after="60"/>
        <w:ind w:left="360"/>
      </w:pPr>
      <w:r>
        <w:rPr>
          <w:rFonts w:ascii="Arial" w:cs="Arial" w:eastAsia="Arial" w:hAnsi="Arial"/>
          <w:sz w:val="22"/>
          <w:szCs w:val="22"/>
        </w:rPr>
        <w:t xml:space="preserve">Light renovation in Portugal: 800 to 1,200 per sqm</w:t>
      </w:r>
    </w:p>
    <w:p>
      <w:pPr>
        <w:pStyle w:val="ListParagraph"/>
        <w:numPr>
          <w:ilvl w:val="0"/>
          <w:numId w:val="3"/>
        </w:numPr>
        <w:spacing w:after="60"/>
        <w:ind w:left="360"/>
      </w:pPr>
      <w:r>
        <w:rPr>
          <w:rFonts w:ascii="Arial" w:cs="Arial" w:eastAsia="Arial" w:hAnsi="Arial"/>
          <w:sz w:val="22"/>
          <w:szCs w:val="22"/>
        </w:rPr>
        <w:t xml:space="preserve">Full renovation (structural changes): 1,200 to 1,800 per sqm</w:t>
      </w:r>
    </w:p>
    <w:p>
      <w:pPr>
        <w:pStyle w:val="ListParagraph"/>
        <w:numPr>
          <w:ilvl w:val="0"/>
          <w:numId w:val="3"/>
        </w:numPr>
        <w:spacing w:after="60"/>
        <w:ind w:left="360"/>
      </w:pPr>
      <w:r>
        <w:rPr>
          <w:rFonts w:ascii="Arial" w:cs="Arial" w:eastAsia="Arial" w:hAnsi="Arial"/>
          <w:sz w:val="22"/>
          <w:szCs w:val="22"/>
        </w:rPr>
        <w:t xml:space="preserve">Heritage building conversion: 1,800 to 2,500+ per sqm</w:t>
      </w:r>
    </w:p>
    <w:p>
      <w:pPr>
        <w:spacing w:after="120"/>
      </w:pPr>
      <w:r>
        <w:rPr>
          <w:rFonts w:ascii="Arial" w:cs="Arial" w:eastAsia="Arial" w:hAnsi="Arial"/>
          <w:b/>
          <w:bCs/>
          <w:sz w:val="22"/>
          <w:szCs w:val="22"/>
        </w:rPr>
        <w:t xml:space="preserve">Red flag:</w:t>
      </w:r>
      <w:r>
        <w:rPr>
          <w:rFonts w:ascii="Arial" w:cs="Arial" w:eastAsia="Arial" w:hAnsi="Arial"/>
          <w:sz w:val="22"/>
          <w:szCs w:val="22"/>
        </w:rPr>
        <w:t xml:space="preserve"> If your total project cost (acquisition + renovation) divided by lettable sqm exceeds the area's going rate for comparable finished properties, you are overpaying for the build. The numbers must leave room for a return.</w:t>
      </w:r>
    </w:p>
    <w:p>
      <w:pPr>
        <w:pStyle w:val="Heading3"/>
        <w:spacing w:after="80" w:before="180"/>
      </w:pPr>
      <w:r>
        <w:rPr>
          <w:rFonts w:ascii="Arial" w:cs="Arial" w:eastAsia="Arial" w:hAnsi="Arial"/>
          <w:b/>
          <w:bCs/>
          <w:sz w:val="24"/>
          <w:szCs w:val="24"/>
        </w:rPr>
        <w:t xml:space="preserve">Number 2: RevPAR (Revenue Per Available Room)</w:t>
      </w:r>
    </w:p>
    <w:p>
      <w:pPr>
        <w:spacing w:after="120"/>
      </w:pPr>
      <w:r>
        <w:rPr>
          <w:rFonts w:ascii="Arial" w:cs="Arial" w:eastAsia="Arial" w:hAnsi="Arial"/>
          <w:b/>
          <w:bCs/>
          <w:sz w:val="22"/>
          <w:szCs w:val="22"/>
        </w:rPr>
        <w:t xml:space="preserve">RevPAR</w:t>
      </w:r>
      <w:r>
        <w:rPr>
          <w:rFonts w:ascii="Arial" w:cs="Arial" w:eastAsia="Arial" w:hAnsi="Arial"/>
          <w:sz w:val="22"/>
          <w:szCs w:val="22"/>
        </w:rPr>
        <w:t xml:space="preserve"> is the single most important metric for a hotel investment. It is calculated as average daily rate multiplied by occupancy rate.</w:t>
      </w:r>
    </w:p>
    <w:p>
      <w:pPr>
        <w:spacing w:after="120"/>
      </w:pPr>
      <w:r>
        <w:rPr>
          <w:rFonts w:ascii="Arial" w:cs="Arial" w:eastAsia="Arial" w:hAnsi="Arial"/>
          <w:b/>
          <w:bCs/>
          <w:sz w:val="22"/>
          <w:szCs w:val="22"/>
        </w:rPr>
        <w:t xml:space="preserve">What to check:</w:t>
      </w:r>
    </w:p>
    <w:p>
      <w:pPr>
        <w:pStyle w:val="ListParagraph"/>
        <w:numPr>
          <w:ilvl w:val="0"/>
          <w:numId w:val="3"/>
        </w:numPr>
        <w:spacing w:after="60"/>
        <w:ind w:left="360"/>
      </w:pPr>
      <w:r>
        <w:rPr>
          <w:rFonts w:ascii="Arial" w:cs="Arial" w:eastAsia="Arial" w:hAnsi="Arial"/>
          <w:sz w:val="22"/>
          <w:szCs w:val="22"/>
        </w:rPr>
        <w:t xml:space="preserve">Research comparable properties on booking platforms. Pull 12 months of data, not just peak season.</w:t>
      </w:r>
    </w:p>
    <w:p>
      <w:pPr>
        <w:pStyle w:val="ListParagraph"/>
        <w:numPr>
          <w:ilvl w:val="0"/>
          <w:numId w:val="3"/>
        </w:numPr>
        <w:spacing w:after="60"/>
        <w:ind w:left="360"/>
      </w:pPr>
      <w:r>
        <w:rPr>
          <w:rFonts w:ascii="Arial" w:cs="Arial" w:eastAsia="Arial" w:hAnsi="Arial"/>
          <w:sz w:val="22"/>
          <w:szCs w:val="22"/>
        </w:rPr>
        <w:t xml:space="preserve">Lisbon boutique hotels: RevPAR ranges from 60 to 120 depending on location and positioning.</w:t>
      </w:r>
    </w:p>
    <w:p>
      <w:pPr>
        <w:pStyle w:val="ListParagraph"/>
        <w:numPr>
          <w:ilvl w:val="0"/>
          <w:numId w:val="3"/>
        </w:numPr>
        <w:spacing w:after="60"/>
        <w:ind w:left="360"/>
      </w:pPr>
      <w:r>
        <w:rPr>
          <w:rFonts w:ascii="Arial" w:cs="Arial" w:eastAsia="Arial" w:hAnsi="Arial"/>
          <w:sz w:val="22"/>
          <w:szCs w:val="22"/>
        </w:rPr>
        <w:t xml:space="preserve">Secondary cities (Setúbal, Coimbra, Évora): 40 to 80 RevPAR range.</w:t>
      </w:r>
    </w:p>
    <w:p>
      <w:pPr>
        <w:pStyle w:val="ListParagraph"/>
        <w:numPr>
          <w:ilvl w:val="0"/>
          <w:numId w:val="3"/>
        </w:numPr>
        <w:spacing w:after="60"/>
        <w:ind w:left="360"/>
      </w:pPr>
      <w:r>
        <w:rPr>
          <w:rFonts w:ascii="Arial" w:cs="Arial" w:eastAsia="Arial" w:hAnsi="Arial"/>
          <w:sz w:val="22"/>
          <w:szCs w:val="22"/>
        </w:rPr>
        <w:t xml:space="preserve">Seasonal variance in the Algarve can mean 150+ in summer and 30 in winter.</w:t>
      </w:r>
    </w:p>
    <w:p>
      <w:pPr>
        <w:spacing w:after="120"/>
      </w:pPr>
      <w:r>
        <w:rPr>
          <w:rFonts w:ascii="Arial" w:cs="Arial" w:eastAsia="Arial" w:hAnsi="Arial"/>
          <w:b/>
          <w:bCs/>
          <w:sz w:val="22"/>
          <w:szCs w:val="22"/>
        </w:rPr>
        <w:t xml:space="preserve">Red flag:</w:t>
      </w:r>
      <w:r>
        <w:rPr>
          <w:rFonts w:ascii="Arial" w:cs="Arial" w:eastAsia="Arial" w:hAnsi="Arial"/>
          <w:sz w:val="22"/>
          <w:szCs w:val="22"/>
        </w:rPr>
        <w:t xml:space="preserve"> If your revenue model assumes year-round occupancy above 75%, you are being optimistic. Conservative planning uses 55 to 65% annual occupancy for year one.</w:t>
      </w:r>
    </w:p>
    <w:p>
      <w:pPr>
        <w:pStyle w:val="Heading3"/>
        <w:spacing w:after="80" w:before="180"/>
      </w:pPr>
      <w:r>
        <w:rPr>
          <w:rFonts w:ascii="Arial" w:cs="Arial" w:eastAsia="Arial" w:hAnsi="Arial"/>
          <w:b/>
          <w:bCs/>
          <w:sz w:val="24"/>
          <w:szCs w:val="24"/>
        </w:rPr>
        <w:t xml:space="preserve">Number 3: Break-Even in Months</w:t>
      </w:r>
    </w:p>
    <w:p>
      <w:pPr>
        <w:spacing w:after="120"/>
      </w:pPr>
      <w:r>
        <w:rPr>
          <w:rFonts w:ascii="Arial" w:cs="Arial" w:eastAsia="Arial" w:hAnsi="Arial"/>
          <w:sz w:val="22"/>
          <w:szCs w:val="22"/>
        </w:rPr>
        <w:t xml:space="preserve">Calculate how many months of full operation it takes to cover all fixed and variable costs. Include: mortgage or rent, insurance, utilities, staff, marketing, platform commissions (15 to 20% on OTAs), maintenance reserve (5% of revenue), management (if not owner-operated), and IMI (property tax).</w:t>
      </w:r>
    </w:p>
    <w:p>
      <w:pPr>
        <w:spacing w:after="120"/>
      </w:pPr>
      <w:r>
        <w:rPr>
          <w:rFonts w:ascii="Arial" w:cs="Arial" w:eastAsia="Arial" w:hAnsi="Arial"/>
          <w:b/>
          <w:bCs/>
          <w:sz w:val="22"/>
          <w:szCs w:val="22"/>
        </w:rPr>
        <w:t xml:space="preserve">What to check:</w:t>
      </w:r>
    </w:p>
    <w:p>
      <w:pPr>
        <w:pStyle w:val="ListParagraph"/>
        <w:numPr>
          <w:ilvl w:val="0"/>
          <w:numId w:val="3"/>
        </w:numPr>
        <w:spacing w:after="60"/>
        <w:ind w:left="360"/>
      </w:pPr>
      <w:r>
        <w:rPr>
          <w:rFonts w:ascii="Arial" w:cs="Arial" w:eastAsia="Arial" w:hAnsi="Arial"/>
          <w:sz w:val="22"/>
          <w:szCs w:val="22"/>
        </w:rPr>
        <w:t xml:space="preserve">A well-structured 6 to 10 room boutique hotel in Portugal should reach operational break-even within 12 to 24 months.</w:t>
      </w:r>
    </w:p>
    <w:p>
      <w:pPr>
        <w:pStyle w:val="ListParagraph"/>
        <w:numPr>
          <w:ilvl w:val="0"/>
          <w:numId w:val="3"/>
        </w:numPr>
        <w:spacing w:after="60"/>
        <w:ind w:left="360"/>
      </w:pPr>
      <w:r>
        <w:rPr>
          <w:rFonts w:ascii="Arial" w:cs="Arial" w:eastAsia="Arial" w:hAnsi="Arial"/>
          <w:sz w:val="22"/>
          <w:szCs w:val="22"/>
        </w:rPr>
        <w:t xml:space="preserve">If your model shows break-even beyond 30 months, the deal structure needs rework.</w:t>
      </w:r>
    </w:p>
    <w:p>
      <w:pPr>
        <w:spacing w:after="120"/>
      </w:pPr>
      <w:r>
        <w:rPr>
          <w:rFonts w:ascii="Arial" w:cs="Arial" w:eastAsia="Arial" w:hAnsi="Arial"/>
          <w:b/>
          <w:bCs/>
          <w:sz w:val="22"/>
          <w:szCs w:val="22"/>
        </w:rPr>
        <w:t xml:space="preserve">Red flag:</w:t>
      </w:r>
      <w:r>
        <w:rPr>
          <w:rFonts w:ascii="Arial" w:cs="Arial" w:eastAsia="Arial" w:hAnsi="Arial"/>
          <w:sz w:val="22"/>
          <w:szCs w:val="22"/>
        </w:rPr>
        <w:t xml:space="preserve"> If break-even depends on "growing into" a higher rate or occupancy in year 2, question whether you are building assumptions on hope rather than data.</w:t>
      </w:r>
    </w:p>
    <w:p>
      <w:pPr>
        <w:pStyle w:val="Heading3"/>
        <w:spacing w:after="80" w:before="180"/>
      </w:pPr>
      <w:r>
        <w:rPr>
          <w:rFonts w:ascii="Arial" w:cs="Arial" w:eastAsia="Arial" w:hAnsi="Arial"/>
          <w:b/>
          <w:bCs/>
          <w:sz w:val="24"/>
          <w:szCs w:val="24"/>
        </w:rPr>
        <w:t xml:space="preserve">Number 4: Net Yield After All Costs</w:t>
      </w:r>
    </w:p>
    <w:p>
      <w:pPr>
        <w:spacing w:after="120"/>
      </w:pPr>
      <w:r>
        <w:rPr>
          <w:rFonts w:ascii="Arial" w:cs="Arial" w:eastAsia="Arial" w:hAnsi="Arial"/>
          <w:sz w:val="22"/>
          <w:szCs w:val="22"/>
        </w:rPr>
        <w:t xml:space="preserve">Calculate the actual net return on total invested capital after all operating costs, taxes, and reserves.</w:t>
      </w:r>
    </w:p>
    <w:p>
      <w:pPr>
        <w:spacing w:after="120"/>
      </w:pPr>
      <w:r>
        <w:rPr>
          <w:rFonts w:ascii="Arial" w:cs="Arial" w:eastAsia="Arial" w:hAnsi="Arial"/>
          <w:b/>
          <w:bCs/>
          <w:sz w:val="22"/>
          <w:szCs w:val="22"/>
        </w:rPr>
        <w:t xml:space="preserve">What to check:</w:t>
      </w:r>
    </w:p>
    <w:p>
      <w:pPr>
        <w:pStyle w:val="ListParagraph"/>
        <w:numPr>
          <w:ilvl w:val="0"/>
          <w:numId w:val="3"/>
        </w:numPr>
        <w:spacing w:after="60"/>
        <w:ind w:left="360"/>
      </w:pPr>
      <w:r>
        <w:rPr>
          <w:rFonts w:ascii="Arial" w:cs="Arial" w:eastAsia="Arial" w:hAnsi="Arial"/>
          <w:sz w:val="22"/>
          <w:szCs w:val="22"/>
        </w:rPr>
        <w:t xml:space="preserve">Gross yield projections from brokers typically show 6 to 8%. These ignore management costs, IMI, condominium fees, maintenance, and vacancy.</w:t>
      </w:r>
    </w:p>
    <w:p>
      <w:pPr>
        <w:pStyle w:val="ListParagraph"/>
        <w:numPr>
          <w:ilvl w:val="0"/>
          <w:numId w:val="3"/>
        </w:numPr>
        <w:spacing w:after="60"/>
        <w:ind w:left="360"/>
      </w:pPr>
      <w:r>
        <w:rPr>
          <w:rFonts w:ascii="Arial" w:cs="Arial" w:eastAsia="Arial" w:hAnsi="Arial"/>
          <w:sz w:val="22"/>
          <w:szCs w:val="22"/>
        </w:rPr>
        <w:t xml:space="preserve">Realistic net yield for a boutique hotel in Portugal: 3.5 to 5.5% on total invested capital.</w:t>
      </w:r>
    </w:p>
    <w:p>
      <w:pPr>
        <w:pStyle w:val="ListParagraph"/>
        <w:numPr>
          <w:ilvl w:val="0"/>
          <w:numId w:val="3"/>
        </w:numPr>
        <w:spacing w:after="60"/>
        <w:ind w:left="360"/>
      </w:pPr>
      <w:r>
        <w:rPr>
          <w:rFonts w:ascii="Arial" w:cs="Arial" w:eastAsia="Arial" w:hAnsi="Arial"/>
          <w:sz w:val="22"/>
          <w:szCs w:val="22"/>
        </w:rPr>
        <w:t xml:space="preserve">Anything below 3% net does not justify the complexity and risk of a hospitality operation.</w:t>
      </w:r>
    </w:p>
    <w:p>
      <w:pPr>
        <w:spacing w:after="120"/>
      </w:pPr>
      <w:r>
        <w:rPr>
          <w:rFonts w:ascii="Arial" w:cs="Arial" w:eastAsia="Arial" w:hAnsi="Arial"/>
          <w:b/>
          <w:bCs/>
          <w:sz w:val="22"/>
          <w:szCs w:val="22"/>
        </w:rPr>
        <w:t xml:space="preserve">Red flag:</w:t>
      </w:r>
      <w:r>
        <w:rPr>
          <w:rFonts w:ascii="Arial" w:cs="Arial" w:eastAsia="Arial" w:hAnsi="Arial"/>
          <w:sz w:val="22"/>
          <w:szCs w:val="22"/>
        </w:rPr>
        <w:t xml:space="preserve"> If someone promises net yields above 7%, ask to see the cost model. The number is almost certainly missing major expense lines.</w:t>
      </w:r>
    </w:p>
    <w:p>
      <w:pPr>
        <w:pStyle w:val="Heading2"/>
        <w:spacing w:after="120" w:before="240"/>
      </w:pPr>
      <w:r>
        <w:rPr>
          <w:rFonts w:ascii="Arial" w:cs="Arial" w:eastAsia="Arial" w:hAnsi="Arial"/>
          <w:b/>
          <w:bCs/>
          <w:sz w:val="26"/>
          <w:szCs w:val="26"/>
        </w:rPr>
        <w:t xml:space="preserve">The Outcome</w:t>
      </w:r>
    </w:p>
    <w:p>
      <w:pPr>
        <w:spacing w:after="120"/>
      </w:pPr>
      <w:r>
        <w:rPr>
          <w:rFonts w:ascii="Arial" w:cs="Arial" w:eastAsia="Arial" w:hAnsi="Arial"/>
          <w:sz w:val="22"/>
          <w:szCs w:val="22"/>
        </w:rPr>
        <w:t xml:space="preserve">These 4 checks take 2 to 3 hours of research. They eliminate 60 to 70% of deals that look good on the surface. The remaining 30 to 40% are worth investigating further.</w:t>
      </w:r>
    </w:p>
    <w:p>
      <w:pPr>
        <w:spacing w:after="120"/>
      </w:pPr>
      <w:r>
        <w:rPr>
          <w:rFonts w:ascii="Arial" w:cs="Arial" w:eastAsia="Arial" w:hAnsi="Arial"/>
          <w:sz w:val="22"/>
          <w:szCs w:val="22"/>
        </w:rPr>
        <w:t xml:space="preserve">The discipline is simple: run the numbers before you fall in love with the property.</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A Burtucala Blueprint produces these exact numbers for your specific deal. The Sprint 0 Diagnostic (2 weeks, 2,800) delivers a Concept Validation Report with capex ranges, revenue projections, break-even analysis, and a Go/No-Go recommendation.</w:t>
      </w:r>
    </w:p>
    <w:p>
      <w:pPr>
        <w:spacing w:after="120"/>
      </w:pPr>
      <w:r>
        <w:rPr>
          <w:rFonts w:ascii="Arial" w:cs="Arial" w:eastAsia="Arial" w:hAnsi="Arial"/>
          <w:sz w:val="22"/>
          <w:szCs w:val="22"/>
        </w:rPr>
        <w:t xml:space="preserve">If you are looking at a boutique hotel deal in Portugal, get the numbers before you commit. Request a Blueprint.</w:t>
      </w:r>
    </w:p>
    <w:p>
      <w:pPr>
        <w:spacing w:after="120"/>
      </w:pPr>
      <w:r>
        <w:rPr>
          <w:rFonts w:ascii="Arial" w:cs="Arial" w:eastAsia="Arial" w:hAnsi="Arial"/>
          <w:b/>
          <w:bCs/>
          <w:sz w:val="22"/>
          <w:szCs w:val="22"/>
        </w:rPr>
        <w:t xml:space="preserve">Request a Blueprint.</w:t>
      </w:r>
    </w:p>
    <w:p>
      <w:pPr>
        <w:spacing w:after="60" w:before="120"/>
      </w:pPr>
      <w:r>
        <w:rPr>
          <w:rFonts w:ascii="Arial" w:cs="Arial" w:eastAsia="Arial" w:hAnsi="Arial"/>
          <w:i/>
          <w:iCs/>
          <w:color w:val="888888"/>
          <w:sz w:val="18"/>
          <w:szCs w:val="18"/>
        </w:rPr>
        <w:t xml:space="preserve">Disclaimer: This content is for informational purposes only and does not constitute investment advice. All projections should be verified with qualified professionals. Past performance of comparable properties does not guarantee future results.</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I have reviewed 30+ boutique hotel deals in Portugal. Only 8 passed these 4 checks.</w:t>
      </w:r>
    </w:p>
    <w:p>
      <w:pPr>
        <w:spacing w:after="80"/>
      </w:pPr>
      <w:r>
        <w:rPr>
          <w:rFonts w:ascii="Arial" w:cs="Arial" w:eastAsia="Arial" w:hAnsi="Arial"/>
          <w:sz w:val="21"/>
          <w:szCs w:val="21"/>
        </w:rPr>
        <w:t xml:space="preserve">Before committing capital, run these numbers:</w:t>
      </w:r>
    </w:p>
    <w:p>
      <w:pPr>
        <w:spacing w:after="60"/>
        <w:ind w:left="360"/>
      </w:pPr>
      <w:r>
        <w:rPr>
          <w:rFonts w:ascii="Arial" w:cs="Arial" w:eastAsia="Arial" w:hAnsi="Arial"/>
          <w:sz w:val="21"/>
          <w:szCs w:val="21"/>
        </w:rPr>
        <w:t xml:space="preserve">1. Capex per sqm. Full renovation in Portugal runs 1,200 to 1,800 per sqm. Heritage buildings: 2,500+. If total project cost per lettable sqm exceeds the area's finished property rates, you are overpaying.</w:t>
      </w:r>
    </w:p>
    <w:p>
      <w:pPr>
        <w:spacing w:after="60"/>
        <w:ind w:left="360"/>
      </w:pPr>
      <w:r>
        <w:rPr>
          <w:rFonts w:ascii="Arial" w:cs="Arial" w:eastAsia="Arial" w:hAnsi="Arial"/>
          <w:sz w:val="21"/>
          <w:szCs w:val="21"/>
        </w:rPr>
        <w:t xml:space="preserve">2. RevPAR. Pull 12 months of comparable data, not just peak season. Lisbon boutique range: 60 to 120. Secondary cities: 40 to 80. If your model assumes 75%+ occupancy year-round, you are being optimistic.</w:t>
      </w:r>
    </w:p>
    <w:p>
      <w:pPr>
        <w:spacing w:after="60"/>
        <w:ind w:left="360"/>
      </w:pPr>
      <w:r>
        <w:rPr>
          <w:rFonts w:ascii="Arial" w:cs="Arial" w:eastAsia="Arial" w:hAnsi="Arial"/>
          <w:sz w:val="21"/>
          <w:szCs w:val="21"/>
        </w:rPr>
        <w:t xml:space="preserve">3. Break-even months. A 6 to 10 room hotel should break even within 12 to 24 months. Beyond 30 months? Rework the deal structure.</w:t>
      </w:r>
    </w:p>
    <w:p>
      <w:pPr>
        <w:spacing w:after="60"/>
        <w:ind w:left="360"/>
      </w:pPr>
      <w:r>
        <w:rPr>
          <w:rFonts w:ascii="Arial" w:cs="Arial" w:eastAsia="Arial" w:hAnsi="Arial"/>
          <w:sz w:val="21"/>
          <w:szCs w:val="21"/>
        </w:rPr>
        <w:t xml:space="preserve">4. Net yield after all costs. Brokers quote 6 to 8% gross. After management, IMI, maintenance, vacancy, and commissions, net is closer to 3.5 to 5.5%.</w:t>
      </w:r>
    </w:p>
    <w:p>
      <w:pPr>
        <w:spacing w:after="80"/>
      </w:pPr>
      <w:r>
        <w:rPr>
          <w:rFonts w:ascii="Arial" w:cs="Arial" w:eastAsia="Arial" w:hAnsi="Arial"/>
          <w:sz w:val="21"/>
          <w:szCs w:val="21"/>
        </w:rPr>
        <w:t xml:space="preserve">These 4 checks take 2 to 3 hours. They eliminate 60 to 70% of deals that look good on the surface.</w:t>
      </w:r>
    </w:p>
    <w:p>
      <w:pPr>
        <w:spacing w:after="80"/>
      </w:pPr>
      <w:r>
        <w:rPr>
          <w:rFonts w:ascii="Arial" w:cs="Arial" w:eastAsia="Arial" w:hAnsi="Arial"/>
          <w:sz w:val="21"/>
          <w:szCs w:val="21"/>
        </w:rPr>
        <w:t xml:space="preserve">Want these numbers for your specific deal? Request a Blueprint.</w:t>
      </w:r>
    </w:p>
    <w:p>
      <w:pPr>
        <w:spacing w:after="60" w:before="120"/>
      </w:pPr>
      <w:r>
        <w:rPr>
          <w:rFonts w:ascii="Arial" w:cs="Arial" w:eastAsia="Arial" w:hAnsi="Arial"/>
          <w:i/>
          <w:iCs/>
          <w:color w:val="0077B5"/>
          <w:sz w:val="20"/>
          <w:szCs w:val="20"/>
        </w:rPr>
        <w:t xml:space="preserve">#BoutiqueHotel #PortugalInvestment #RealEstateAnalysis</w:t>
      </w:r>
    </w:p>
    <w:p>
      <w:r>
        <w:br w:type="page"/>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3 | 2026-04-07 (Mon)</w:t>
      </w:r>
    </w:p>
    <w:p>
      <w:pPr>
        <w:spacing w:after="60"/>
      </w:pPr>
      <w:r>
        <w:rPr>
          <w:rFonts w:ascii="Arial" w:cs="Arial" w:eastAsia="Arial" w:hAnsi="Arial"/>
          <w:i/>
          <w:iCs/>
          <w:color w:val="666666"/>
          <w:sz w:val="20"/>
          <w:szCs w:val="20"/>
        </w:rPr>
        <w:t xml:space="preserve">Pillar: P1: Energy &amp; Efficiency  |  Format: Operator Playbook</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Entrepreneurship | Pillar: Energy &amp; Efficiency</w:t>
      </w:r>
    </w:p>
    <w:p>
      <w:pPr>
        <w:spacing w:after="120"/>
      </w:pPr>
      <w:r>
        <w:rPr>
          <w:rFonts w:ascii="Arial" w:cs="Arial" w:eastAsia="Arial" w:hAnsi="Arial"/>
          <w:sz w:val="22"/>
          <w:szCs w:val="22"/>
        </w:rPr>
        <w:t xml:space="preserve">The hardest part of building a venture in Portugal is not the bureaucracy. It is the uncertainty about how long things take. Every founder can handle a 4-month licensing process. What breaks people is not knowing whether it will be 4 months or 10.</w:t>
      </w:r>
    </w:p>
    <w:p>
      <w:pPr>
        <w:spacing w:after="120"/>
      </w:pPr>
      <w:r>
        <w:rPr>
          <w:rFonts w:ascii="Arial" w:cs="Arial" w:eastAsia="Arial" w:hAnsi="Arial"/>
          <w:sz w:val="22"/>
          <w:szCs w:val="22"/>
        </w:rPr>
        <w:t xml:space="preserve">That uncertainty is the real energy drain. And managing energy is as important as managing capital when you are building something in a foreign market.</w:t>
      </w:r>
    </w:p>
    <w:p>
      <w:pPr>
        <w:pStyle w:val="Heading2"/>
        <w:spacing w:after="120" w:before="240"/>
      </w:pPr>
      <w:r>
        <w:rPr>
          <w:rFonts w:ascii="Arial" w:cs="Arial" w:eastAsia="Arial" w:hAnsi="Arial"/>
          <w:b/>
          <w:bCs/>
          <w:sz w:val="26"/>
          <w:szCs w:val="26"/>
        </w:rPr>
        <w:t xml:space="preserve">The Challenge</w:t>
      </w:r>
    </w:p>
    <w:p>
      <w:pPr>
        <w:spacing w:after="120"/>
      </w:pPr>
      <w:r>
        <w:rPr>
          <w:rFonts w:ascii="Arial" w:cs="Arial" w:eastAsia="Arial" w:hAnsi="Arial"/>
          <w:sz w:val="22"/>
          <w:szCs w:val="22"/>
        </w:rPr>
        <w:t xml:space="preserve">International founders in Portugal face a specific energy problem. The business environment operates at a different pace than what most Western European, Israeli, American, or British professionals are used to. Processes at the </w:t>
      </w:r>
      <w:r>
        <w:rPr>
          <w:rFonts w:ascii="Arial" w:cs="Arial" w:eastAsia="Arial" w:hAnsi="Arial"/>
          <w:b/>
          <w:bCs/>
          <w:sz w:val="22"/>
          <w:szCs w:val="22"/>
        </w:rPr>
        <w:t xml:space="preserve">Finanças</w:t>
      </w:r>
      <w:r>
        <w:rPr>
          <w:rFonts w:ascii="Arial" w:cs="Arial" w:eastAsia="Arial" w:hAnsi="Arial"/>
          <w:sz w:val="22"/>
          <w:szCs w:val="22"/>
        </w:rPr>
        <w:t xml:space="preserve"> (tax authority) move on their own schedule. </w:t>
      </w:r>
      <w:r>
        <w:rPr>
          <w:rFonts w:ascii="Arial" w:cs="Arial" w:eastAsia="Arial" w:hAnsi="Arial"/>
          <w:b/>
          <w:bCs/>
          <w:sz w:val="22"/>
          <w:szCs w:val="22"/>
        </w:rPr>
        <w:t xml:space="preserve">Segurança Social</w:t>
      </w:r>
      <w:r>
        <w:rPr>
          <w:rFonts w:ascii="Arial" w:cs="Arial" w:eastAsia="Arial" w:hAnsi="Arial"/>
          <w:sz w:val="22"/>
          <w:szCs w:val="22"/>
        </w:rPr>
        <w:t xml:space="preserve"> (social security) responses can take weeks. Municipal permits queue behind hundreds of other applications.</w:t>
      </w:r>
    </w:p>
    <w:p>
      <w:pPr>
        <w:spacing w:after="120"/>
      </w:pPr>
      <w:r>
        <w:rPr>
          <w:rFonts w:ascii="Arial" w:cs="Arial" w:eastAsia="Arial" w:hAnsi="Arial"/>
          <w:sz w:val="22"/>
          <w:szCs w:val="22"/>
        </w:rPr>
        <w:t xml:space="preserve">None of this is malicious. It is structural. But if you come from a market where a business bank account takes 2 days and a permit takes 2 weeks, the adjustment is real.</w:t>
      </w:r>
    </w:p>
    <w:p>
      <w:pPr>
        <w:spacing w:after="120"/>
      </w:pPr>
      <w:r>
        <w:rPr>
          <w:rFonts w:ascii="Arial" w:cs="Arial" w:eastAsia="Arial" w:hAnsi="Arial"/>
          <w:sz w:val="22"/>
          <w:szCs w:val="22"/>
        </w:rPr>
        <w:t xml:space="preserve">The founders who burn out are not the ones facing the hardest problems. They are the ones who fight the pace instead of planning for it.</w:t>
      </w:r>
    </w:p>
    <w:p>
      <w:pPr>
        <w:pStyle w:val="Heading2"/>
        <w:spacing w:after="120" w:before="240"/>
      </w:pPr>
      <w:r>
        <w:rPr>
          <w:rFonts w:ascii="Arial" w:cs="Arial" w:eastAsia="Arial" w:hAnsi="Arial"/>
          <w:b/>
          <w:bCs/>
          <w:sz w:val="26"/>
          <w:szCs w:val="26"/>
        </w:rPr>
        <w:t xml:space="preserve">The Principle</w:t>
      </w:r>
    </w:p>
    <w:p>
      <w:pPr>
        <w:spacing w:after="120"/>
      </w:pPr>
      <w:r>
        <w:rPr>
          <w:rFonts w:ascii="Arial" w:cs="Arial" w:eastAsia="Arial" w:hAnsi="Arial"/>
          <w:sz w:val="22"/>
          <w:szCs w:val="22"/>
        </w:rPr>
        <w:t xml:space="preserve">Energy is finite. Spend it on what you can control. Conserve it on what you cannot. Build a system that separates the two.</w:t>
      </w:r>
    </w:p>
    <w:p>
      <w:pPr>
        <w:pStyle w:val="Heading2"/>
        <w:spacing w:after="120" w:before="240"/>
      </w:pPr>
      <w:r>
        <w:rPr>
          <w:rFonts w:ascii="Arial" w:cs="Arial" w:eastAsia="Arial" w:hAnsi="Arial"/>
          <w:b/>
          <w:bCs/>
          <w:sz w:val="26"/>
          <w:szCs w:val="26"/>
        </w:rPr>
        <w:t xml:space="preserve">The System</w:t>
      </w:r>
    </w:p>
    <w:p>
      <w:pPr>
        <w:pStyle w:val="Heading3"/>
        <w:spacing w:after="80" w:before="180"/>
      </w:pPr>
      <w:r>
        <w:rPr>
          <w:rFonts w:ascii="Arial" w:cs="Arial" w:eastAsia="Arial" w:hAnsi="Arial"/>
          <w:b/>
          <w:bCs/>
          <w:sz w:val="24"/>
          <w:szCs w:val="24"/>
        </w:rPr>
        <w:t xml:space="preserve">Step 1: Map your energy drains (Week 1)</w:t>
      </w:r>
    </w:p>
    <w:p>
      <w:pPr>
        <w:spacing w:after="120"/>
      </w:pPr>
      <w:r>
        <w:rPr>
          <w:rFonts w:ascii="Arial" w:cs="Arial" w:eastAsia="Arial" w:hAnsi="Arial"/>
          <w:sz w:val="22"/>
          <w:szCs w:val="22"/>
        </w:rPr>
        <w:t xml:space="preserve">Spend one week tracking what drains your energy. Not what takes time. What drains energy. These are different.</w:t>
      </w:r>
    </w:p>
    <w:p>
      <w:pPr>
        <w:spacing w:after="120"/>
      </w:pPr>
      <w:r>
        <w:rPr>
          <w:rFonts w:ascii="Arial" w:cs="Arial" w:eastAsia="Arial" w:hAnsi="Arial"/>
          <w:sz w:val="22"/>
          <w:szCs w:val="22"/>
        </w:rPr>
        <w:t xml:space="preserve">Common drains for international founders in Portugal:</w:t>
      </w:r>
    </w:p>
    <w:p>
      <w:pPr>
        <w:pStyle w:val="ListParagraph"/>
        <w:numPr>
          <w:ilvl w:val="0"/>
          <w:numId w:val="3"/>
        </w:numPr>
        <w:spacing w:after="60"/>
        <w:ind w:left="360"/>
      </w:pPr>
      <w:r>
        <w:rPr>
          <w:rFonts w:ascii="Arial" w:cs="Arial" w:eastAsia="Arial" w:hAnsi="Arial"/>
          <w:sz w:val="22"/>
          <w:szCs w:val="22"/>
        </w:rPr>
        <w:t xml:space="preserve">Waiting for responses from municipal offices (no visibility into the queue)</w:t>
      </w:r>
    </w:p>
    <w:p>
      <w:pPr>
        <w:pStyle w:val="ListParagraph"/>
        <w:numPr>
          <w:ilvl w:val="0"/>
          <w:numId w:val="3"/>
        </w:numPr>
        <w:spacing w:after="60"/>
        <w:ind w:left="360"/>
      </w:pPr>
      <w:r>
        <w:rPr>
          <w:rFonts w:ascii="Arial" w:cs="Arial" w:eastAsia="Arial" w:hAnsi="Arial"/>
          <w:sz w:val="22"/>
          <w:szCs w:val="22"/>
        </w:rPr>
        <w:t xml:space="preserve">Communicating across language barriers (even when the other party speaks English)</w:t>
      </w:r>
    </w:p>
    <w:p>
      <w:pPr>
        <w:pStyle w:val="ListParagraph"/>
        <w:numPr>
          <w:ilvl w:val="0"/>
          <w:numId w:val="3"/>
        </w:numPr>
        <w:spacing w:after="60"/>
        <w:ind w:left="360"/>
      </w:pPr>
      <w:r>
        <w:rPr>
          <w:rFonts w:ascii="Arial" w:cs="Arial" w:eastAsia="Arial" w:hAnsi="Arial"/>
          <w:sz w:val="22"/>
          <w:szCs w:val="22"/>
        </w:rPr>
        <w:t xml:space="preserve">Navigating conflicting advice from multiple local advisors</w:t>
      </w:r>
    </w:p>
    <w:p>
      <w:pPr>
        <w:pStyle w:val="ListParagraph"/>
        <w:numPr>
          <w:ilvl w:val="0"/>
          <w:numId w:val="3"/>
        </w:numPr>
        <w:spacing w:after="60"/>
        <w:ind w:left="360"/>
      </w:pPr>
      <w:r>
        <w:rPr>
          <w:rFonts w:ascii="Arial" w:cs="Arial" w:eastAsia="Arial" w:hAnsi="Arial"/>
          <w:sz w:val="22"/>
          <w:szCs w:val="22"/>
        </w:rPr>
        <w:t xml:space="preserve">Making decisions with incomplete information</w:t>
      </w:r>
    </w:p>
    <w:p>
      <w:pPr>
        <w:pStyle w:val="ListParagraph"/>
        <w:numPr>
          <w:ilvl w:val="0"/>
          <w:numId w:val="3"/>
        </w:numPr>
        <w:spacing w:after="60"/>
        <w:ind w:left="360"/>
      </w:pPr>
      <w:r>
        <w:rPr>
          <w:rFonts w:ascii="Arial" w:cs="Arial" w:eastAsia="Arial" w:hAnsi="Arial"/>
          <w:sz w:val="22"/>
          <w:szCs w:val="22"/>
        </w:rPr>
        <w:t xml:space="preserve">Context-switching between Portuguese bureaucracy and running your actual business</w:t>
      </w:r>
    </w:p>
    <w:p>
      <w:pPr>
        <w:spacing w:after="120"/>
      </w:pPr>
      <w:r>
        <w:rPr>
          <w:rFonts w:ascii="Arial" w:cs="Arial" w:eastAsia="Arial" w:hAnsi="Arial"/>
          <w:sz w:val="22"/>
          <w:szCs w:val="22"/>
        </w:rPr>
        <w:t xml:space="preserve">Write them down. Be specific. "Government offices" is too vague. "Waiting for the Camara Municipal permit response with no estimated timeline" is specific.</w:t>
      </w:r>
    </w:p>
    <w:p>
      <w:pPr>
        <w:pStyle w:val="Heading3"/>
        <w:spacing w:after="80" w:before="180"/>
      </w:pPr>
      <w:r>
        <w:rPr>
          <w:rFonts w:ascii="Arial" w:cs="Arial" w:eastAsia="Arial" w:hAnsi="Arial"/>
          <w:b/>
          <w:bCs/>
          <w:sz w:val="24"/>
          <w:szCs w:val="24"/>
        </w:rPr>
        <w:t xml:space="preserve">Step 2: Categorize into controllable and uncontrollable</w:t>
      </w:r>
    </w:p>
    <w:p>
      <w:pPr>
        <w:spacing w:after="120"/>
      </w:pPr>
      <w:r>
        <w:rPr>
          <w:rFonts w:ascii="Arial" w:cs="Arial" w:eastAsia="Arial" w:hAnsi="Arial"/>
          <w:sz w:val="22"/>
          <w:szCs w:val="22"/>
        </w:rPr>
        <w:t xml:space="preserve">For each drain, ask: can I change the outcome, or can I only change how I respond?</w:t>
      </w:r>
    </w:p>
    <w:p>
      <w:pPr>
        <w:spacing w:after="120"/>
      </w:pPr>
      <w:r>
        <w:rPr>
          <w:rFonts w:ascii="Arial" w:cs="Arial" w:eastAsia="Arial" w:hAnsi="Arial"/>
          <w:b/>
          <w:bCs/>
          <w:sz w:val="22"/>
          <w:szCs w:val="22"/>
        </w:rPr>
        <w:t xml:space="preserve">Controllable:</w:t>
      </w:r>
      <w:r>
        <w:rPr>
          <w:rFonts w:ascii="Arial" w:cs="Arial" w:eastAsia="Arial" w:hAnsi="Arial"/>
          <w:sz w:val="22"/>
          <w:szCs w:val="22"/>
        </w:rPr>
        <w:t xml:space="preserve"> conflicting advisor advice (solution: get one coordinated plan). Communication barriers (solution: hire a local facilitator). Decision-making with incomplete information (solution: structured research before deadlines).</w:t>
      </w:r>
    </w:p>
    <w:p>
      <w:pPr>
        <w:spacing w:after="120"/>
      </w:pPr>
      <w:r>
        <w:rPr>
          <w:rFonts w:ascii="Arial" w:cs="Arial" w:eastAsia="Arial" w:hAnsi="Arial"/>
          <w:b/>
          <w:bCs/>
          <w:sz w:val="22"/>
          <w:szCs w:val="22"/>
        </w:rPr>
        <w:t xml:space="preserve">Uncontrollable:</w:t>
      </w:r>
      <w:r>
        <w:rPr>
          <w:rFonts w:ascii="Arial" w:cs="Arial" w:eastAsia="Arial" w:hAnsi="Arial"/>
          <w:sz w:val="22"/>
          <w:szCs w:val="22"/>
        </w:rPr>
        <w:t xml:space="preserve"> municipal processing times. Government office schedules. Portuguese public holiday closures (there are 13 national holidays, plus municipal holidays).</w:t>
      </w:r>
    </w:p>
    <w:p>
      <w:pPr>
        <w:pStyle w:val="Heading3"/>
        <w:spacing w:after="80" w:before="180"/>
      </w:pPr>
      <w:r>
        <w:rPr>
          <w:rFonts w:ascii="Arial" w:cs="Arial" w:eastAsia="Arial" w:hAnsi="Arial"/>
          <w:b/>
          <w:bCs/>
          <w:sz w:val="24"/>
          <w:szCs w:val="24"/>
        </w:rPr>
        <w:t xml:space="preserve">Step 3: Build routines for the uncontrollable</w:t>
      </w:r>
    </w:p>
    <w:p>
      <w:pPr>
        <w:spacing w:after="120"/>
      </w:pPr>
      <w:r>
        <w:rPr>
          <w:rFonts w:ascii="Arial" w:cs="Arial" w:eastAsia="Arial" w:hAnsi="Arial"/>
          <w:sz w:val="22"/>
          <w:szCs w:val="22"/>
        </w:rPr>
        <w:t xml:space="preserve">For every uncontrollable energy drain, create a routine that reduces its impact:</w:t>
      </w:r>
    </w:p>
    <w:p>
      <w:pPr>
        <w:pStyle w:val="ListParagraph"/>
        <w:numPr>
          <w:ilvl w:val="0"/>
          <w:numId w:val="3"/>
        </w:numPr>
        <w:spacing w:after="60"/>
        <w:ind w:left="360"/>
      </w:pPr>
      <w:r>
        <w:rPr>
          <w:rFonts w:ascii="Arial" w:cs="Arial" w:eastAsia="Arial" w:hAnsi="Arial"/>
          <w:b/>
          <w:bCs/>
          <w:sz w:val="22"/>
          <w:szCs w:val="22"/>
        </w:rPr>
        <w:t xml:space="preserve">Batch government interactions.</w:t>
      </w:r>
      <w:r>
        <w:rPr>
          <w:rFonts w:ascii="Arial" w:cs="Arial" w:eastAsia="Arial" w:hAnsi="Arial"/>
          <w:sz w:val="22"/>
          <w:szCs w:val="22"/>
        </w:rPr>
        <w:t xml:space="preserve"> Do not check for updates daily. Set 2 days per week for all government-related follow-ups. Tuesday and Thursday mornings work well.</w:t>
      </w:r>
    </w:p>
    <w:p>
      <w:pPr>
        <w:pStyle w:val="ListParagraph"/>
        <w:numPr>
          <w:ilvl w:val="0"/>
          <w:numId w:val="3"/>
        </w:numPr>
        <w:spacing w:after="60"/>
        <w:ind w:left="360"/>
      </w:pPr>
      <w:r>
        <w:rPr>
          <w:rFonts w:ascii="Arial" w:cs="Arial" w:eastAsia="Arial" w:hAnsi="Arial"/>
          <w:b/>
          <w:bCs/>
          <w:sz w:val="22"/>
          <w:szCs w:val="22"/>
        </w:rPr>
        <w:t xml:space="preserve">Create a "waiting list" project board.</w:t>
      </w:r>
      <w:r>
        <w:rPr>
          <w:rFonts w:ascii="Arial" w:cs="Arial" w:eastAsia="Arial" w:hAnsi="Arial"/>
          <w:sz w:val="22"/>
          <w:szCs w:val="22"/>
        </w:rPr>
        <w:t xml:space="preserve"> Everything that is in a queue goes on one list. Review it weekly, not daily. If nothing has changed, move on.</w:t>
      </w:r>
    </w:p>
    <w:p>
      <w:pPr>
        <w:pStyle w:val="ListParagraph"/>
        <w:numPr>
          <w:ilvl w:val="0"/>
          <w:numId w:val="3"/>
        </w:numPr>
        <w:spacing w:after="60"/>
        <w:ind w:left="360"/>
      </w:pPr>
      <w:r>
        <w:rPr>
          <w:rFonts w:ascii="Arial" w:cs="Arial" w:eastAsia="Arial" w:hAnsi="Arial"/>
          <w:b/>
          <w:bCs/>
          <w:sz w:val="22"/>
          <w:szCs w:val="22"/>
        </w:rPr>
        <w:t xml:space="preserve">Set response expectations with partners.</w:t>
      </w:r>
      <w:r>
        <w:rPr>
          <w:rFonts w:ascii="Arial" w:cs="Arial" w:eastAsia="Arial" w:hAnsi="Arial"/>
          <w:sz w:val="22"/>
          <w:szCs w:val="22"/>
        </w:rPr>
        <w:t xml:space="preserve"> Tell your lawyer, architect, and accountant: "I will check in every Tuesday. If something is urgent before then, call me."</w:t>
      </w:r>
    </w:p>
    <w:p>
      <w:pPr>
        <w:pStyle w:val="ListParagraph"/>
        <w:numPr>
          <w:ilvl w:val="0"/>
          <w:numId w:val="3"/>
        </w:numPr>
        <w:spacing w:after="60"/>
        <w:ind w:left="360"/>
      </w:pPr>
      <w:r>
        <w:rPr>
          <w:rFonts w:ascii="Arial" w:cs="Arial" w:eastAsia="Arial" w:hAnsi="Arial"/>
          <w:b/>
          <w:bCs/>
          <w:sz w:val="22"/>
          <w:szCs w:val="22"/>
        </w:rPr>
        <w:t xml:space="preserve">Protect your mornings.</w:t>
      </w:r>
      <w:r>
        <w:rPr>
          <w:rFonts w:ascii="Arial" w:cs="Arial" w:eastAsia="Arial" w:hAnsi="Arial"/>
          <w:sz w:val="22"/>
          <w:szCs w:val="22"/>
        </w:rPr>
        <w:t xml:space="preserve"> Portuguese offices open at 9:00 and are most responsive before lunch. Schedule your government calls for morning, and protect your afternoon for productive work on the venture itself.</w:t>
      </w:r>
    </w:p>
    <w:p>
      <w:pPr>
        <w:pStyle w:val="Heading3"/>
        <w:spacing w:after="80" w:before="180"/>
      </w:pPr>
      <w:r>
        <w:rPr>
          <w:rFonts w:ascii="Arial" w:cs="Arial" w:eastAsia="Arial" w:hAnsi="Arial"/>
          <w:b/>
          <w:bCs/>
          <w:sz w:val="24"/>
          <w:szCs w:val="24"/>
        </w:rPr>
        <w:t xml:space="preserve">Step 4: Invest energy in high-return activities</w:t>
      </w:r>
    </w:p>
    <w:p>
      <w:pPr>
        <w:spacing w:after="120"/>
      </w:pPr>
      <w:r>
        <w:rPr>
          <w:rFonts w:ascii="Arial" w:cs="Arial" w:eastAsia="Arial" w:hAnsi="Arial"/>
          <w:sz w:val="22"/>
          <w:szCs w:val="22"/>
        </w:rPr>
        <w:t xml:space="preserve">The time and energy you save from not fighting the pace gets reinvested in activities that actually move the venture forward:</w:t>
      </w:r>
    </w:p>
    <w:p>
      <w:pPr>
        <w:pStyle w:val="ListParagraph"/>
        <w:numPr>
          <w:ilvl w:val="0"/>
          <w:numId w:val="3"/>
        </w:numPr>
        <w:spacing w:after="60"/>
        <w:ind w:left="360"/>
      </w:pPr>
      <w:r>
        <w:rPr>
          <w:rFonts w:ascii="Arial" w:cs="Arial" w:eastAsia="Arial" w:hAnsi="Arial"/>
          <w:sz w:val="22"/>
          <w:szCs w:val="22"/>
        </w:rPr>
        <w:t xml:space="preserve">Market research (visit competitors, talk to operators)</w:t>
      </w:r>
    </w:p>
    <w:p>
      <w:pPr>
        <w:pStyle w:val="ListParagraph"/>
        <w:numPr>
          <w:ilvl w:val="0"/>
          <w:numId w:val="3"/>
        </w:numPr>
        <w:spacing w:after="60"/>
        <w:ind w:left="360"/>
      </w:pPr>
      <w:r>
        <w:rPr>
          <w:rFonts w:ascii="Arial" w:cs="Arial" w:eastAsia="Arial" w:hAnsi="Arial"/>
          <w:sz w:val="22"/>
          <w:szCs w:val="22"/>
        </w:rPr>
        <w:t xml:space="preserve">Brand development and content creation</w:t>
      </w:r>
    </w:p>
    <w:p>
      <w:pPr>
        <w:pStyle w:val="ListParagraph"/>
        <w:numPr>
          <w:ilvl w:val="0"/>
          <w:numId w:val="3"/>
        </w:numPr>
        <w:spacing w:after="60"/>
        <w:ind w:left="360"/>
      </w:pPr>
      <w:r>
        <w:rPr>
          <w:rFonts w:ascii="Arial" w:cs="Arial" w:eastAsia="Arial" w:hAnsi="Arial"/>
          <w:sz w:val="22"/>
          <w:szCs w:val="22"/>
        </w:rPr>
        <w:t xml:space="preserve">Supplier sourcing and relationship building</w:t>
      </w:r>
    </w:p>
    <w:p>
      <w:pPr>
        <w:pStyle w:val="ListParagraph"/>
        <w:numPr>
          <w:ilvl w:val="0"/>
          <w:numId w:val="3"/>
        </w:numPr>
        <w:spacing w:after="60"/>
        <w:ind w:left="360"/>
      </w:pPr>
      <w:r>
        <w:rPr>
          <w:rFonts w:ascii="Arial" w:cs="Arial" w:eastAsia="Arial" w:hAnsi="Arial"/>
          <w:sz w:val="22"/>
          <w:szCs w:val="22"/>
        </w:rPr>
        <w:t xml:space="preserve">Financial modeling and scenario planning</w:t>
      </w:r>
    </w:p>
    <w:p>
      <w:pPr>
        <w:pStyle w:val="ListParagraph"/>
        <w:numPr>
          <w:ilvl w:val="0"/>
          <w:numId w:val="3"/>
        </w:numPr>
        <w:spacing w:after="60"/>
        <w:ind w:left="360"/>
      </w:pPr>
      <w:r>
        <w:rPr>
          <w:rFonts w:ascii="Arial" w:cs="Arial" w:eastAsia="Arial" w:hAnsi="Arial"/>
          <w:sz w:val="22"/>
          <w:szCs w:val="22"/>
        </w:rPr>
        <w:t xml:space="preserve">Team recruitment and culture design</w:t>
      </w:r>
    </w:p>
    <w:p>
      <w:pPr>
        <w:spacing w:after="120"/>
      </w:pPr>
      <w:r>
        <w:rPr>
          <w:rFonts w:ascii="Arial" w:cs="Arial" w:eastAsia="Arial" w:hAnsi="Arial"/>
          <w:sz w:val="22"/>
          <w:szCs w:val="22"/>
        </w:rPr>
        <w:t xml:space="preserve">These are all things that can advance while permits sit in a queue.</w:t>
      </w:r>
    </w:p>
    <w:p>
      <w:pPr>
        <w:pStyle w:val="Heading2"/>
        <w:spacing w:after="120" w:before="240"/>
      </w:pPr>
      <w:r>
        <w:rPr>
          <w:rFonts w:ascii="Arial" w:cs="Arial" w:eastAsia="Arial" w:hAnsi="Arial"/>
          <w:b/>
          <w:bCs/>
          <w:sz w:val="26"/>
          <w:szCs w:val="26"/>
        </w:rPr>
        <w:t xml:space="preserve">The Outcome</w:t>
      </w:r>
    </w:p>
    <w:p>
      <w:pPr>
        <w:spacing w:after="120"/>
      </w:pPr>
      <w:r>
        <w:rPr>
          <w:rFonts w:ascii="Arial" w:cs="Arial" w:eastAsia="Arial" w:hAnsi="Arial"/>
          <w:sz w:val="22"/>
          <w:szCs w:val="22"/>
        </w:rPr>
        <w:t xml:space="preserve">Founders who run this system report 2 consistent changes: they feel less frustrated (because the uncertainty is managed, not eliminated), and their ventures are better prepared when permits finally clear (because they used the wait time productively).</w:t>
      </w:r>
    </w:p>
    <w:p>
      <w:pPr>
        <w:spacing w:after="120"/>
      </w:pPr>
      <w:r>
        <w:rPr>
          <w:rFonts w:ascii="Arial" w:cs="Arial" w:eastAsia="Arial" w:hAnsi="Arial"/>
          <w:sz w:val="22"/>
          <w:szCs w:val="22"/>
        </w:rPr>
        <w:t xml:space="preserve">The pace does not change. Your relationship with it does.</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If you are building a venture in Portugal and want a realistic plan that accounts for Portuguese pace, a Burtucala Fit Call is a good starting point. 15 minutes. Free. We will tell you what to expect for your specific situation.</w:t>
      </w:r>
    </w:p>
    <w:p>
      <w:pPr>
        <w:spacing w:after="120"/>
      </w:pPr>
      <w:r>
        <w:rPr>
          <w:rFonts w:ascii="Arial" w:cs="Arial" w:eastAsia="Arial" w:hAnsi="Arial"/>
          <w:b/>
          <w:bCs/>
          <w:sz w:val="22"/>
          <w:szCs w:val="22"/>
        </w:rPr>
        <w:t xml:space="preserve">Book a Fit Call.</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The #1 energy drain for foreign founders in Portugal is not the bureaucracy.</w:t>
      </w:r>
    </w:p>
    <w:p>
      <w:pPr>
        <w:spacing w:after="80"/>
      </w:pPr>
      <w:r>
        <w:rPr>
          <w:rFonts w:ascii="Arial" w:cs="Arial" w:eastAsia="Arial" w:hAnsi="Arial"/>
          <w:sz w:val="21"/>
          <w:szCs w:val="21"/>
        </w:rPr>
        <w:t xml:space="preserve">It is the uncertainty about how long things take.</w:t>
      </w:r>
    </w:p>
    <w:p>
      <w:pPr>
        <w:spacing w:after="80"/>
      </w:pPr>
      <w:r>
        <w:rPr>
          <w:rFonts w:ascii="Arial" w:cs="Arial" w:eastAsia="Arial" w:hAnsi="Arial"/>
          <w:sz w:val="21"/>
          <w:szCs w:val="21"/>
        </w:rPr>
        <w:t xml:space="preserve">Every founder can handle a 4-month licensing process. What breaks people is not knowing whether it will be 4 months or 10.</w:t>
      </w:r>
    </w:p>
    <w:p>
      <w:pPr>
        <w:spacing w:after="80"/>
      </w:pPr>
      <w:r>
        <w:rPr>
          <w:rFonts w:ascii="Arial" w:cs="Arial" w:eastAsia="Arial" w:hAnsi="Arial"/>
          <w:sz w:val="21"/>
          <w:szCs w:val="21"/>
        </w:rPr>
        <w:t xml:space="preserve">Here is a system that helps:</w:t>
      </w:r>
    </w:p>
    <w:p>
      <w:pPr>
        <w:spacing w:after="60"/>
        <w:ind w:left="360"/>
      </w:pPr>
      <w:r>
        <w:rPr>
          <w:rFonts w:ascii="Arial" w:cs="Arial" w:eastAsia="Arial" w:hAnsi="Arial"/>
          <w:sz w:val="21"/>
          <w:szCs w:val="21"/>
        </w:rPr>
        <w:t xml:space="preserve">1. Map your energy drains. Not what takes time. What drains energy. These are different. "Waiting for Camara Municipal permit response with no estimated timeline" is specific and actionable. "Government offices" is not.</w:t>
      </w:r>
    </w:p>
    <w:p>
      <w:pPr>
        <w:spacing w:after="60"/>
        <w:ind w:left="360"/>
      </w:pPr>
      <w:r>
        <w:rPr>
          <w:rFonts w:ascii="Arial" w:cs="Arial" w:eastAsia="Arial" w:hAnsi="Arial"/>
          <w:sz w:val="21"/>
          <w:szCs w:val="21"/>
        </w:rPr>
        <w:t xml:space="preserve">2. Separate controllable from uncontrollable. You can fix conflicting advisor advice. You cannot speed up municipal processing times.</w:t>
      </w:r>
    </w:p>
    <w:p>
      <w:pPr>
        <w:spacing w:after="60"/>
        <w:ind w:left="360"/>
      </w:pPr>
      <w:r>
        <w:rPr>
          <w:rFonts w:ascii="Arial" w:cs="Arial" w:eastAsia="Arial" w:hAnsi="Arial"/>
          <w:sz w:val="21"/>
          <w:szCs w:val="21"/>
        </w:rPr>
        <w:t xml:space="preserve">3. Build routines for the uncontrollable. Batch government interactions to 2 days per week. Create a "waiting list" board. Review it weekly, not daily.</w:t>
      </w:r>
    </w:p>
    <w:p>
      <w:pPr>
        <w:spacing w:after="60"/>
        <w:ind w:left="360"/>
      </w:pPr>
      <w:r>
        <w:rPr>
          <w:rFonts w:ascii="Arial" w:cs="Arial" w:eastAsia="Arial" w:hAnsi="Arial"/>
          <w:sz w:val="21"/>
          <w:szCs w:val="21"/>
        </w:rPr>
        <w:t xml:space="preserve">4. Invest saved energy in high-return activities. Market research, brand development, supplier sourcing. All can advance while permits sit in a queue.</w:t>
      </w:r>
    </w:p>
    <w:p>
      <w:pPr>
        <w:spacing w:after="80"/>
      </w:pPr>
      <w:r>
        <w:rPr>
          <w:rFonts w:ascii="Arial" w:cs="Arial" w:eastAsia="Arial" w:hAnsi="Arial"/>
          <w:sz w:val="21"/>
          <w:szCs w:val="21"/>
        </w:rPr>
        <w:t xml:space="preserve">The pace does not change. Your relationship with it does.</w:t>
      </w:r>
    </w:p>
    <w:p>
      <w:pPr>
        <w:spacing w:after="80"/>
      </w:pPr>
      <w:r>
        <w:rPr>
          <w:rFonts w:ascii="Arial" w:cs="Arial" w:eastAsia="Arial" w:hAnsi="Arial"/>
          <w:sz w:val="21"/>
          <w:szCs w:val="21"/>
        </w:rPr>
        <w:t xml:space="preserve">Book a Fit Call if you want to talk about designing a realistic timeline for your venture in Portugal.</w:t>
      </w:r>
    </w:p>
    <w:p>
      <w:pPr>
        <w:spacing w:after="60" w:before="120"/>
      </w:pPr>
      <w:r>
        <w:rPr>
          <w:rFonts w:ascii="Arial" w:cs="Arial" w:eastAsia="Arial" w:hAnsi="Arial"/>
          <w:i/>
          <w:iCs/>
          <w:color w:val="0077B5"/>
          <w:sz w:val="20"/>
          <w:szCs w:val="20"/>
        </w:rPr>
        <w:t xml:space="preserve">#InternationalFounder #PortugalBusiness #FounderLife</w:t>
      </w:r>
    </w:p>
    <w:p>
      <w:r>
        <w:br w:type="page"/>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4 | 2026-04-10 (Thu)</w:t>
      </w:r>
    </w:p>
    <w:p>
      <w:pPr>
        <w:spacing w:after="60"/>
      </w:pPr>
      <w:r>
        <w:rPr>
          <w:rFonts w:ascii="Arial" w:cs="Arial" w:eastAsia="Arial" w:hAnsi="Arial"/>
          <w:i/>
          <w:iCs/>
          <w:color w:val="666666"/>
          <w:sz w:val="20"/>
          <w:szCs w:val="20"/>
        </w:rPr>
        <w:t xml:space="preserve">Pillar: P3: Space, Design &amp; Brand  |  Format: Case Files</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Real Estate / Entrepreneurship | Pillar: Space, Design &amp; Brand</w:t>
      </w:r>
    </w:p>
    <w:p>
      <w:pPr>
        <w:pStyle w:val="Heading2"/>
        <w:spacing w:after="120" w:before="240"/>
      </w:pPr>
      <w:r>
        <w:rPr>
          <w:rFonts w:ascii="Arial" w:cs="Arial" w:eastAsia="Arial" w:hAnsi="Arial"/>
          <w:b/>
          <w:bCs/>
          <w:sz w:val="26"/>
          <w:szCs w:val="26"/>
        </w:rPr>
        <w:t xml:space="preserve">Starting Point</w:t>
      </w:r>
    </w:p>
    <w:p>
      <w:pPr>
        <w:spacing w:after="120"/>
      </w:pPr>
      <w:r>
        <w:rPr>
          <w:rFonts w:ascii="Arial" w:cs="Arial" w:eastAsia="Arial" w:hAnsi="Arial"/>
          <w:sz w:val="22"/>
          <w:szCs w:val="22"/>
        </w:rPr>
        <w:t xml:space="preserve">An investor approached us with a 220sqm property in a Lisbon neighborhood with strong tourism traffic. The concept: a 6-room boutique guesthouse with a small cafe on the ground floor. Budget ceiling: 180,000 for renovation.</w:t>
      </w:r>
    </w:p>
    <w:p>
      <w:pPr>
        <w:spacing w:after="120"/>
      </w:pPr>
      <w:r>
        <w:rPr>
          <w:rFonts w:ascii="Arial" w:cs="Arial" w:eastAsia="Arial" w:hAnsi="Arial"/>
          <w:sz w:val="22"/>
          <w:szCs w:val="22"/>
        </w:rPr>
        <w:t xml:space="preserve">The architect had already produced floor plans. The spaces were elegant. Natural light was maximized. The common area was generous and inviting. The cafe had a beautiful open layout with a long marble counter.</w:t>
      </w:r>
    </w:p>
    <w:p>
      <w:pPr>
        <w:spacing w:after="120"/>
      </w:pPr>
      <w:r>
        <w:rPr>
          <w:rFonts w:ascii="Arial" w:cs="Arial" w:eastAsia="Arial" w:hAnsi="Arial"/>
          <w:sz w:val="22"/>
          <w:szCs w:val="22"/>
        </w:rPr>
        <w:t xml:space="preserve">On paper, it looked right. In the revenue model, it lost 2,400 per month.</w:t>
      </w:r>
    </w:p>
    <w:p>
      <w:pPr>
        <w:pStyle w:val="Heading2"/>
        <w:spacing w:after="120" w:before="240"/>
      </w:pPr>
      <w:r>
        <w:rPr>
          <w:rFonts w:ascii="Arial" w:cs="Arial" w:eastAsia="Arial" w:hAnsi="Arial"/>
          <w:b/>
          <w:bCs/>
          <w:sz w:val="26"/>
          <w:szCs w:val="26"/>
        </w:rPr>
        <w:t xml:space="preserve">Diagnostic</w:t>
      </w:r>
    </w:p>
    <w:p>
      <w:pPr>
        <w:spacing w:after="120"/>
      </w:pPr>
      <w:r>
        <w:rPr>
          <w:rFonts w:ascii="Arial" w:cs="Arial" w:eastAsia="Arial" w:hAnsi="Arial"/>
          <w:sz w:val="22"/>
          <w:szCs w:val="22"/>
        </w:rPr>
        <w:t xml:space="preserve">When we ran the numbers, 3 problems emerged that the architectural plans could not show:</w:t>
      </w:r>
    </w:p>
    <w:p>
      <w:pPr>
        <w:spacing w:after="120"/>
      </w:pPr>
      <w:r>
        <w:rPr>
          <w:rFonts w:ascii="Arial" w:cs="Arial" w:eastAsia="Arial" w:hAnsi="Arial"/>
          <w:b/>
          <w:bCs/>
          <w:sz w:val="22"/>
          <w:szCs w:val="22"/>
        </w:rPr>
        <w:t xml:space="preserve">Problem 1: The common area was 35sqm.</w:t>
      </w:r>
      <w:r>
        <w:rPr>
          <w:rFonts w:ascii="Arial" w:cs="Arial" w:eastAsia="Arial" w:hAnsi="Arial"/>
          <w:sz w:val="22"/>
          <w:szCs w:val="22"/>
        </w:rPr>
        <w:t xml:space="preserve"> That is 16% of total space dedicated to a zone that generates zero direct revenue. In a 220sqm property, every square meter matters. A common area of 15 to 20sqm would have been sufficient for 6 rooms while freeing 15 to 20sqm for a 7th room.</w:t>
      </w:r>
    </w:p>
    <w:p>
      <w:pPr>
        <w:spacing w:after="120"/>
      </w:pPr>
      <w:r>
        <w:rPr>
          <w:rFonts w:ascii="Arial" w:cs="Arial" w:eastAsia="Arial" w:hAnsi="Arial"/>
          <w:sz w:val="22"/>
          <w:szCs w:val="22"/>
        </w:rPr>
        <w:t xml:space="preserve">One additional room at an average nightly rate of 85 and 60% occupancy produces approximately 18,600 in annual revenue. That is the cost of a generous common area: not what you spend building it, but what you lose by not using the space productively.</w:t>
      </w:r>
    </w:p>
    <w:p>
      <w:pPr>
        <w:spacing w:after="120"/>
      </w:pPr>
      <w:r>
        <w:rPr>
          <w:rFonts w:ascii="Arial" w:cs="Arial" w:eastAsia="Arial" w:hAnsi="Arial"/>
          <w:b/>
          <w:bCs/>
          <w:sz w:val="22"/>
          <w:szCs w:val="22"/>
        </w:rPr>
        <w:t xml:space="preserve">Problem 2: The cafe layout seated 18 but the kitchen supported 12.</w:t>
      </w:r>
      <w:r>
        <w:rPr>
          <w:rFonts w:ascii="Arial" w:cs="Arial" w:eastAsia="Arial" w:hAnsi="Arial"/>
          <w:sz w:val="22"/>
          <w:szCs w:val="22"/>
        </w:rPr>
        <w:t xml:space="preserve"> The architect designed the dining space for 18 covers but sized the kitchen at 8sqm. With Portuguese </w:t>
      </w:r>
      <w:r>
        <w:rPr>
          <w:rFonts w:ascii="Arial" w:cs="Arial" w:eastAsia="Arial" w:hAnsi="Arial"/>
          <w:b/>
          <w:bCs/>
          <w:sz w:val="22"/>
          <w:szCs w:val="22"/>
        </w:rPr>
        <w:t xml:space="preserve">HACCP</w:t>
      </w:r>
      <w:r>
        <w:rPr>
          <w:rFonts w:ascii="Arial" w:cs="Arial" w:eastAsia="Arial" w:hAnsi="Arial"/>
          <w:sz w:val="22"/>
          <w:szCs w:val="22"/>
        </w:rPr>
        <w:t xml:space="preserve"> (food safety compliance) requirements, 8sqm limits you to prep-only: no serious cooking, no hot food service. The actual kitchen capacity supported 12 covers of light food, not the 18 the seating suggested.</w:t>
      </w:r>
    </w:p>
    <w:p>
      <w:pPr>
        <w:spacing w:after="120"/>
      </w:pPr>
      <w:r>
        <w:rPr>
          <w:rFonts w:ascii="Arial" w:cs="Arial" w:eastAsia="Arial" w:hAnsi="Arial"/>
          <w:sz w:val="22"/>
          <w:szCs w:val="22"/>
        </w:rPr>
        <w:t xml:space="preserve">The gap between seating capacity and kitchen capacity meant the cafe would either under-serve (empty seats during busy periods) or need kitchen expansion (additional 15,000 to 25,000 in renovation costs plus permit delays).</w:t>
      </w:r>
    </w:p>
    <w:p>
      <w:pPr>
        <w:spacing w:after="120"/>
      </w:pPr>
      <w:r>
        <w:rPr>
          <w:rFonts w:ascii="Arial" w:cs="Arial" w:eastAsia="Arial" w:hAnsi="Arial"/>
          <w:b/>
          <w:bCs/>
          <w:sz w:val="22"/>
          <w:szCs w:val="22"/>
        </w:rPr>
        <w:t xml:space="preserve">Problem 3: The storage was designed for aesthetics, not operations.</w:t>
      </w:r>
      <w:r>
        <w:rPr>
          <w:rFonts w:ascii="Arial" w:cs="Arial" w:eastAsia="Arial" w:hAnsi="Arial"/>
          <w:sz w:val="22"/>
          <w:szCs w:val="22"/>
        </w:rPr>
        <w:t xml:space="preserve"> Beautiful built-in closets in every room. But no housekeeping closet on either floor. No linen storage. No maintenance supplies area. The operational team would need to carry supplies from the basement (which was not in the architectural scope) to every room, every day.</w:t>
      </w:r>
    </w:p>
    <w:p>
      <w:pPr>
        <w:spacing w:after="120"/>
      </w:pPr>
      <w:r>
        <w:rPr>
          <w:rFonts w:ascii="Arial" w:cs="Arial" w:eastAsia="Arial" w:hAnsi="Arial"/>
          <w:sz w:val="22"/>
          <w:szCs w:val="22"/>
        </w:rPr>
        <w:t xml:space="preserve">This is not an error. It is a difference in what architects optimize for. Architects design spaces for experience and beauty. Ventures need spaces designed for revenue per sqm and operational efficiency.</w:t>
      </w:r>
    </w:p>
    <w:p>
      <w:pPr>
        <w:pStyle w:val="Heading2"/>
        <w:spacing w:after="120" w:before="240"/>
      </w:pPr>
      <w:r>
        <w:rPr>
          <w:rFonts w:ascii="Arial" w:cs="Arial" w:eastAsia="Arial" w:hAnsi="Arial"/>
          <w:b/>
          <w:bCs/>
          <w:sz w:val="26"/>
          <w:szCs w:val="26"/>
        </w:rPr>
        <w:t xml:space="preserve">Decision</w:t>
      </w:r>
    </w:p>
    <w:p>
      <w:pPr>
        <w:spacing w:after="120"/>
      </w:pPr>
      <w:r>
        <w:rPr>
          <w:rFonts w:ascii="Arial" w:cs="Arial" w:eastAsia="Arial" w:hAnsi="Arial"/>
          <w:sz w:val="22"/>
          <w:szCs w:val="22"/>
        </w:rPr>
        <w:t xml:space="preserve">We recommended 3 changes to the floor plan:</w:t>
      </w:r>
    </w:p>
    <w:p>
      <w:pPr>
        <w:pStyle w:val="ListParagraph"/>
        <w:numPr>
          <w:ilvl w:val="0"/>
          <w:numId w:val="2"/>
        </w:numPr>
        <w:spacing w:after="60"/>
        <w:ind w:left="360"/>
      </w:pPr>
      <w:r>
        <w:rPr>
          <w:rFonts w:ascii="Arial" w:cs="Arial" w:eastAsia="Arial" w:hAnsi="Arial"/>
          <w:b/>
          <w:bCs/>
          <w:sz w:val="22"/>
          <w:szCs w:val="22"/>
        </w:rPr>
        <w:t xml:space="preserve">Reduce the common area from 35sqm to 18sqm.</w:t>
      </w:r>
      <w:r>
        <w:rPr>
          <w:rFonts w:ascii="Arial" w:cs="Arial" w:eastAsia="Arial" w:hAnsi="Arial"/>
          <w:sz w:val="22"/>
          <w:szCs w:val="22"/>
        </w:rPr>
        <w:t xml:space="preserve"> Use the freed space for a 7th room. Net revenue impact: +18,600 per year.</w:t>
      </w:r>
    </w:p>
    <w:p>
      <w:pPr>
        <w:pStyle w:val="ListParagraph"/>
        <w:numPr>
          <w:ilvl w:val="0"/>
          <w:numId w:val="2"/>
        </w:numPr>
        <w:spacing w:after="60"/>
        <w:ind w:left="360"/>
      </w:pPr>
      <w:r>
        <w:rPr>
          <w:rFonts w:ascii="Arial" w:cs="Arial" w:eastAsia="Arial" w:hAnsi="Arial"/>
          <w:b/>
          <w:bCs/>
          <w:sz w:val="22"/>
          <w:szCs w:val="22"/>
        </w:rPr>
        <w:t xml:space="preserve">Resize the kitchen from 8sqm to 14sqm.</w:t>
      </w:r>
      <w:r>
        <w:rPr>
          <w:rFonts w:ascii="Arial" w:cs="Arial" w:eastAsia="Arial" w:hAnsi="Arial"/>
          <w:sz w:val="22"/>
          <w:szCs w:val="22"/>
        </w:rPr>
        <w:t xml:space="preserve"> This brought actual cooking capacity to match the 18-seat cafe. It required moving one internal wall and adjusting the HACCP plan. Cost: approximately 4,000. Revenue impact: the cafe could now serve hot food, increasing average ticket from 6 to 12.</w:t>
      </w:r>
    </w:p>
    <w:p>
      <w:pPr>
        <w:pStyle w:val="ListParagraph"/>
        <w:numPr>
          <w:ilvl w:val="0"/>
          <w:numId w:val="2"/>
        </w:numPr>
        <w:spacing w:after="60"/>
        <w:ind w:left="360"/>
      </w:pPr>
      <w:r>
        <w:rPr>
          <w:rFonts w:ascii="Arial" w:cs="Arial" w:eastAsia="Arial" w:hAnsi="Arial"/>
          <w:b/>
          <w:bCs/>
          <w:sz w:val="22"/>
          <w:szCs w:val="22"/>
        </w:rPr>
        <w:t xml:space="preserve">Add a 6sqm housekeeping and storage zone on the first floor.</w:t>
      </w:r>
      <w:r>
        <w:rPr>
          <w:rFonts w:ascii="Arial" w:cs="Arial" w:eastAsia="Arial" w:hAnsi="Arial"/>
          <w:sz w:val="22"/>
          <w:szCs w:val="22"/>
        </w:rPr>
        <w:t xml:space="preserve"> Taken from the oversized hallway. Zero impact on room sizes. Operational impact: housekeeping time per room reduced by an estimated 15 minutes per day (no basement trips).</w:t>
      </w:r>
    </w:p>
    <w:p>
      <w:pPr>
        <w:spacing w:after="120"/>
      </w:pPr>
      <w:r>
        <w:rPr>
          <w:rFonts w:ascii="Arial" w:cs="Arial" w:eastAsia="Arial" w:hAnsi="Arial"/>
          <w:sz w:val="22"/>
          <w:szCs w:val="22"/>
        </w:rPr>
        <w:t xml:space="preserve">The architect was not asked to redesign the property. The changes were specific, data-driven adjustments to a plan that was already architecturally sound.</w:t>
      </w:r>
    </w:p>
    <w:p>
      <w:pPr>
        <w:pStyle w:val="Heading2"/>
        <w:spacing w:after="120" w:before="240"/>
      </w:pPr>
      <w:r>
        <w:rPr>
          <w:rFonts w:ascii="Arial" w:cs="Arial" w:eastAsia="Arial" w:hAnsi="Arial"/>
          <w:b/>
          <w:bCs/>
          <w:sz w:val="26"/>
          <w:szCs w:val="26"/>
        </w:rPr>
        <w:t xml:space="preserve">Outcome</w:t>
      </w:r>
    </w:p>
    <w:p>
      <w:pPr>
        <w:spacing w:after="120"/>
      </w:pPr>
      <w:r>
        <w:rPr>
          <w:rFonts w:ascii="Arial" w:cs="Arial" w:eastAsia="Arial" w:hAnsi="Arial"/>
          <w:sz w:val="22"/>
          <w:szCs w:val="22"/>
        </w:rPr>
        <w:t xml:space="preserve">After adjustments, the revenue model shifted from a 2,400 monthly loss to a projected 1,800 monthly surplus at 60% occupancy. The renovation budget stayed within the 180,000 ceiling. Total additional costs from the changes: approximately 4,000.</w:t>
      </w:r>
    </w:p>
    <w:p>
      <w:pPr>
        <w:spacing w:after="120"/>
      </w:pPr>
      <w:r>
        <w:rPr>
          <w:rFonts w:ascii="Arial" w:cs="Arial" w:eastAsia="Arial" w:hAnsi="Arial"/>
          <w:sz w:val="22"/>
          <w:szCs w:val="22"/>
        </w:rPr>
        <w:t xml:space="preserve">The architectural plans remained beautiful. They just now supported a business that could sustain itself.</w:t>
      </w:r>
    </w:p>
    <w:p>
      <w:pPr>
        <w:pStyle w:val="Heading2"/>
        <w:spacing w:after="120" w:before="240"/>
      </w:pPr>
      <w:r>
        <w:rPr>
          <w:rFonts w:ascii="Arial" w:cs="Arial" w:eastAsia="Arial" w:hAnsi="Arial"/>
          <w:b/>
          <w:bCs/>
          <w:sz w:val="26"/>
          <w:szCs w:val="26"/>
        </w:rPr>
        <w:t xml:space="preserve">Lessons</w:t>
      </w:r>
    </w:p>
    <w:p>
      <w:pPr>
        <w:pStyle w:val="ListParagraph"/>
        <w:numPr>
          <w:ilvl w:val="0"/>
          <w:numId w:val="3"/>
        </w:numPr>
        <w:spacing w:after="60"/>
        <w:ind w:left="360"/>
      </w:pPr>
      <w:r>
        <w:rPr>
          <w:rFonts w:ascii="Arial" w:cs="Arial" w:eastAsia="Arial" w:hAnsi="Arial"/>
          <w:b/>
          <w:bCs/>
          <w:sz w:val="22"/>
          <w:szCs w:val="22"/>
        </w:rPr>
        <w:t xml:space="preserve">Architects optimize for space quality. Ventures need space productivity.</w:t>
      </w:r>
      <w:r>
        <w:rPr>
          <w:rFonts w:ascii="Arial" w:cs="Arial" w:eastAsia="Arial" w:hAnsi="Arial"/>
          <w:sz w:val="22"/>
          <w:szCs w:val="22"/>
        </w:rPr>
        <w:t xml:space="preserve"> These are not the same thing. Both matter. But if revenue per sqm is not part of the brief, the design will default to aesthetics.</w:t>
      </w:r>
    </w:p>
    <w:p>
      <w:pPr>
        <w:pStyle w:val="ListParagraph"/>
        <w:numPr>
          <w:ilvl w:val="0"/>
          <w:numId w:val="3"/>
        </w:numPr>
        <w:spacing w:after="60"/>
        <w:ind w:left="360"/>
      </w:pPr>
      <w:r>
        <w:rPr>
          <w:rFonts w:ascii="Arial" w:cs="Arial" w:eastAsia="Arial" w:hAnsi="Arial"/>
          <w:b/>
          <w:bCs/>
          <w:sz w:val="22"/>
          <w:szCs w:val="22"/>
        </w:rPr>
        <w:t xml:space="preserve">3 questions to ask your architect before approving plans:</w:t>
      </w:r>
    </w:p>
    <w:p>
      <w:pPr>
        <w:pStyle w:val="ListParagraph"/>
        <w:numPr>
          <w:ilvl w:val="0"/>
          <w:numId w:val="2"/>
        </w:numPr>
        <w:spacing w:after="60"/>
        <w:ind w:left="360"/>
      </w:pPr>
      <w:r>
        <w:rPr>
          <w:rFonts w:ascii="Arial" w:cs="Arial" w:eastAsia="Arial" w:hAnsi="Arial"/>
          <w:sz w:val="22"/>
          <w:szCs w:val="22"/>
        </w:rPr>
        <w:t xml:space="preserve">What is the revenue-generating sqm versus non-revenue sqm ratio?</w:t>
      </w:r>
    </w:p>
    <w:p>
      <w:pPr>
        <w:pStyle w:val="ListParagraph"/>
        <w:numPr>
          <w:ilvl w:val="0"/>
          <w:numId w:val="2"/>
        </w:numPr>
        <w:spacing w:after="60"/>
        <w:ind w:left="360"/>
      </w:pPr>
      <w:r>
        <w:rPr>
          <w:rFonts w:ascii="Arial" w:cs="Arial" w:eastAsia="Arial" w:hAnsi="Arial"/>
          <w:sz w:val="22"/>
          <w:szCs w:val="22"/>
        </w:rPr>
        <w:t xml:space="preserve">Does the kitchen/service capacity match the customer-facing capacity?</w:t>
      </w:r>
    </w:p>
    <w:p>
      <w:pPr>
        <w:pStyle w:val="ListParagraph"/>
        <w:numPr>
          <w:ilvl w:val="0"/>
          <w:numId w:val="2"/>
        </w:numPr>
        <w:spacing w:after="60"/>
        <w:ind w:left="360"/>
      </w:pPr>
      <w:r>
        <w:rPr>
          <w:rFonts w:ascii="Arial" w:cs="Arial" w:eastAsia="Arial" w:hAnsi="Arial"/>
          <w:sz w:val="22"/>
          <w:szCs w:val="22"/>
        </w:rPr>
        <w:t xml:space="preserve">Where does the operational team store supplies, clean, and manage the space?</w:t>
      </w:r>
    </w:p>
    <w:p>
      <w:pPr>
        <w:pStyle w:val="ListParagraph"/>
        <w:numPr>
          <w:ilvl w:val="0"/>
          <w:numId w:val="3"/>
        </w:numPr>
        <w:spacing w:after="60"/>
        <w:ind w:left="360"/>
      </w:pPr>
      <w:r>
        <w:rPr>
          <w:rFonts w:ascii="Arial" w:cs="Arial" w:eastAsia="Arial" w:hAnsi="Arial"/>
          <w:b/>
          <w:bCs/>
          <w:sz w:val="22"/>
          <w:szCs w:val="22"/>
        </w:rPr>
        <w:t xml:space="preserve">The Burtucala Space Program.</w:t>
      </w:r>
      <w:r>
        <w:rPr>
          <w:rFonts w:ascii="Arial" w:cs="Arial" w:eastAsia="Arial" w:hAnsi="Arial"/>
          <w:sz w:val="22"/>
          <w:szCs w:val="22"/>
        </w:rPr>
        <w:t xml:space="preserve"> We create a space program before the architect starts drawing. It defines zones, sqm allocations, capacity per zone, and operational flow. The architect receives a brief that includes business logic, not just spatial requirements.</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A Burtucala Blueprint includes a Space Program as part of Sprint 1 (Architecture). It connects every design decision to revenue and operations before the architect draws a single line.</w:t>
      </w:r>
    </w:p>
    <w:p>
      <w:pPr>
        <w:spacing w:after="120"/>
      </w:pPr>
      <w:r>
        <w:rPr>
          <w:rFonts w:ascii="Arial" w:cs="Arial" w:eastAsia="Arial" w:hAnsi="Arial"/>
          <w:sz w:val="22"/>
          <w:szCs w:val="22"/>
        </w:rPr>
        <w:t xml:space="preserve">If you have architectural plans that look right but the revenue model concerns you, request a Blueprint.</w:t>
      </w:r>
    </w:p>
    <w:p>
      <w:pPr>
        <w:spacing w:after="120"/>
      </w:pPr>
      <w:r>
        <w:rPr>
          <w:rFonts w:ascii="Arial" w:cs="Arial" w:eastAsia="Arial" w:hAnsi="Arial"/>
          <w:b/>
          <w:bCs/>
          <w:sz w:val="22"/>
          <w:szCs w:val="22"/>
        </w:rPr>
        <w:t xml:space="preserve">Request a Blueprint.</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The architect's plan was stunning. The revenue model said it would lose 2,400 per month.</w:t>
      </w:r>
    </w:p>
    <w:p>
      <w:pPr>
        <w:spacing w:after="80"/>
      </w:pPr>
      <w:r>
        <w:rPr>
          <w:rFonts w:ascii="Arial" w:cs="Arial" w:eastAsia="Arial" w:hAnsi="Arial"/>
          <w:sz w:val="21"/>
          <w:szCs w:val="21"/>
        </w:rPr>
        <w:t xml:space="preserve">220sqm guesthouse in Lisbon. 6 rooms. Cafe on the ground floor. Beautiful design.</w:t>
      </w:r>
    </w:p>
    <w:p>
      <w:pPr>
        <w:spacing w:after="80"/>
      </w:pPr>
      <w:r>
        <w:rPr>
          <w:rFonts w:ascii="Arial" w:cs="Arial" w:eastAsia="Arial" w:hAnsi="Arial"/>
          <w:sz w:val="21"/>
          <w:szCs w:val="21"/>
        </w:rPr>
        <w:t xml:space="preserve">3 problems the floor plans could not show:</w:t>
      </w:r>
    </w:p>
    <w:p>
      <w:pPr>
        <w:spacing w:after="60"/>
        <w:ind w:left="360"/>
      </w:pPr>
      <w:r>
        <w:rPr>
          <w:rFonts w:ascii="Arial" w:cs="Arial" w:eastAsia="Arial" w:hAnsi="Arial"/>
          <w:sz w:val="21"/>
          <w:szCs w:val="21"/>
        </w:rPr>
        <w:t xml:space="preserve">1. The common area was 35sqm. That is 16% of total space generating zero revenue. One extra room at 85 per night and 60% occupancy: 18,600 per year in lost revenue.</w:t>
      </w:r>
    </w:p>
    <w:p>
      <w:pPr>
        <w:spacing w:after="60"/>
        <w:ind w:left="360"/>
      </w:pPr>
      <w:r>
        <w:rPr>
          <w:rFonts w:ascii="Arial" w:cs="Arial" w:eastAsia="Arial" w:hAnsi="Arial"/>
          <w:sz w:val="21"/>
          <w:szCs w:val="21"/>
        </w:rPr>
        <w:t xml:space="preserve">2. The cafe seated 18 but the kitchen could serve 12. HACCP compliance at 8sqm limits you to prep-only. The seating promised more than the kitchen could deliver.</w:t>
      </w:r>
    </w:p>
    <w:p>
      <w:pPr>
        <w:spacing w:after="60"/>
        <w:ind w:left="360"/>
      </w:pPr>
      <w:r>
        <w:rPr>
          <w:rFonts w:ascii="Arial" w:cs="Arial" w:eastAsia="Arial" w:hAnsi="Arial"/>
          <w:sz w:val="21"/>
          <w:szCs w:val="21"/>
        </w:rPr>
        <w:t xml:space="preserve">3. No housekeeping storage on either floor. Beautiful closets in every room, but the operational team would carry supplies from the basement daily.</w:t>
      </w:r>
    </w:p>
    <w:p>
      <w:pPr>
        <w:spacing w:after="80"/>
      </w:pPr>
      <w:r>
        <w:rPr>
          <w:rFonts w:ascii="Arial" w:cs="Arial" w:eastAsia="Arial" w:hAnsi="Arial"/>
          <w:sz w:val="21"/>
          <w:szCs w:val="21"/>
        </w:rPr>
        <w:t xml:space="preserve">3 specific changes turned a 2,400 monthly loss into a 1,800 monthly surplus. Additional cost: 4,000. Budget stayed at 180,000.</w:t>
      </w:r>
    </w:p>
    <w:p>
      <w:pPr>
        <w:spacing w:after="80"/>
      </w:pPr>
      <w:r>
        <w:rPr>
          <w:rFonts w:ascii="Arial" w:cs="Arial" w:eastAsia="Arial" w:hAnsi="Arial"/>
          <w:sz w:val="21"/>
          <w:szCs w:val="21"/>
        </w:rPr>
        <w:t xml:space="preserve">The design remained beautiful. It just now supported a business.</w:t>
      </w:r>
    </w:p>
    <w:p>
      <w:pPr>
        <w:spacing w:after="80"/>
      </w:pPr>
      <w:r>
        <w:rPr>
          <w:rFonts w:ascii="Arial" w:cs="Arial" w:eastAsia="Arial" w:hAnsi="Arial"/>
          <w:sz w:val="21"/>
          <w:szCs w:val="21"/>
        </w:rPr>
        <w:t xml:space="preserve">Before approving architectural plans, ask your architect:</w:t>
      </w:r>
    </w:p>
    <w:p>
      <w:pPr>
        <w:spacing w:after="60"/>
        <w:ind w:left="360"/>
      </w:pPr>
      <w:r>
        <w:rPr>
          <w:rFonts w:ascii="Arial" w:cs="Arial" w:eastAsia="Arial" w:hAnsi="Arial"/>
          <w:sz w:val="21"/>
          <w:szCs w:val="21"/>
        </w:rPr>
        <w:t xml:space="preserve">1. What is the revenue sqm ratio?</w:t>
      </w:r>
    </w:p>
    <w:p>
      <w:pPr>
        <w:spacing w:after="60"/>
        <w:ind w:left="360"/>
      </w:pPr>
      <w:r>
        <w:rPr>
          <w:rFonts w:ascii="Arial" w:cs="Arial" w:eastAsia="Arial" w:hAnsi="Arial"/>
          <w:sz w:val="21"/>
          <w:szCs w:val="21"/>
        </w:rPr>
        <w:t xml:space="preserve">2. Does service capacity match customer capacity?</w:t>
      </w:r>
    </w:p>
    <w:p>
      <w:pPr>
        <w:spacing w:after="60"/>
        <w:ind w:left="360"/>
      </w:pPr>
      <w:r>
        <w:rPr>
          <w:rFonts w:ascii="Arial" w:cs="Arial" w:eastAsia="Arial" w:hAnsi="Arial"/>
          <w:sz w:val="21"/>
          <w:szCs w:val="21"/>
        </w:rPr>
        <w:t xml:space="preserve">3. Where do operations happen?</w:t>
      </w:r>
    </w:p>
    <w:p>
      <w:pPr>
        <w:spacing w:after="80"/>
      </w:pPr>
      <w:r>
        <w:rPr>
          <w:rFonts w:ascii="Arial" w:cs="Arial" w:eastAsia="Arial" w:hAnsi="Arial"/>
          <w:sz w:val="21"/>
          <w:szCs w:val="21"/>
        </w:rPr>
        <w:t xml:space="preserve">Request a Blueprint to get a space program that connects design to revenue.</w:t>
      </w:r>
    </w:p>
    <w:p>
      <w:pPr>
        <w:spacing w:after="60" w:before="120"/>
      </w:pPr>
      <w:r>
        <w:rPr>
          <w:rFonts w:ascii="Arial" w:cs="Arial" w:eastAsia="Arial" w:hAnsi="Arial"/>
          <w:i/>
          <w:iCs/>
          <w:color w:val="0077B5"/>
          <w:sz w:val="20"/>
          <w:szCs w:val="20"/>
        </w:rPr>
        <w:t xml:space="preserve">#SpaceDesign #VentureBuilding #PortugalRealEstate</w:t>
      </w:r>
    </w:p>
    <w:p>
      <w:r>
        <w:br w:type="page"/>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5 | 2026-04-14 (Mon)</w:t>
      </w:r>
    </w:p>
    <w:p>
      <w:pPr>
        <w:spacing w:after="60"/>
      </w:pPr>
      <w:r>
        <w:rPr>
          <w:rFonts w:ascii="Arial" w:cs="Arial" w:eastAsia="Arial" w:hAnsi="Arial"/>
          <w:i/>
          <w:iCs/>
          <w:color w:val="666666"/>
          <w:sz w:val="20"/>
          <w:szCs w:val="20"/>
        </w:rPr>
        <w:t xml:space="preserve">Pillar: P1: Energy &amp; Efficiency  |  Format: Reality Log</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Entrepreneurship | Pillar: Energy &amp; Efficiency</w:t>
      </w:r>
    </w:p>
    <w:p>
      <w:pPr>
        <w:spacing w:after="120"/>
      </w:pPr>
      <w:r>
        <w:rPr>
          <w:rFonts w:ascii="Arial" w:cs="Arial" w:eastAsia="Arial" w:hAnsi="Arial"/>
          <w:sz w:val="22"/>
          <w:szCs w:val="22"/>
        </w:rPr>
        <w:t xml:space="preserve">Over the past 18 months, I have sent approximately 47 emails to Portuguese government offices. </w:t>
      </w:r>
      <w:r>
        <w:rPr>
          <w:rFonts w:ascii="Arial" w:cs="Arial" w:eastAsia="Arial" w:hAnsi="Arial"/>
          <w:b/>
          <w:bCs/>
          <w:sz w:val="22"/>
          <w:szCs w:val="22"/>
        </w:rPr>
        <w:t xml:space="preserve">Camara Municipal</w:t>
      </w:r>
      <w:r>
        <w:rPr>
          <w:rFonts w:ascii="Arial" w:cs="Arial" w:eastAsia="Arial" w:hAnsi="Arial"/>
          <w:sz w:val="22"/>
          <w:szCs w:val="22"/>
        </w:rPr>
        <w:t xml:space="preserve"> (city hall), </w:t>
      </w:r>
      <w:r>
        <w:rPr>
          <w:rFonts w:ascii="Arial" w:cs="Arial" w:eastAsia="Arial" w:hAnsi="Arial"/>
          <w:b/>
          <w:bCs/>
          <w:sz w:val="22"/>
          <w:szCs w:val="22"/>
        </w:rPr>
        <w:t xml:space="preserve">Finanças</w:t>
      </w:r>
      <w:r>
        <w:rPr>
          <w:rFonts w:ascii="Arial" w:cs="Arial" w:eastAsia="Arial" w:hAnsi="Arial"/>
          <w:sz w:val="22"/>
          <w:szCs w:val="22"/>
        </w:rPr>
        <w:t xml:space="preserve"> (tax authority), and various departmental contacts. Of those 47, only 12 received responses. And every response came from one of 3 email formats.</w:t>
      </w:r>
    </w:p>
    <w:p>
      <w:pPr>
        <w:spacing w:after="120"/>
      </w:pPr>
      <w:r>
        <w:rPr>
          <w:rFonts w:ascii="Arial" w:cs="Arial" w:eastAsia="Arial" w:hAnsi="Arial"/>
          <w:sz w:val="22"/>
          <w:szCs w:val="22"/>
        </w:rPr>
        <w:t xml:space="preserve">The rest? Silence. Not because the officials are unhelpful. Because the format was wrong.</w:t>
      </w:r>
    </w:p>
    <w:p>
      <w:pPr>
        <w:pStyle w:val="Heading2"/>
        <w:spacing w:after="120" w:before="240"/>
      </w:pPr>
      <w:r>
        <w:rPr>
          <w:rFonts w:ascii="Arial" w:cs="Arial" w:eastAsia="Arial" w:hAnsi="Arial"/>
          <w:b/>
          <w:bCs/>
          <w:sz w:val="26"/>
          <w:szCs w:val="26"/>
        </w:rPr>
        <w:t xml:space="preserve">What Went Wrong</w:t>
      </w:r>
    </w:p>
    <w:p>
      <w:pPr>
        <w:spacing w:after="120"/>
      </w:pPr>
      <w:r>
        <w:rPr>
          <w:rFonts w:ascii="Arial" w:cs="Arial" w:eastAsia="Arial" w:hAnsi="Arial"/>
          <w:sz w:val="22"/>
          <w:szCs w:val="22"/>
        </w:rPr>
        <w:t xml:space="preserve">My first emails were written the way I write to business contacts: direct, concise, with a clear ask. Subject line: "Question about permit application." Body: 2 sentences and a question.</w:t>
      </w:r>
    </w:p>
    <w:p>
      <w:pPr>
        <w:spacing w:after="120"/>
      </w:pPr>
      <w:r>
        <w:rPr>
          <w:rFonts w:ascii="Arial" w:cs="Arial" w:eastAsia="Arial" w:hAnsi="Arial"/>
          <w:sz w:val="22"/>
          <w:szCs w:val="22"/>
        </w:rPr>
        <w:t xml:space="preserve">In most business contexts, that works. In Portuguese government communication, it does not.</w:t>
      </w:r>
    </w:p>
    <w:p>
      <w:pPr>
        <w:spacing w:after="120"/>
      </w:pPr>
      <w:r>
        <w:rPr>
          <w:rFonts w:ascii="Arial" w:cs="Arial" w:eastAsia="Arial" w:hAnsi="Arial"/>
          <w:sz w:val="22"/>
          <w:szCs w:val="22"/>
        </w:rPr>
        <w:t xml:space="preserve">Portuguese institutional communication follows a formal protocol. Emails that skip the protocol get deprioritized. Not intentionally. They just do not match the expected pattern, and in a queue of hundreds of requests, the familiar format gets processed first.</w:t>
      </w:r>
    </w:p>
    <w:p>
      <w:pPr>
        <w:pStyle w:val="Heading2"/>
        <w:spacing w:after="120" w:before="240"/>
      </w:pPr>
      <w:r>
        <w:rPr>
          <w:rFonts w:ascii="Arial" w:cs="Arial" w:eastAsia="Arial" w:hAnsi="Arial"/>
          <w:b/>
          <w:bCs/>
          <w:sz w:val="26"/>
          <w:szCs w:val="26"/>
        </w:rPr>
        <w:t xml:space="preserve">The 3 Formats That Work</w:t>
      </w:r>
    </w:p>
    <w:p>
      <w:pPr>
        <w:pStyle w:val="Heading3"/>
        <w:spacing w:after="80" w:before="180"/>
      </w:pPr>
      <w:r>
        <w:rPr>
          <w:rFonts w:ascii="Arial" w:cs="Arial" w:eastAsia="Arial" w:hAnsi="Arial"/>
          <w:b/>
          <w:bCs/>
          <w:sz w:val="24"/>
          <w:szCs w:val="24"/>
        </w:rPr>
        <w:t xml:space="preserve">Format 1: The Formal Request (Requerimento Style)</w:t>
      </w:r>
    </w:p>
    <w:p>
      <w:pPr>
        <w:spacing w:after="120"/>
      </w:pPr>
      <w:r>
        <w:rPr>
          <w:rFonts w:ascii="Arial" w:cs="Arial" w:eastAsia="Arial" w:hAnsi="Arial"/>
          <w:sz w:val="22"/>
          <w:szCs w:val="22"/>
        </w:rPr>
        <w:t xml:space="preserve">This mirrors the structure of a </w:t>
      </w:r>
      <w:r>
        <w:rPr>
          <w:rFonts w:ascii="Arial" w:cs="Arial" w:eastAsia="Arial" w:hAnsi="Arial"/>
          <w:b/>
          <w:bCs/>
          <w:sz w:val="22"/>
          <w:szCs w:val="22"/>
        </w:rPr>
        <w:t xml:space="preserve">requerimento</w:t>
      </w:r>
      <w:r>
        <w:rPr>
          <w:rFonts w:ascii="Arial" w:cs="Arial" w:eastAsia="Arial" w:hAnsi="Arial"/>
          <w:sz w:val="22"/>
          <w:szCs w:val="22"/>
        </w:rPr>
        <w:t xml:space="preserve"> (formal written request) that is used for official Portuguese government submissions. Even in email, the structure signals seriousness.</w:t>
      </w:r>
    </w:p>
    <w:p>
      <w:pPr>
        <w:spacing w:after="120"/>
      </w:pPr>
      <w:r>
        <w:rPr>
          <w:rFonts w:ascii="Arial" w:cs="Arial" w:eastAsia="Arial" w:hAnsi="Arial"/>
          <w:b/>
          <w:bCs/>
          <w:sz w:val="22"/>
          <w:szCs w:val="22"/>
        </w:rPr>
        <w:t xml:space="preserve">Structure:</w:t>
      </w:r>
    </w:p>
    <w:p>
      <w:pPr>
        <w:pStyle w:val="ListParagraph"/>
        <w:numPr>
          <w:ilvl w:val="0"/>
          <w:numId w:val="3"/>
        </w:numPr>
        <w:spacing w:after="60"/>
        <w:ind w:left="360"/>
      </w:pPr>
      <w:r>
        <w:rPr>
          <w:rFonts w:ascii="Arial" w:cs="Arial" w:eastAsia="Arial" w:hAnsi="Arial"/>
          <w:b/>
          <w:bCs/>
          <w:sz w:val="22"/>
          <w:szCs w:val="22"/>
        </w:rPr>
        <w:t xml:space="preserve">Subject line:</w:t>
      </w:r>
      <w:r>
        <w:rPr>
          <w:rFonts w:ascii="Arial" w:cs="Arial" w:eastAsia="Arial" w:hAnsi="Arial"/>
          <w:sz w:val="22"/>
          <w:szCs w:val="22"/>
        </w:rPr>
        <w:t xml:space="preserve"> Include your NIF or process number. "Ref: Processo n.o [number] / NIF [number]"</w:t>
      </w:r>
    </w:p>
    <w:p>
      <w:pPr>
        <w:pStyle w:val="ListParagraph"/>
        <w:numPr>
          <w:ilvl w:val="0"/>
          <w:numId w:val="3"/>
        </w:numPr>
        <w:spacing w:after="60"/>
        <w:ind w:left="360"/>
      </w:pPr>
      <w:r>
        <w:rPr>
          <w:rFonts w:ascii="Arial" w:cs="Arial" w:eastAsia="Arial" w:hAnsi="Arial"/>
          <w:b/>
          <w:bCs/>
          <w:sz w:val="22"/>
          <w:szCs w:val="22"/>
        </w:rPr>
        <w:t xml:space="preserve">Opening:</w:t>
      </w:r>
      <w:r>
        <w:rPr>
          <w:rFonts w:ascii="Arial" w:cs="Arial" w:eastAsia="Arial" w:hAnsi="Arial"/>
          <w:sz w:val="22"/>
          <w:szCs w:val="22"/>
        </w:rPr>
        <w:t xml:space="preserve"> "Exmo(a) Senhor(a)," (Esteemed Sir/Madam). Always formal.</w:t>
      </w:r>
    </w:p>
    <w:p>
      <w:pPr>
        <w:pStyle w:val="ListParagraph"/>
        <w:numPr>
          <w:ilvl w:val="0"/>
          <w:numId w:val="3"/>
        </w:numPr>
        <w:spacing w:after="60"/>
        <w:ind w:left="360"/>
      </w:pPr>
      <w:r>
        <w:rPr>
          <w:rFonts w:ascii="Arial" w:cs="Arial" w:eastAsia="Arial" w:hAnsi="Arial"/>
          <w:b/>
          <w:bCs/>
          <w:sz w:val="22"/>
          <w:szCs w:val="22"/>
        </w:rPr>
        <w:t xml:space="preserve">Identification paragraph:</w:t>
      </w:r>
      <w:r>
        <w:rPr>
          <w:rFonts w:ascii="Arial" w:cs="Arial" w:eastAsia="Arial" w:hAnsi="Arial"/>
          <w:sz w:val="22"/>
          <w:szCs w:val="22"/>
        </w:rPr>
        <w:t xml:space="preserve"> State your full name, NIF, and the specific process or application you are referencing.</w:t>
      </w:r>
    </w:p>
    <w:p>
      <w:pPr>
        <w:pStyle w:val="ListParagraph"/>
        <w:numPr>
          <w:ilvl w:val="0"/>
          <w:numId w:val="3"/>
        </w:numPr>
        <w:spacing w:after="60"/>
        <w:ind w:left="360"/>
      </w:pPr>
      <w:r>
        <w:rPr>
          <w:rFonts w:ascii="Arial" w:cs="Arial" w:eastAsia="Arial" w:hAnsi="Arial"/>
          <w:b/>
          <w:bCs/>
          <w:sz w:val="22"/>
          <w:szCs w:val="22"/>
        </w:rPr>
        <w:t xml:space="preserve">Request paragraph:</w:t>
      </w:r>
      <w:r>
        <w:rPr>
          <w:rFonts w:ascii="Arial" w:cs="Arial" w:eastAsia="Arial" w:hAnsi="Arial"/>
          <w:sz w:val="22"/>
          <w:szCs w:val="22"/>
        </w:rPr>
        <w:t xml:space="preserve"> State exactly what you need. One specific request per email. Not 3 questions bundled together.</w:t>
      </w:r>
    </w:p>
    <w:p>
      <w:pPr>
        <w:pStyle w:val="ListParagraph"/>
        <w:numPr>
          <w:ilvl w:val="0"/>
          <w:numId w:val="3"/>
        </w:numPr>
        <w:spacing w:after="60"/>
        <w:ind w:left="360"/>
      </w:pPr>
      <w:r>
        <w:rPr>
          <w:rFonts w:ascii="Arial" w:cs="Arial" w:eastAsia="Arial" w:hAnsi="Arial"/>
          <w:b/>
          <w:bCs/>
          <w:sz w:val="22"/>
          <w:szCs w:val="22"/>
        </w:rPr>
        <w:t xml:space="preserve">Closing:</w:t>
      </w:r>
      <w:r>
        <w:rPr>
          <w:rFonts w:ascii="Arial" w:cs="Arial" w:eastAsia="Arial" w:hAnsi="Arial"/>
          <w:sz w:val="22"/>
          <w:szCs w:val="22"/>
        </w:rPr>
        <w:t xml:space="preserve"> "Agradeço a atenção dispensada." (Thank you for your attention.) Then your full name and contact.</w:t>
      </w:r>
    </w:p>
    <w:p>
      <w:pPr>
        <w:spacing w:after="120"/>
      </w:pPr>
      <w:r>
        <w:rPr>
          <w:rFonts w:ascii="Arial" w:cs="Arial" w:eastAsia="Arial" w:hAnsi="Arial"/>
          <w:sz w:val="22"/>
          <w:szCs w:val="22"/>
        </w:rPr>
        <w:t xml:space="preserve">This format works because it matches what government staff expect. It can be processed, filed, and forwarded within their system.</w:t>
      </w:r>
    </w:p>
    <w:p>
      <w:pPr>
        <w:pStyle w:val="Heading3"/>
        <w:spacing w:after="80" w:before="180"/>
      </w:pPr>
      <w:r>
        <w:rPr>
          <w:rFonts w:ascii="Arial" w:cs="Arial" w:eastAsia="Arial" w:hAnsi="Arial"/>
          <w:b/>
          <w:bCs/>
          <w:sz w:val="24"/>
          <w:szCs w:val="24"/>
        </w:rPr>
        <w:t xml:space="preserve">Format 2: The Follow-Up With Protocol Number</w:t>
      </w:r>
    </w:p>
    <w:p>
      <w:pPr>
        <w:spacing w:after="120"/>
      </w:pPr>
      <w:r>
        <w:rPr>
          <w:rFonts w:ascii="Arial" w:cs="Arial" w:eastAsia="Arial" w:hAnsi="Arial"/>
          <w:sz w:val="22"/>
          <w:szCs w:val="22"/>
        </w:rPr>
        <w:t xml:space="preserve">When following up on a submitted application, the protocol number is everything. Without it, your email joins a generic inbox. With it, the recipient can find your file immediately.</w:t>
      </w:r>
    </w:p>
    <w:p>
      <w:pPr>
        <w:spacing w:after="120"/>
      </w:pPr>
      <w:r>
        <w:rPr>
          <w:rFonts w:ascii="Arial" w:cs="Arial" w:eastAsia="Arial" w:hAnsi="Arial"/>
          <w:b/>
          <w:bCs/>
          <w:sz w:val="22"/>
          <w:szCs w:val="22"/>
        </w:rPr>
        <w:t xml:space="preserve">Structure:</w:t>
      </w:r>
    </w:p>
    <w:p>
      <w:pPr>
        <w:pStyle w:val="ListParagraph"/>
        <w:numPr>
          <w:ilvl w:val="0"/>
          <w:numId w:val="3"/>
        </w:numPr>
        <w:spacing w:after="60"/>
        <w:ind w:left="360"/>
      </w:pPr>
      <w:r>
        <w:rPr>
          <w:rFonts w:ascii="Arial" w:cs="Arial" w:eastAsia="Arial" w:hAnsi="Arial"/>
          <w:b/>
          <w:bCs/>
          <w:sz w:val="22"/>
          <w:szCs w:val="22"/>
        </w:rPr>
        <w:t xml:space="preserve">Subject line:</w:t>
      </w:r>
      <w:r>
        <w:rPr>
          <w:rFonts w:ascii="Arial" w:cs="Arial" w:eastAsia="Arial" w:hAnsi="Arial"/>
          <w:sz w:val="22"/>
          <w:szCs w:val="22"/>
        </w:rPr>
        <w:t xml:space="preserve"> "Seguimento: [Protocol number] / [Your name]"</w:t>
      </w:r>
    </w:p>
    <w:p>
      <w:pPr>
        <w:pStyle w:val="ListParagraph"/>
        <w:numPr>
          <w:ilvl w:val="0"/>
          <w:numId w:val="3"/>
        </w:numPr>
        <w:spacing w:after="60"/>
        <w:ind w:left="360"/>
      </w:pPr>
      <w:r>
        <w:rPr>
          <w:rFonts w:ascii="Arial" w:cs="Arial" w:eastAsia="Arial" w:hAnsi="Arial"/>
          <w:b/>
          <w:bCs/>
          <w:sz w:val="22"/>
          <w:szCs w:val="22"/>
        </w:rPr>
        <w:t xml:space="preserve">Body:</w:t>
      </w:r>
      <w:r>
        <w:rPr>
          <w:rFonts w:ascii="Arial" w:cs="Arial" w:eastAsia="Arial" w:hAnsi="Arial"/>
          <w:sz w:val="22"/>
          <w:szCs w:val="22"/>
        </w:rPr>
        <w:t xml:space="preserve"> Reference the original submission date. State what you submitted. Ask for a status update or estimated timeline.</w:t>
      </w:r>
    </w:p>
    <w:p>
      <w:pPr>
        <w:pStyle w:val="ListParagraph"/>
        <w:numPr>
          <w:ilvl w:val="0"/>
          <w:numId w:val="3"/>
        </w:numPr>
        <w:spacing w:after="60"/>
        <w:ind w:left="360"/>
      </w:pPr>
      <w:r>
        <w:rPr>
          <w:rFonts w:ascii="Arial" w:cs="Arial" w:eastAsia="Arial" w:hAnsi="Arial"/>
          <w:b/>
          <w:bCs/>
          <w:sz w:val="22"/>
          <w:szCs w:val="22"/>
        </w:rPr>
        <w:t xml:space="preserve">Key line:</w:t>
      </w:r>
      <w:r>
        <w:rPr>
          <w:rFonts w:ascii="Arial" w:cs="Arial" w:eastAsia="Arial" w:hAnsi="Arial"/>
          <w:sz w:val="22"/>
          <w:szCs w:val="22"/>
        </w:rPr>
        <w:t xml:space="preserve"> "Gostaria de saber o estado atual do processo." (I would like to know the current status of the process.)</w:t>
      </w:r>
    </w:p>
    <w:p>
      <w:pPr>
        <w:spacing w:after="120"/>
      </w:pPr>
      <w:r>
        <w:rPr>
          <w:rFonts w:ascii="Arial" w:cs="Arial" w:eastAsia="Arial" w:hAnsi="Arial"/>
          <w:sz w:val="22"/>
          <w:szCs w:val="22"/>
        </w:rPr>
        <w:t xml:space="preserve">This works because it makes the official's job easy. They can search the protocol number, check the status, and respond in 2 minutes.</w:t>
      </w:r>
    </w:p>
    <w:p>
      <w:pPr>
        <w:pStyle w:val="Heading3"/>
        <w:spacing w:after="80" w:before="180"/>
      </w:pPr>
      <w:r>
        <w:rPr>
          <w:rFonts w:ascii="Arial" w:cs="Arial" w:eastAsia="Arial" w:hAnsi="Arial"/>
          <w:b/>
          <w:bCs/>
          <w:sz w:val="24"/>
          <w:szCs w:val="24"/>
        </w:rPr>
        <w:t xml:space="preserve">Format 3: The Pre-Meeting Request</w:t>
      </w:r>
    </w:p>
    <w:p>
      <w:pPr>
        <w:spacing w:after="120"/>
      </w:pPr>
      <w:r>
        <w:rPr>
          <w:rFonts w:ascii="Arial" w:cs="Arial" w:eastAsia="Arial" w:hAnsi="Arial"/>
          <w:sz w:val="22"/>
          <w:szCs w:val="22"/>
        </w:rPr>
        <w:t xml:space="preserve">Before visiting a government office in person, send an email requesting a meeting or clarifying what documents you need to bring. This prevents the most common waste of time: showing up without the right paperwork.</w:t>
      </w:r>
    </w:p>
    <w:p>
      <w:pPr>
        <w:spacing w:after="120"/>
      </w:pPr>
      <w:r>
        <w:rPr>
          <w:rFonts w:ascii="Arial" w:cs="Arial" w:eastAsia="Arial" w:hAnsi="Arial"/>
          <w:b/>
          <w:bCs/>
          <w:sz w:val="22"/>
          <w:szCs w:val="22"/>
        </w:rPr>
        <w:t xml:space="preserve">Structure:</w:t>
      </w:r>
    </w:p>
    <w:p>
      <w:pPr>
        <w:pStyle w:val="ListParagraph"/>
        <w:numPr>
          <w:ilvl w:val="0"/>
          <w:numId w:val="3"/>
        </w:numPr>
        <w:spacing w:after="60"/>
        <w:ind w:left="360"/>
      </w:pPr>
      <w:r>
        <w:rPr>
          <w:rFonts w:ascii="Arial" w:cs="Arial" w:eastAsia="Arial" w:hAnsi="Arial"/>
          <w:b/>
          <w:bCs/>
          <w:sz w:val="22"/>
          <w:szCs w:val="22"/>
        </w:rPr>
        <w:t xml:space="preserve">Subject line:</w:t>
      </w:r>
      <w:r>
        <w:rPr>
          <w:rFonts w:ascii="Arial" w:cs="Arial" w:eastAsia="Arial" w:hAnsi="Arial"/>
          <w:sz w:val="22"/>
          <w:szCs w:val="22"/>
        </w:rPr>
        <w:t xml:space="preserve"> "Pedido de agendamento / [Topic]"</w:t>
      </w:r>
    </w:p>
    <w:p>
      <w:pPr>
        <w:pStyle w:val="ListParagraph"/>
        <w:numPr>
          <w:ilvl w:val="0"/>
          <w:numId w:val="3"/>
        </w:numPr>
        <w:spacing w:after="60"/>
        <w:ind w:left="360"/>
      </w:pPr>
      <w:r>
        <w:rPr>
          <w:rFonts w:ascii="Arial" w:cs="Arial" w:eastAsia="Arial" w:hAnsi="Arial"/>
          <w:b/>
          <w:bCs/>
          <w:sz w:val="22"/>
          <w:szCs w:val="22"/>
        </w:rPr>
        <w:t xml:space="preserve">Body:</w:t>
      </w:r>
      <w:r>
        <w:rPr>
          <w:rFonts w:ascii="Arial" w:cs="Arial" w:eastAsia="Arial" w:hAnsi="Arial"/>
          <w:sz w:val="22"/>
          <w:szCs w:val="22"/>
        </w:rPr>
        <w:t xml:space="preserve"> State what you need to discuss. Ask what documents are required. Propose 2 to 3 possible dates.</w:t>
      </w:r>
    </w:p>
    <w:p>
      <w:pPr>
        <w:pStyle w:val="ListParagraph"/>
        <w:numPr>
          <w:ilvl w:val="0"/>
          <w:numId w:val="3"/>
        </w:numPr>
        <w:spacing w:after="60"/>
        <w:ind w:left="360"/>
      </w:pPr>
      <w:r>
        <w:rPr>
          <w:rFonts w:ascii="Arial" w:cs="Arial" w:eastAsia="Arial" w:hAnsi="Arial"/>
          <w:b/>
          <w:bCs/>
          <w:sz w:val="22"/>
          <w:szCs w:val="22"/>
        </w:rPr>
        <w:t xml:space="preserve">Key line:</w:t>
      </w:r>
      <w:r>
        <w:rPr>
          <w:rFonts w:ascii="Arial" w:cs="Arial" w:eastAsia="Arial" w:hAnsi="Arial"/>
          <w:sz w:val="22"/>
          <w:szCs w:val="22"/>
        </w:rPr>
        <w:t xml:space="preserve"> "Poderia indicar os documentos necessários para esta reunião?" (Could you indicate the required documents for this meeting?)</w:t>
      </w:r>
    </w:p>
    <w:p>
      <w:pPr>
        <w:spacing w:after="120"/>
      </w:pPr>
      <w:r>
        <w:rPr>
          <w:rFonts w:ascii="Arial" w:cs="Arial" w:eastAsia="Arial" w:hAnsi="Arial"/>
          <w:sz w:val="22"/>
          <w:szCs w:val="22"/>
        </w:rPr>
        <w:t xml:space="preserve">This works because Portuguese officials prefer prepared meetings. An email that shows you have done your homework gets a faster response than one that asks them to do the thinking for you.</w:t>
      </w:r>
    </w:p>
    <w:p>
      <w:pPr>
        <w:pStyle w:val="Heading2"/>
        <w:spacing w:after="120" w:before="240"/>
      </w:pPr>
      <w:r>
        <w:rPr>
          <w:rFonts w:ascii="Arial" w:cs="Arial" w:eastAsia="Arial" w:hAnsi="Arial"/>
          <w:b/>
          <w:bCs/>
          <w:sz w:val="26"/>
          <w:szCs w:val="26"/>
        </w:rPr>
        <w:t xml:space="preserve">What to Apply</w:t>
      </w:r>
    </w:p>
    <w:p>
      <w:pPr>
        <w:spacing w:after="120"/>
      </w:pPr>
      <w:r>
        <w:rPr>
          <w:rFonts w:ascii="Arial" w:cs="Arial" w:eastAsia="Arial" w:hAnsi="Arial"/>
          <w:sz w:val="22"/>
          <w:szCs w:val="22"/>
        </w:rPr>
        <w:t xml:space="preserve">4 rules that apply across all 3 formats:</w:t>
      </w:r>
    </w:p>
    <w:p>
      <w:pPr>
        <w:pStyle w:val="ListParagraph"/>
        <w:numPr>
          <w:ilvl w:val="0"/>
          <w:numId w:val="2"/>
        </w:numPr>
        <w:spacing w:after="60"/>
        <w:ind w:left="360"/>
      </w:pPr>
      <w:r>
        <w:rPr>
          <w:rFonts w:ascii="Arial" w:cs="Arial" w:eastAsia="Arial" w:hAnsi="Arial"/>
          <w:b/>
          <w:bCs/>
          <w:sz w:val="22"/>
          <w:szCs w:val="22"/>
        </w:rPr>
        <w:t xml:space="preserve">Always write in Portuguese.</w:t>
      </w:r>
      <w:r>
        <w:rPr>
          <w:rFonts w:ascii="Arial" w:cs="Arial" w:eastAsia="Arial" w:hAnsi="Arial"/>
          <w:sz w:val="22"/>
          <w:szCs w:val="22"/>
        </w:rPr>
        <w:t xml:space="preserve"> Even if the official speaks English. Portuguese emails get processed in the Portuguese language queue. Use a translator if needed.</w:t>
      </w:r>
    </w:p>
    <w:p>
      <w:pPr>
        <w:pStyle w:val="ListParagraph"/>
        <w:numPr>
          <w:ilvl w:val="0"/>
          <w:numId w:val="2"/>
        </w:numPr>
        <w:spacing w:after="60"/>
        <w:ind w:left="360"/>
      </w:pPr>
      <w:r>
        <w:rPr>
          <w:rFonts w:ascii="Arial" w:cs="Arial" w:eastAsia="Arial" w:hAnsi="Arial"/>
          <w:b/>
          <w:bCs/>
          <w:sz w:val="22"/>
          <w:szCs w:val="22"/>
        </w:rPr>
        <w:t xml:space="preserve">One request per email.</w:t>
      </w:r>
      <w:r>
        <w:rPr>
          <w:rFonts w:ascii="Arial" w:cs="Arial" w:eastAsia="Arial" w:hAnsi="Arial"/>
          <w:sz w:val="22"/>
          <w:szCs w:val="22"/>
        </w:rPr>
        <w:t xml:space="preserve"> Multiple questions in one email create processing friction. Each question should be a separate email with a clear subject line.</w:t>
      </w:r>
    </w:p>
    <w:p>
      <w:pPr>
        <w:pStyle w:val="ListParagraph"/>
        <w:numPr>
          <w:ilvl w:val="0"/>
          <w:numId w:val="2"/>
        </w:numPr>
        <w:spacing w:after="60"/>
        <w:ind w:left="360"/>
      </w:pPr>
      <w:r>
        <w:rPr>
          <w:rFonts w:ascii="Arial" w:cs="Arial" w:eastAsia="Arial" w:hAnsi="Arial"/>
          <w:b/>
          <w:bCs/>
          <w:sz w:val="22"/>
          <w:szCs w:val="22"/>
        </w:rPr>
        <w:t xml:space="preserve">Include your NIF in every email.</w:t>
      </w:r>
      <w:r>
        <w:rPr>
          <w:rFonts w:ascii="Arial" w:cs="Arial" w:eastAsia="Arial" w:hAnsi="Arial"/>
          <w:sz w:val="22"/>
          <w:szCs w:val="22"/>
        </w:rPr>
        <w:t xml:space="preserve"> The </w:t>
      </w:r>
      <w:r>
        <w:rPr>
          <w:rFonts w:ascii="Arial" w:cs="Arial" w:eastAsia="Arial" w:hAnsi="Arial"/>
          <w:b/>
          <w:bCs/>
          <w:sz w:val="22"/>
          <w:szCs w:val="22"/>
        </w:rPr>
        <w:t xml:space="preserve">NIF</w:t>
      </w:r>
      <w:r>
        <w:rPr>
          <w:rFonts w:ascii="Arial" w:cs="Arial" w:eastAsia="Arial" w:hAnsi="Arial"/>
          <w:sz w:val="22"/>
          <w:szCs w:val="22"/>
        </w:rPr>
        <w:t xml:space="preserve"> (Número de Identificação Fiscal) is your identity in the Portuguese government system. Without it, you are nobody.</w:t>
      </w:r>
    </w:p>
    <w:p>
      <w:pPr>
        <w:pStyle w:val="ListParagraph"/>
        <w:numPr>
          <w:ilvl w:val="0"/>
          <w:numId w:val="2"/>
        </w:numPr>
        <w:spacing w:after="60"/>
        <w:ind w:left="360"/>
      </w:pPr>
      <w:r>
        <w:rPr>
          <w:rFonts w:ascii="Arial" w:cs="Arial" w:eastAsia="Arial" w:hAnsi="Arial"/>
          <w:b/>
          <w:bCs/>
          <w:sz w:val="22"/>
          <w:szCs w:val="22"/>
        </w:rPr>
        <w:t xml:space="preserve">Follow up after 10 business days.</w:t>
      </w:r>
      <w:r>
        <w:rPr>
          <w:rFonts w:ascii="Arial" w:cs="Arial" w:eastAsia="Arial" w:hAnsi="Arial"/>
          <w:sz w:val="22"/>
          <w:szCs w:val="22"/>
        </w:rPr>
        <w:t xml:space="preserve"> Not 3 days. Not 5 days. 10 business days is the standard processing expectation. Following up earlier signals impatience; waiting longer risks your request being buried.</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If you are navigating Portuguese bureaucracy for the first time and want structured support, a Burtucala Fit Call can help you understand what to expect and how to plan around institutional timelines.</w:t>
      </w:r>
    </w:p>
    <w:p>
      <w:pPr>
        <w:spacing w:after="120"/>
      </w:pPr>
      <w:r>
        <w:rPr>
          <w:rFonts w:ascii="Arial" w:cs="Arial" w:eastAsia="Arial" w:hAnsi="Arial"/>
          <w:b/>
          <w:bCs/>
          <w:sz w:val="22"/>
          <w:szCs w:val="22"/>
        </w:rPr>
        <w:t xml:space="preserve">Book a Fit Call.</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I sent 47 emails to Portuguese government offices. Only 12 got responses.</w:t>
      </w:r>
    </w:p>
    <w:p>
      <w:pPr>
        <w:spacing w:after="80"/>
      </w:pPr>
      <w:r>
        <w:rPr>
          <w:rFonts w:ascii="Arial" w:cs="Arial" w:eastAsia="Arial" w:hAnsi="Arial"/>
          <w:sz w:val="21"/>
          <w:szCs w:val="21"/>
        </w:rPr>
        <w:t xml:space="preserve">Every response came from one of 3 formats. Here they are.</w:t>
      </w:r>
    </w:p>
    <w:p>
      <w:pPr>
        <w:spacing w:after="80"/>
      </w:pPr>
      <w:r>
        <w:rPr>
          <w:rFonts w:ascii="Arial" w:cs="Arial" w:eastAsia="Arial" w:hAnsi="Arial"/>
          <w:sz w:val="21"/>
          <w:szCs w:val="21"/>
        </w:rPr>
        <w:t xml:space="preserve">Format 1: The Formal Request. Mirror the requerimento structure. Include your NIF and process number in the subject line. One specific request per email. Open with "Exmo(a) Senhor(a)." Close formally.</w:t>
      </w:r>
    </w:p>
    <w:p>
      <w:pPr>
        <w:spacing w:after="80"/>
      </w:pPr>
      <w:r>
        <w:rPr>
          <w:rFonts w:ascii="Arial" w:cs="Arial" w:eastAsia="Arial" w:hAnsi="Arial"/>
          <w:sz w:val="21"/>
          <w:szCs w:val="21"/>
        </w:rPr>
        <w:t xml:space="preserve">Format 2: The Protocol Number Follow-Up. Without the protocol number, your email joins a generic inbox. With it, the official can find your file in seconds. Reference the original submission date. Ask for status.</w:t>
      </w:r>
    </w:p>
    <w:p>
      <w:pPr>
        <w:spacing w:after="80"/>
      </w:pPr>
      <w:r>
        <w:rPr>
          <w:rFonts w:ascii="Arial" w:cs="Arial" w:eastAsia="Arial" w:hAnsi="Arial"/>
          <w:sz w:val="21"/>
          <w:szCs w:val="21"/>
        </w:rPr>
        <w:t xml:space="preserve">Format 3: The Pre-Meeting Request. Before visiting an office, email ahead. Ask what documents are required. Propose dates. Officials prefer prepared meetings.</w:t>
      </w:r>
    </w:p>
    <w:p>
      <w:pPr>
        <w:spacing w:after="80"/>
      </w:pPr>
      <w:r>
        <w:rPr>
          <w:rFonts w:ascii="Arial" w:cs="Arial" w:eastAsia="Arial" w:hAnsi="Arial"/>
          <w:sz w:val="21"/>
          <w:szCs w:val="21"/>
        </w:rPr>
        <w:t xml:space="preserve">4 rules across all formats:</w:t>
      </w:r>
    </w:p>
    <w:p>
      <w:pPr>
        <w:spacing w:after="60"/>
        <w:ind w:left="360"/>
      </w:pPr>
      <w:r>
        <w:rPr>
          <w:rFonts w:ascii="Arial" w:cs="Arial" w:eastAsia="Arial" w:hAnsi="Arial"/>
          <w:sz w:val="21"/>
          <w:szCs w:val="21"/>
        </w:rPr>
        <w:t xml:space="preserve">1. Write in Portuguese. Always. Even if they speak English.</w:t>
      </w:r>
    </w:p>
    <w:p>
      <w:pPr>
        <w:spacing w:after="60"/>
        <w:ind w:left="360"/>
      </w:pPr>
      <w:r>
        <w:rPr>
          <w:rFonts w:ascii="Arial" w:cs="Arial" w:eastAsia="Arial" w:hAnsi="Arial"/>
          <w:sz w:val="21"/>
          <w:szCs w:val="21"/>
        </w:rPr>
        <w:t xml:space="preserve">2. One request per email. Multiple questions create friction.</w:t>
      </w:r>
    </w:p>
    <w:p>
      <w:pPr>
        <w:spacing w:after="60"/>
        <w:ind w:left="360"/>
      </w:pPr>
      <w:r>
        <w:rPr>
          <w:rFonts w:ascii="Arial" w:cs="Arial" w:eastAsia="Arial" w:hAnsi="Arial"/>
          <w:sz w:val="21"/>
          <w:szCs w:val="21"/>
        </w:rPr>
        <w:t xml:space="preserve">3. Include your NIF in every email. Without it, you are nobody in the system.</w:t>
      </w:r>
    </w:p>
    <w:p>
      <w:pPr>
        <w:spacing w:after="60"/>
        <w:ind w:left="360"/>
      </w:pPr>
      <w:r>
        <w:rPr>
          <w:rFonts w:ascii="Arial" w:cs="Arial" w:eastAsia="Arial" w:hAnsi="Arial"/>
          <w:sz w:val="21"/>
          <w:szCs w:val="21"/>
        </w:rPr>
        <w:t xml:space="preserve">4. Follow up after 10 business days. Not 3. Not 5. 10.</w:t>
      </w:r>
    </w:p>
    <w:p>
      <w:pPr>
        <w:spacing w:after="80"/>
      </w:pPr>
      <w:r>
        <w:rPr>
          <w:rFonts w:ascii="Arial" w:cs="Arial" w:eastAsia="Arial" w:hAnsi="Arial"/>
          <w:sz w:val="21"/>
          <w:szCs w:val="21"/>
        </w:rPr>
        <w:t xml:space="preserve">The format is the message.</w:t>
      </w:r>
    </w:p>
    <w:p>
      <w:pPr>
        <w:spacing w:after="80"/>
      </w:pPr>
      <w:r>
        <w:rPr>
          <w:rFonts w:ascii="Arial" w:cs="Arial" w:eastAsia="Arial" w:hAnsi="Arial"/>
          <w:sz w:val="21"/>
          <w:szCs w:val="21"/>
        </w:rPr>
        <w:t xml:space="preserve">Book a Fit Call if you need help navigating Portuguese bureaucracy for your venture.</w:t>
      </w:r>
    </w:p>
    <w:p>
      <w:pPr>
        <w:spacing w:after="60" w:before="120"/>
      </w:pPr>
      <w:r>
        <w:rPr>
          <w:rFonts w:ascii="Arial" w:cs="Arial" w:eastAsia="Arial" w:hAnsi="Arial"/>
          <w:i/>
          <w:iCs/>
          <w:color w:val="0077B5"/>
          <w:sz w:val="20"/>
          <w:szCs w:val="20"/>
        </w:rPr>
        <w:t xml:space="preserve">#PortugalBureaucracy #InternationalBusiness #FounderTips</w:t>
      </w:r>
    </w:p>
    <w:p>
      <w:r>
        <w:br w:type="page"/>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6 | 2026-04-17 (Thu)</w:t>
      </w:r>
    </w:p>
    <w:p>
      <w:pPr>
        <w:spacing w:after="60"/>
      </w:pPr>
      <w:r>
        <w:rPr>
          <w:rFonts w:ascii="Arial" w:cs="Arial" w:eastAsia="Arial" w:hAnsi="Arial"/>
          <w:i/>
          <w:iCs/>
          <w:color w:val="666666"/>
          <w:sz w:val="20"/>
          <w:szCs w:val="20"/>
        </w:rPr>
        <w:t xml:space="preserve">Pillar: P3: Space, Design &amp; Brand  |  Format: Operator Playbook</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Entrepreneurship / Real Estate | Pillar: Space, Design &amp; Brand</w:t>
      </w:r>
    </w:p>
    <w:p>
      <w:pPr>
        <w:pStyle w:val="Heading2"/>
        <w:spacing w:after="120" w:before="240"/>
      </w:pPr>
      <w:r>
        <w:rPr>
          <w:rFonts w:ascii="Arial" w:cs="Arial" w:eastAsia="Arial" w:hAnsi="Arial"/>
          <w:b/>
          <w:bCs/>
          <w:sz w:val="26"/>
          <w:szCs w:val="26"/>
        </w:rPr>
        <w:t xml:space="preserve">The Challenge</w:t>
      </w:r>
    </w:p>
    <w:p>
      <w:pPr>
        <w:spacing w:after="120"/>
      </w:pPr>
      <w:r>
        <w:rPr>
          <w:rFonts w:ascii="Arial" w:cs="Arial" w:eastAsia="Arial" w:hAnsi="Arial"/>
          <w:sz w:val="22"/>
          <w:szCs w:val="22"/>
        </w:rPr>
        <w:t xml:space="preserve">A restaurant operator in greater Lisbon was averaging 45 covers per lunch service in a venue designed for 60. The dining room had the space. The team had the skills. The demand was there, especially on weekdays when the surrounding office buildings emptied for lunch.</w:t>
      </w:r>
    </w:p>
    <w:p>
      <w:pPr>
        <w:spacing w:after="120"/>
      </w:pPr>
      <w:r>
        <w:rPr>
          <w:rFonts w:ascii="Arial" w:cs="Arial" w:eastAsia="Arial" w:hAnsi="Arial"/>
          <w:sz w:val="22"/>
          <w:szCs w:val="22"/>
        </w:rPr>
        <w:t xml:space="preserve">The bottleneck was invisible from the dining room. It was in the kitchen.</w:t>
      </w:r>
    </w:p>
    <w:p>
      <w:pPr>
        <w:pStyle w:val="Heading2"/>
        <w:spacing w:after="120" w:before="240"/>
      </w:pPr>
      <w:r>
        <w:rPr>
          <w:rFonts w:ascii="Arial" w:cs="Arial" w:eastAsia="Arial" w:hAnsi="Arial"/>
          <w:b/>
          <w:bCs/>
          <w:sz w:val="26"/>
          <w:szCs w:val="26"/>
        </w:rPr>
        <w:t xml:space="preserve">The Principle</w:t>
      </w:r>
    </w:p>
    <w:p>
      <w:pPr>
        <w:spacing w:after="120"/>
      </w:pPr>
      <w:r>
        <w:rPr>
          <w:rFonts w:ascii="Arial" w:cs="Arial" w:eastAsia="Arial" w:hAnsi="Arial"/>
          <w:sz w:val="22"/>
          <w:szCs w:val="22"/>
        </w:rPr>
        <w:t xml:space="preserve">In F&amp;B operations, the kitchen determines output. Not the dining room. When you design from the front of house backward (how many seats can we fit?), you optimize for aesthetics. When you design from the back of house forward (how many plates can the kitchen produce per hour?), you optimize for revenue.</w:t>
      </w:r>
    </w:p>
    <w:p>
      <w:pPr>
        <w:spacing w:after="120"/>
      </w:pPr>
      <w:r>
        <w:rPr>
          <w:rFonts w:ascii="Arial" w:cs="Arial" w:eastAsia="Arial" w:hAnsi="Arial"/>
          <w:sz w:val="22"/>
          <w:szCs w:val="22"/>
        </w:rPr>
        <w:t xml:space="preserve">This is the </w:t>
      </w:r>
      <w:r>
        <w:rPr>
          <w:rFonts w:ascii="Arial" w:cs="Arial" w:eastAsia="Arial" w:hAnsi="Arial"/>
          <w:b/>
          <w:bCs/>
          <w:sz w:val="22"/>
          <w:szCs w:val="22"/>
        </w:rPr>
        <w:t xml:space="preserve">Operations-Backward Design Principle.</w:t>
      </w:r>
      <w:r>
        <w:rPr>
          <w:rFonts w:ascii="Arial" w:cs="Arial" w:eastAsia="Arial" w:hAnsi="Arial"/>
          <w:sz w:val="22"/>
          <w:szCs w:val="22"/>
        </w:rPr>
        <w:t xml:space="preserve"> Start with throughput, then design the customer-facing space to match.</w:t>
      </w:r>
    </w:p>
    <w:p>
      <w:pPr>
        <w:pStyle w:val="Heading2"/>
        <w:spacing w:after="120" w:before="240"/>
      </w:pPr>
      <w:r>
        <w:rPr>
          <w:rFonts w:ascii="Arial" w:cs="Arial" w:eastAsia="Arial" w:hAnsi="Arial"/>
          <w:b/>
          <w:bCs/>
          <w:sz w:val="26"/>
          <w:szCs w:val="26"/>
        </w:rPr>
        <w:t xml:space="preserve">The Steps</w:t>
      </w:r>
    </w:p>
    <w:p>
      <w:pPr>
        <w:pStyle w:val="Heading3"/>
        <w:spacing w:after="80" w:before="180"/>
      </w:pPr>
      <w:r>
        <w:rPr>
          <w:rFonts w:ascii="Arial" w:cs="Arial" w:eastAsia="Arial" w:hAnsi="Arial"/>
          <w:b/>
          <w:bCs/>
          <w:sz w:val="24"/>
          <w:szCs w:val="24"/>
        </w:rPr>
        <w:t xml:space="preserve">Step 1: Identify the actual bottleneck</w:t>
      </w:r>
    </w:p>
    <w:p>
      <w:pPr>
        <w:spacing w:after="120"/>
      </w:pPr>
      <w:r>
        <w:rPr>
          <w:rFonts w:ascii="Arial" w:cs="Arial" w:eastAsia="Arial" w:hAnsi="Arial"/>
          <w:sz w:val="22"/>
          <w:szCs w:val="22"/>
        </w:rPr>
        <w:t xml:space="preserve">The original kitchen was 22sqm with a classic L-shaped layout. 2 prep stations, 1 cooking line, 1 pass area, and a dishwashing zone. The layout required the chef to cross the dish zone to reach cold storage, adding 8 to 10 steps per plate during service.</w:t>
      </w:r>
    </w:p>
    <w:p>
      <w:pPr>
        <w:spacing w:after="120"/>
      </w:pPr>
      <w:r>
        <w:rPr>
          <w:rFonts w:ascii="Arial" w:cs="Arial" w:eastAsia="Arial" w:hAnsi="Arial"/>
          <w:sz w:val="22"/>
          <w:szCs w:val="22"/>
        </w:rPr>
        <w:t xml:space="preserve">Production capacity: 50 plates per service. The dining room seated 60. The gap between kitchen capacity and seating capacity was 10 covers per service, or approximately 16%.</w:t>
      </w:r>
    </w:p>
    <w:p>
      <w:pPr>
        <w:pStyle w:val="Heading3"/>
        <w:spacing w:after="80" w:before="180"/>
      </w:pPr>
      <w:r>
        <w:rPr>
          <w:rFonts w:ascii="Arial" w:cs="Arial" w:eastAsia="Arial" w:hAnsi="Arial"/>
          <w:b/>
          <w:bCs/>
          <w:sz w:val="24"/>
          <w:szCs w:val="24"/>
        </w:rPr>
        <w:t xml:space="preserve">Step 2: Redesign for flow, not size</w:t>
      </w:r>
    </w:p>
    <w:p>
      <w:pPr>
        <w:spacing w:after="120"/>
      </w:pPr>
      <w:r>
        <w:rPr>
          <w:rFonts w:ascii="Arial" w:cs="Arial" w:eastAsia="Arial" w:hAnsi="Arial"/>
          <w:sz w:val="22"/>
          <w:szCs w:val="22"/>
        </w:rPr>
        <w:t xml:space="preserve">The solution was not a bigger kitchen. It was a better-organized one. 3 changes:</w:t>
      </w:r>
    </w:p>
    <w:p>
      <w:pPr>
        <w:pStyle w:val="ListParagraph"/>
        <w:numPr>
          <w:ilvl w:val="0"/>
          <w:numId w:val="2"/>
        </w:numPr>
        <w:spacing w:after="60"/>
        <w:ind w:left="360"/>
      </w:pPr>
      <w:r>
        <w:rPr>
          <w:rFonts w:ascii="Arial" w:cs="Arial" w:eastAsia="Arial" w:hAnsi="Arial"/>
          <w:b/>
          <w:bCs/>
          <w:sz w:val="22"/>
          <w:szCs w:val="22"/>
        </w:rPr>
        <w:t xml:space="preserve">Moved cold storage adjacent to the prep station.</w:t>
      </w:r>
      <w:r>
        <w:rPr>
          <w:rFonts w:ascii="Arial" w:cs="Arial" w:eastAsia="Arial" w:hAnsi="Arial"/>
          <w:sz w:val="22"/>
          <w:szCs w:val="22"/>
        </w:rPr>
        <w:t xml:space="preserve"> Eliminated the crossing pattern. Saved 8 to 10 steps per plate.</w:t>
      </w:r>
    </w:p>
    <w:p>
      <w:pPr>
        <w:pStyle w:val="ListParagraph"/>
        <w:numPr>
          <w:ilvl w:val="0"/>
          <w:numId w:val="2"/>
        </w:numPr>
        <w:spacing w:after="60"/>
        <w:ind w:left="360"/>
      </w:pPr>
      <w:r>
        <w:rPr>
          <w:rFonts w:ascii="Arial" w:cs="Arial" w:eastAsia="Arial" w:hAnsi="Arial"/>
          <w:b/>
          <w:bCs/>
          <w:sz w:val="22"/>
          <w:szCs w:val="22"/>
        </w:rPr>
        <w:t xml:space="preserve">Converted the underused pantry (4sqm) into a dedicated dessert and cold prep zone.</w:t>
      </w:r>
      <w:r>
        <w:rPr>
          <w:rFonts w:ascii="Arial" w:cs="Arial" w:eastAsia="Arial" w:hAnsi="Arial"/>
          <w:sz w:val="22"/>
          <w:szCs w:val="22"/>
        </w:rPr>
        <w:t xml:space="preserve"> This freed the main cooking line for hot production only.</w:t>
      </w:r>
    </w:p>
    <w:p>
      <w:pPr>
        <w:pStyle w:val="ListParagraph"/>
        <w:numPr>
          <w:ilvl w:val="0"/>
          <w:numId w:val="2"/>
        </w:numPr>
        <w:spacing w:after="60"/>
        <w:ind w:left="360"/>
      </w:pPr>
      <w:r>
        <w:rPr>
          <w:rFonts w:ascii="Arial" w:cs="Arial" w:eastAsia="Arial" w:hAnsi="Arial"/>
          <w:b/>
          <w:bCs/>
          <w:sz w:val="22"/>
          <w:szCs w:val="22"/>
        </w:rPr>
        <w:t xml:space="preserve">Relocated the dishwashing entry point</w:t>
      </w:r>
      <w:r>
        <w:rPr>
          <w:rFonts w:ascii="Arial" w:cs="Arial" w:eastAsia="Arial" w:hAnsi="Arial"/>
          <w:sz w:val="22"/>
          <w:szCs w:val="22"/>
        </w:rPr>
        <w:t xml:space="preserve"> from the middle of the kitchen to a pass-through window at the edge. Dirty dishes no longer crossed the clean plating area.</w:t>
      </w:r>
    </w:p>
    <w:p>
      <w:pPr>
        <w:spacing w:after="120"/>
      </w:pPr>
      <w:r>
        <w:rPr>
          <w:rFonts w:ascii="Arial" w:cs="Arial" w:eastAsia="Arial" w:hAnsi="Arial"/>
          <w:sz w:val="22"/>
          <w:szCs w:val="22"/>
        </w:rPr>
        <w:t xml:space="preserve">Total space changed: 10sqm was reallocated. No walls moved. No permits required. The kitchen footprint stayed at 22sqm.</w:t>
      </w:r>
    </w:p>
    <w:p>
      <w:pPr>
        <w:pStyle w:val="Heading3"/>
        <w:spacing w:after="80" w:before="180"/>
      </w:pPr>
      <w:r>
        <w:rPr>
          <w:rFonts w:ascii="Arial" w:cs="Arial" w:eastAsia="Arial" w:hAnsi="Arial"/>
          <w:b/>
          <w:bCs/>
          <w:sz w:val="24"/>
          <w:szCs w:val="24"/>
        </w:rPr>
        <w:t xml:space="preserve">Step 3: Verify compliance</w:t>
      </w:r>
    </w:p>
    <w:p>
      <w:pPr>
        <w:spacing w:after="120"/>
      </w:pPr>
      <w:r>
        <w:rPr>
          <w:rFonts w:ascii="Arial" w:cs="Arial" w:eastAsia="Arial" w:hAnsi="Arial"/>
          <w:sz w:val="22"/>
          <w:szCs w:val="22"/>
        </w:rPr>
        <w:t xml:space="preserve">Every kitchen change in Portugal must comply with </w:t>
      </w:r>
      <w:r>
        <w:rPr>
          <w:rFonts w:ascii="Arial" w:cs="Arial" w:eastAsia="Arial" w:hAnsi="Arial"/>
          <w:b/>
          <w:bCs/>
          <w:sz w:val="22"/>
          <w:szCs w:val="22"/>
        </w:rPr>
        <w:t xml:space="preserve">HACCP</w:t>
      </w:r>
      <w:r>
        <w:rPr>
          <w:rFonts w:ascii="Arial" w:cs="Arial" w:eastAsia="Arial" w:hAnsi="Arial"/>
          <w:sz w:val="22"/>
          <w:szCs w:val="22"/>
        </w:rPr>
        <w:t xml:space="preserve"> (Hazard Analysis Critical Control Points) regulations. The redesigned flow actually improved HACCP compliance because the clean and dirty circuits no longer crossed. The municipal health inspector approved the changes in a routine inspection.</w:t>
      </w:r>
    </w:p>
    <w:p>
      <w:pPr>
        <w:spacing w:after="120"/>
      </w:pPr>
      <w:r>
        <w:rPr>
          <w:rFonts w:ascii="Arial" w:cs="Arial" w:eastAsia="Arial" w:hAnsi="Arial"/>
          <w:sz w:val="22"/>
          <w:szCs w:val="22"/>
        </w:rPr>
        <w:t xml:space="preserve">Important: any F&amp;B layout change should be reviewed against HACCP requirements before implementation. Moving a refrigerator seems simple, but if it creates a temperature break in the cold chain or crosses a dirty circuit, it violates food safety regulations.</w:t>
      </w:r>
    </w:p>
    <w:p>
      <w:pPr>
        <w:pStyle w:val="Heading3"/>
        <w:spacing w:after="80" w:before="180"/>
      </w:pPr>
      <w:r>
        <w:rPr>
          <w:rFonts w:ascii="Arial" w:cs="Arial" w:eastAsia="Arial" w:hAnsi="Arial"/>
          <w:b/>
          <w:bCs/>
          <w:sz w:val="24"/>
          <w:szCs w:val="24"/>
        </w:rPr>
        <w:t xml:space="preserve">Step 4: Test and measure</w:t>
      </w:r>
    </w:p>
    <w:p>
      <w:pPr>
        <w:spacing w:after="120"/>
      </w:pPr>
      <w:r>
        <w:rPr>
          <w:rFonts w:ascii="Arial" w:cs="Arial" w:eastAsia="Arial" w:hAnsi="Arial"/>
          <w:sz w:val="22"/>
          <w:szCs w:val="22"/>
        </w:rPr>
        <w:t xml:space="preserve">After the changes, the kitchen ran at 65 plates per service. The dining room, which seated 60, was now the constraint. But the operator did not need to add seats. They added a second lunch sitting with 30-minute overlap, increasing total covers from 45 to 58 per service. A 29% increase.</w:t>
      </w:r>
    </w:p>
    <w:p>
      <w:pPr>
        <w:pStyle w:val="Heading2"/>
        <w:spacing w:after="120" w:before="240"/>
      </w:pPr>
      <w:r>
        <w:rPr>
          <w:rFonts w:ascii="Arial" w:cs="Arial" w:eastAsia="Arial" w:hAnsi="Arial"/>
          <w:b/>
          <w:bCs/>
          <w:sz w:val="26"/>
          <w:szCs w:val="26"/>
        </w:rPr>
        <w:t xml:space="preserve">The Outcome</w:t>
      </w:r>
    </w:p>
    <w:p>
      <w:pPr>
        <w:spacing w:after="120"/>
      </w:pPr>
      <w:r>
        <w:rPr>
          <w:rFonts w:ascii="Arial" w:cs="Arial" w:eastAsia="Arial" w:hAnsi="Arial"/>
          <w:sz w:val="22"/>
          <w:szCs w:val="22"/>
        </w:rPr>
        <w:t xml:space="preserve">10sqm reallocated. Zero additional construction cost (existing equipment was moved, not replaced). HACCP compliance maintained. Revenue increase of approximately 30% on lunch service.</w:t>
      </w:r>
    </w:p>
    <w:p>
      <w:pPr>
        <w:spacing w:after="120"/>
      </w:pPr>
      <w:r>
        <w:rPr>
          <w:rFonts w:ascii="Arial" w:cs="Arial" w:eastAsia="Arial" w:hAnsi="Arial"/>
          <w:sz w:val="22"/>
          <w:szCs w:val="22"/>
        </w:rPr>
        <w:t xml:space="preserve">The change took 3 days of kitchen downtime. Cost: electrician and plumber for utility reconnections, approximately 1,200.</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If you are designing or redesigning an F&amp;B space in Portugal, a Burtucala Fit Call can help you think through operations-backward design before you commit to a layout.</w:t>
      </w:r>
    </w:p>
    <w:p>
      <w:pPr>
        <w:spacing w:after="120"/>
      </w:pPr>
      <w:r>
        <w:rPr>
          <w:rFonts w:ascii="Arial" w:cs="Arial" w:eastAsia="Arial" w:hAnsi="Arial"/>
          <w:b/>
          <w:bCs/>
          <w:sz w:val="22"/>
          <w:szCs w:val="22"/>
        </w:rPr>
        <w:t xml:space="preserve">Book a Fit Call.</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10 square meters. That is all it took to add 30% more covers to a Lisbon restaurant.</w:t>
      </w:r>
    </w:p>
    <w:p>
      <w:pPr>
        <w:spacing w:after="80"/>
      </w:pPr>
      <w:r>
        <w:rPr>
          <w:rFonts w:ascii="Arial" w:cs="Arial" w:eastAsia="Arial" w:hAnsi="Arial"/>
          <w:sz w:val="21"/>
          <w:szCs w:val="21"/>
        </w:rPr>
        <w:t xml:space="preserve">The dining room seated 60. The kitchen could produce 50 plates per service. The bottleneck was invisible from the front of house.</w:t>
      </w:r>
    </w:p>
    <w:p>
      <w:pPr>
        <w:spacing w:after="80"/>
      </w:pPr>
      <w:r>
        <w:rPr>
          <w:rFonts w:ascii="Arial" w:cs="Arial" w:eastAsia="Arial" w:hAnsi="Arial"/>
          <w:sz w:val="21"/>
          <w:szCs w:val="21"/>
        </w:rPr>
        <w:t xml:space="preserve">The chef crossed the dish zone 8 to 10 steps per plate to reach cold storage. The pantry was underused. Dirty dishes crossed the clean plating area.</w:t>
      </w:r>
    </w:p>
    <w:p>
      <w:pPr>
        <w:spacing w:after="80"/>
      </w:pPr>
      <w:r>
        <w:rPr>
          <w:rFonts w:ascii="Arial" w:cs="Arial" w:eastAsia="Arial" w:hAnsi="Arial"/>
          <w:sz w:val="21"/>
          <w:szCs w:val="21"/>
        </w:rPr>
        <w:t xml:space="preserve">3 changes. Zero walls moved. 10sqm reallocated:</w:t>
      </w:r>
    </w:p>
    <w:p>
      <w:pPr>
        <w:spacing w:after="60"/>
        <w:ind w:left="360"/>
      </w:pPr>
      <w:r>
        <w:rPr>
          <w:rFonts w:ascii="Arial" w:cs="Arial" w:eastAsia="Arial" w:hAnsi="Arial"/>
          <w:sz w:val="21"/>
          <w:szCs w:val="21"/>
        </w:rPr>
        <w:t xml:space="preserve">1. Cold storage moved next to the prep station. 8 to 10 fewer steps per plate.</w:t>
      </w:r>
    </w:p>
    <w:p>
      <w:pPr>
        <w:spacing w:after="60"/>
        <w:ind w:left="360"/>
      </w:pPr>
      <w:r>
        <w:rPr>
          <w:rFonts w:ascii="Arial" w:cs="Arial" w:eastAsia="Arial" w:hAnsi="Arial"/>
          <w:sz w:val="21"/>
          <w:szCs w:val="21"/>
        </w:rPr>
        <w:t xml:space="preserve">2. Underused pantry converted to dedicated cold prep zone. Main line freed for hot production.</w:t>
      </w:r>
    </w:p>
    <w:p>
      <w:pPr>
        <w:spacing w:after="60"/>
        <w:ind w:left="360"/>
      </w:pPr>
      <w:r>
        <w:rPr>
          <w:rFonts w:ascii="Arial" w:cs="Arial" w:eastAsia="Arial" w:hAnsi="Arial"/>
          <w:sz w:val="21"/>
          <w:szCs w:val="21"/>
        </w:rPr>
        <w:t xml:space="preserve">3. Dishwashing entry relocated to a pass-through window. Clean and dirty circuits separated.</w:t>
      </w:r>
    </w:p>
    <w:p>
      <w:pPr>
        <w:spacing w:after="80"/>
      </w:pPr>
      <w:r>
        <w:rPr>
          <w:rFonts w:ascii="Arial" w:cs="Arial" w:eastAsia="Arial" w:hAnsi="Arial"/>
          <w:sz w:val="21"/>
          <w:szCs w:val="21"/>
        </w:rPr>
        <w:t xml:space="preserve">Result: kitchen output went from 50 to 65 plates per service. Covers increased from 45 to 58. HACCP compliance actually improved because circuits no longer crossed.</w:t>
      </w:r>
    </w:p>
    <w:p>
      <w:pPr>
        <w:spacing w:after="80"/>
      </w:pPr>
      <w:r>
        <w:rPr>
          <w:rFonts w:ascii="Arial" w:cs="Arial" w:eastAsia="Arial" w:hAnsi="Arial"/>
          <w:sz w:val="21"/>
          <w:szCs w:val="21"/>
        </w:rPr>
        <w:t xml:space="preserve">Cost: 1,200 for utility reconnections. 3 days of kitchen downtime.</w:t>
      </w:r>
    </w:p>
    <w:p>
      <w:pPr>
        <w:spacing w:after="80"/>
      </w:pPr>
      <w:r>
        <w:rPr>
          <w:rFonts w:ascii="Arial" w:cs="Arial" w:eastAsia="Arial" w:hAnsi="Arial"/>
          <w:sz w:val="21"/>
          <w:szCs w:val="21"/>
        </w:rPr>
        <w:t xml:space="preserve">The principle: design F&amp;B spaces from operations backward, not aesthetics forward. Start with throughput, then design the customer-facing space to match.</w:t>
      </w:r>
    </w:p>
    <w:p>
      <w:pPr>
        <w:spacing w:after="80"/>
      </w:pPr>
      <w:r>
        <w:rPr>
          <w:rFonts w:ascii="Arial" w:cs="Arial" w:eastAsia="Arial" w:hAnsi="Arial"/>
          <w:sz w:val="21"/>
          <w:szCs w:val="21"/>
        </w:rPr>
        <w:t xml:space="preserve">Book a Fit Call if you are designing or redesigning an F&amp;B space in Portugal.</w:t>
      </w:r>
    </w:p>
    <w:p>
      <w:pPr>
        <w:spacing w:after="60" w:before="120"/>
      </w:pPr>
      <w:r>
        <w:rPr>
          <w:rFonts w:ascii="Arial" w:cs="Arial" w:eastAsia="Arial" w:hAnsi="Arial"/>
          <w:i/>
          <w:iCs/>
          <w:color w:val="0077B5"/>
          <w:sz w:val="20"/>
          <w:szCs w:val="20"/>
        </w:rPr>
        <w:t xml:space="preserve">#RestaurantDesign #FandB #PortugalHospitality</w:t>
      </w:r>
    </w:p>
    <w:p>
      <w:r>
        <w:br w:type="page"/>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7 | 2026-04-21 (Mon)</w:t>
      </w:r>
    </w:p>
    <w:p>
      <w:pPr>
        <w:spacing w:after="60"/>
      </w:pPr>
      <w:r>
        <w:rPr>
          <w:rFonts w:ascii="Arial" w:cs="Arial" w:eastAsia="Arial" w:hAnsi="Arial"/>
          <w:i/>
          <w:iCs/>
          <w:color w:val="666666"/>
          <w:sz w:val="20"/>
          <w:szCs w:val="20"/>
        </w:rPr>
        <w:t xml:space="preserve">Pillar: P4: Portugal Business OS  |  Format: Bureaucracy Journal</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Finance/Tax/Legislation | Pillar: Portugal Business OS</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Alojamento Local</w:t>
      </w:r>
      <w:r>
        <w:rPr>
          <w:rFonts w:ascii="Arial" w:cs="Arial" w:eastAsia="Arial" w:hAnsi="Arial"/>
          <w:sz w:val="22"/>
          <w:szCs w:val="22"/>
        </w:rPr>
        <w:t xml:space="preserve"> (AL) is Portugal's short-term rental license. It covers apartments, houses, rooms, and hostels rented for stays typically under 30 days. The government website lists approximately 6 steps to apply. The real process has 14.</w:t>
      </w:r>
    </w:p>
    <w:p>
      <w:pPr>
        <w:spacing w:after="120"/>
      </w:pPr>
      <w:r>
        <w:rPr>
          <w:rFonts w:ascii="Arial" w:cs="Arial" w:eastAsia="Arial" w:hAnsi="Arial"/>
          <w:sz w:val="22"/>
          <w:szCs w:val="22"/>
        </w:rPr>
        <w:t xml:space="preserve">Here is the full list, in the order that actually works.</w:t>
      </w:r>
    </w:p>
    <w:p>
      <w:pPr>
        <w:pStyle w:val="Heading2"/>
        <w:spacing w:after="120" w:before="240"/>
      </w:pPr>
      <w:r>
        <w:rPr>
          <w:rFonts w:ascii="Arial" w:cs="Arial" w:eastAsia="Arial" w:hAnsi="Arial"/>
          <w:b/>
          <w:bCs/>
          <w:sz w:val="26"/>
          <w:szCs w:val="26"/>
        </w:rPr>
        <w:t xml:space="preserve">Stuck</w:t>
      </w:r>
    </w:p>
    <w:p>
      <w:pPr>
        <w:spacing w:after="120"/>
      </w:pPr>
      <w:r>
        <w:rPr>
          <w:rFonts w:ascii="Arial" w:cs="Arial" w:eastAsia="Arial" w:hAnsi="Arial"/>
          <w:sz w:val="22"/>
          <w:szCs w:val="22"/>
        </w:rPr>
        <w:t xml:space="preserve">If you are reading this, you have probably already visited the RNAL website (</w:t>
      </w:r>
      <w:r>
        <w:rPr>
          <w:rFonts w:ascii="Arial" w:cs="Arial" w:eastAsia="Arial" w:hAnsi="Arial"/>
          <w:b/>
          <w:bCs/>
          <w:sz w:val="22"/>
          <w:szCs w:val="22"/>
        </w:rPr>
        <w:t xml:space="preserve">Registo Nacional de Alojamento Local</w:t>
      </w:r>
      <w:r>
        <w:rPr>
          <w:rFonts w:ascii="Arial" w:cs="Arial" w:eastAsia="Arial" w:hAnsi="Arial"/>
          <w:sz w:val="22"/>
          <w:szCs w:val="22"/>
        </w:rPr>
        <w:t xml:space="preserve">) and found a simplified overview that skips half the steps. Or you have received conflicting advice from a lawyer, an accountant, and a property manager who each described a different process.</w:t>
      </w:r>
    </w:p>
    <w:p>
      <w:pPr>
        <w:spacing w:after="120"/>
      </w:pPr>
      <w:r>
        <w:rPr>
          <w:rFonts w:ascii="Arial" w:cs="Arial" w:eastAsia="Arial" w:hAnsi="Arial"/>
          <w:sz w:val="22"/>
          <w:szCs w:val="22"/>
        </w:rPr>
        <w:t xml:space="preserve">The confusion is structural. AL licensing is municipal-level, meaning rules differ between Lisbon, Porto, the Algarve, and smaller cities. Some municipalities have suspended new AL licenses in certain zones. Others still issue them freely. The process described here covers the general national framework. Always verify specifics with your local </w:t>
      </w:r>
      <w:r>
        <w:rPr>
          <w:rFonts w:ascii="Arial" w:cs="Arial" w:eastAsia="Arial" w:hAnsi="Arial"/>
          <w:b/>
          <w:bCs/>
          <w:sz w:val="22"/>
          <w:szCs w:val="22"/>
        </w:rPr>
        <w:t xml:space="preserve">Camara Municipal</w:t>
      </w:r>
      <w:r>
        <w:rPr>
          <w:rFonts w:ascii="Arial" w:cs="Arial" w:eastAsia="Arial" w:hAnsi="Arial"/>
          <w:sz w:val="22"/>
          <w:szCs w:val="22"/>
        </w:rPr>
        <w:t xml:space="preserve"> (city hall).</w:t>
      </w:r>
    </w:p>
    <w:p>
      <w:pPr>
        <w:pStyle w:val="Heading2"/>
        <w:spacing w:after="120" w:before="240"/>
      </w:pPr>
      <w:r>
        <w:rPr>
          <w:rFonts w:ascii="Arial" w:cs="Arial" w:eastAsia="Arial" w:hAnsi="Arial"/>
          <w:b/>
          <w:bCs/>
          <w:sz w:val="26"/>
          <w:szCs w:val="26"/>
        </w:rPr>
        <w:t xml:space="preserve">The 14 Steps</w:t>
      </w:r>
    </w:p>
    <w:p>
      <w:pPr>
        <w:pStyle w:val="Heading3"/>
        <w:spacing w:after="80" w:before="180"/>
      </w:pPr>
      <w:r>
        <w:rPr>
          <w:rFonts w:ascii="Arial" w:cs="Arial" w:eastAsia="Arial" w:hAnsi="Arial"/>
          <w:b/>
          <w:bCs/>
          <w:sz w:val="24"/>
          <w:szCs w:val="24"/>
        </w:rPr>
        <w:t xml:space="preserve">Pre-Application (Steps 1-5)</w:t>
      </w:r>
    </w:p>
    <w:p>
      <w:pPr>
        <w:spacing w:after="120"/>
      </w:pPr>
      <w:r>
        <w:rPr>
          <w:rFonts w:ascii="Arial" w:cs="Arial" w:eastAsia="Arial" w:hAnsi="Arial"/>
          <w:b/>
          <w:bCs/>
          <w:sz w:val="22"/>
          <w:szCs w:val="22"/>
        </w:rPr>
        <w:t xml:space="preserve">Step 1: Verify AL eligibility in your municipality.</w:t>
      </w:r>
    </w:p>
    <w:p>
      <w:pPr>
        <w:spacing w:after="120"/>
      </w:pPr>
      <w:r>
        <w:rPr>
          <w:rFonts w:ascii="Arial" w:cs="Arial" w:eastAsia="Arial" w:hAnsi="Arial"/>
          <w:sz w:val="22"/>
          <w:szCs w:val="22"/>
        </w:rPr>
        <w:t xml:space="preserve">Before anything else, confirm that your municipality still issues AL licenses for your property type and location. Lisbon centro and parts of Porto have restricted new AL licenses in certain areas. Call or email your Camara Municipal to check. Timeline: 1 to 2 weeks for a clear answer.</w:t>
      </w:r>
    </w:p>
    <w:p>
      <w:pPr>
        <w:spacing w:after="120"/>
      </w:pPr>
      <w:r>
        <w:rPr>
          <w:rFonts w:ascii="Arial" w:cs="Arial" w:eastAsia="Arial" w:hAnsi="Arial"/>
          <w:b/>
          <w:bCs/>
          <w:sz w:val="22"/>
          <w:szCs w:val="22"/>
        </w:rPr>
        <w:t xml:space="preserve">Step 2: Register your tax activity at Finanças.</w:t>
      </w:r>
    </w:p>
    <w:p>
      <w:pPr>
        <w:spacing w:after="120"/>
      </w:pPr>
      <w:r>
        <w:rPr>
          <w:rFonts w:ascii="Arial" w:cs="Arial" w:eastAsia="Arial" w:hAnsi="Arial"/>
          <w:sz w:val="22"/>
          <w:szCs w:val="22"/>
        </w:rPr>
        <w:t xml:space="preserve">Open or update your tax activity at the </w:t>
      </w:r>
      <w:r>
        <w:rPr>
          <w:rFonts w:ascii="Arial" w:cs="Arial" w:eastAsia="Arial" w:hAnsi="Arial"/>
          <w:b/>
          <w:bCs/>
          <w:sz w:val="22"/>
          <w:szCs w:val="22"/>
        </w:rPr>
        <w:t xml:space="preserve">Finanças</w:t>
      </w:r>
      <w:r>
        <w:rPr>
          <w:rFonts w:ascii="Arial" w:cs="Arial" w:eastAsia="Arial" w:hAnsi="Arial"/>
          <w:sz w:val="22"/>
          <w:szCs w:val="22"/>
        </w:rPr>
        <w:t xml:space="preserve"> (tax authority) to include CAE code 55201 (AL activity). If you do not have a Portuguese </w:t>
      </w:r>
      <w:r>
        <w:rPr>
          <w:rFonts w:ascii="Arial" w:cs="Arial" w:eastAsia="Arial" w:hAnsi="Arial"/>
          <w:b/>
          <w:bCs/>
          <w:sz w:val="22"/>
          <w:szCs w:val="22"/>
        </w:rPr>
        <w:t xml:space="preserve">NIF</w:t>
      </w:r>
      <w:r>
        <w:rPr>
          <w:rFonts w:ascii="Arial" w:cs="Arial" w:eastAsia="Arial" w:hAnsi="Arial"/>
          <w:sz w:val="22"/>
          <w:szCs w:val="22"/>
        </w:rPr>
        <w:t xml:space="preserve"> (tax number) yet, get one first. If you are a non-resident, you will need a </w:t>
      </w:r>
      <w:r>
        <w:rPr>
          <w:rFonts w:ascii="Arial" w:cs="Arial" w:eastAsia="Arial" w:hAnsi="Arial"/>
          <w:b/>
          <w:bCs/>
          <w:sz w:val="22"/>
          <w:szCs w:val="22"/>
        </w:rPr>
        <w:t xml:space="preserve">Representante Fiscal</w:t>
      </w:r>
      <w:r>
        <w:rPr>
          <w:rFonts w:ascii="Arial" w:cs="Arial" w:eastAsia="Arial" w:hAnsi="Arial"/>
          <w:sz w:val="22"/>
          <w:szCs w:val="22"/>
        </w:rPr>
        <w:t xml:space="preserve"> (fiscal representative). Timeline: 1 to 3 days if done in person; 2 to 4 weeks by mail.</w:t>
      </w:r>
    </w:p>
    <w:p>
      <w:pPr>
        <w:spacing w:after="120"/>
      </w:pPr>
      <w:r>
        <w:rPr>
          <w:rFonts w:ascii="Arial" w:cs="Arial" w:eastAsia="Arial" w:hAnsi="Arial"/>
          <w:b/>
          <w:bCs/>
          <w:sz w:val="22"/>
          <w:szCs w:val="22"/>
        </w:rPr>
        <w:t xml:space="preserve">Step 3: Register with Segurança Social.</w:t>
      </w:r>
    </w:p>
    <w:p>
      <w:pPr>
        <w:spacing w:after="120"/>
      </w:pPr>
      <w:r>
        <w:rPr>
          <w:rFonts w:ascii="Arial" w:cs="Arial" w:eastAsia="Arial" w:hAnsi="Arial"/>
          <w:sz w:val="22"/>
          <w:szCs w:val="22"/>
        </w:rPr>
        <w:t xml:space="preserve">Notify </w:t>
      </w:r>
      <w:r>
        <w:rPr>
          <w:rFonts w:ascii="Arial" w:cs="Arial" w:eastAsia="Arial" w:hAnsi="Arial"/>
          <w:b/>
          <w:bCs/>
          <w:sz w:val="22"/>
          <w:szCs w:val="22"/>
        </w:rPr>
        <w:t xml:space="preserve">Segurança Social</w:t>
      </w:r>
      <w:r>
        <w:rPr>
          <w:rFonts w:ascii="Arial" w:cs="Arial" w:eastAsia="Arial" w:hAnsi="Arial"/>
          <w:sz w:val="22"/>
          <w:szCs w:val="22"/>
        </w:rPr>
        <w:t xml:space="preserve"> (social security) of your AL activity. This is separate from Finanças and frequently forgotten. Timeline: 1 to 2 weeks.</w:t>
      </w:r>
    </w:p>
    <w:p>
      <w:pPr>
        <w:spacing w:after="120"/>
      </w:pPr>
      <w:r>
        <w:rPr>
          <w:rFonts w:ascii="Arial" w:cs="Arial" w:eastAsia="Arial" w:hAnsi="Arial"/>
          <w:b/>
          <w:bCs/>
          <w:sz w:val="22"/>
          <w:szCs w:val="22"/>
        </w:rPr>
        <w:t xml:space="preserve">Step 4: Obtain property ownership or rental documentation.</w:t>
      </w:r>
    </w:p>
    <w:p>
      <w:pPr>
        <w:spacing w:after="120"/>
      </w:pPr>
      <w:r>
        <w:rPr>
          <w:rFonts w:ascii="Arial" w:cs="Arial" w:eastAsia="Arial" w:hAnsi="Arial"/>
          <w:sz w:val="22"/>
          <w:szCs w:val="22"/>
        </w:rPr>
        <w:t xml:space="preserve">You need proof of right-to-use: </w:t>
      </w:r>
      <w:r>
        <w:rPr>
          <w:rFonts w:ascii="Arial" w:cs="Arial" w:eastAsia="Arial" w:hAnsi="Arial"/>
          <w:b/>
          <w:bCs/>
          <w:sz w:val="22"/>
          <w:szCs w:val="22"/>
        </w:rPr>
        <w:t xml:space="preserve">Caderneta Predial</w:t>
      </w:r>
      <w:r>
        <w:rPr>
          <w:rFonts w:ascii="Arial" w:cs="Arial" w:eastAsia="Arial" w:hAnsi="Arial"/>
          <w:sz w:val="22"/>
          <w:szCs w:val="22"/>
        </w:rPr>
        <w:t xml:space="preserve"> (property tax document from Finanças) if you own, or a rental contract with explicit permission for AL use if you rent. Many rental contracts in Portugal prohibit sub-letting. Check yours.</w:t>
      </w:r>
    </w:p>
    <w:p>
      <w:pPr>
        <w:spacing w:after="120"/>
      </w:pPr>
      <w:r>
        <w:rPr>
          <w:rFonts w:ascii="Arial" w:cs="Arial" w:eastAsia="Arial" w:hAnsi="Arial"/>
          <w:b/>
          <w:bCs/>
          <w:sz w:val="22"/>
          <w:szCs w:val="22"/>
        </w:rPr>
        <w:t xml:space="preserve">Step 5: Condominium authorization (if applicable).</w:t>
      </w:r>
    </w:p>
    <w:p>
      <w:pPr>
        <w:spacing w:after="120"/>
      </w:pPr>
      <w:r>
        <w:rPr>
          <w:rFonts w:ascii="Arial" w:cs="Arial" w:eastAsia="Arial" w:hAnsi="Arial"/>
          <w:sz w:val="22"/>
          <w:szCs w:val="22"/>
        </w:rPr>
        <w:t xml:space="preserve">If the property is in a building with a condominium, you may need authorization from the condominium assembly. This requirement varies by municipality and building regulations. Getting condominium approval can take 1 to 3 months if a general assembly vote is required.</w:t>
      </w:r>
    </w:p>
    <w:p>
      <w:pPr>
        <w:pStyle w:val="Heading3"/>
        <w:spacing w:after="80" w:before="180"/>
      </w:pPr>
      <w:r>
        <w:rPr>
          <w:rFonts w:ascii="Arial" w:cs="Arial" w:eastAsia="Arial" w:hAnsi="Arial"/>
          <w:b/>
          <w:bCs/>
          <w:sz w:val="24"/>
          <w:szCs w:val="24"/>
        </w:rPr>
        <w:t xml:space="preserve">Application (Steps 6-9)</w:t>
      </w:r>
    </w:p>
    <w:p>
      <w:pPr>
        <w:spacing w:after="120"/>
      </w:pPr>
      <w:r>
        <w:rPr>
          <w:rFonts w:ascii="Arial" w:cs="Arial" w:eastAsia="Arial" w:hAnsi="Arial"/>
          <w:b/>
          <w:bCs/>
          <w:sz w:val="22"/>
          <w:szCs w:val="22"/>
        </w:rPr>
        <w:t xml:space="preserve">Step 6: Submit the AL application on the Balcão do Empreendedor.</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Balcão do Empreendedor</w:t>
      </w:r>
      <w:r>
        <w:rPr>
          <w:rFonts w:ascii="Arial" w:cs="Arial" w:eastAsia="Arial" w:hAnsi="Arial"/>
          <w:sz w:val="22"/>
          <w:szCs w:val="22"/>
        </w:rPr>
        <w:t xml:space="preserve"> (Entrepreneur's Desk) is the online portal for business registrations. Submit the "Mera Comunicação Prévia" (prior communication) form. Include property details, capacity, proposed AL category (apartment, house, hostel, or rooms). Timeline: 30 minutes if documents are ready.</w:t>
      </w:r>
    </w:p>
    <w:p>
      <w:pPr>
        <w:spacing w:after="120"/>
      </w:pPr>
      <w:r>
        <w:rPr>
          <w:rFonts w:ascii="Arial" w:cs="Arial" w:eastAsia="Arial" w:hAnsi="Arial"/>
          <w:b/>
          <w:bCs/>
          <w:sz w:val="22"/>
          <w:szCs w:val="22"/>
        </w:rPr>
        <w:t xml:space="preserve">Step 7: Pay the application fee.</w:t>
      </w:r>
    </w:p>
    <w:p>
      <w:pPr>
        <w:spacing w:after="120"/>
      </w:pPr>
      <w:r>
        <w:rPr>
          <w:rFonts w:ascii="Arial" w:cs="Arial" w:eastAsia="Arial" w:hAnsi="Arial"/>
          <w:sz w:val="22"/>
          <w:szCs w:val="22"/>
        </w:rPr>
        <w:t xml:space="preserve">Fees vary by municipality. Budget 50 to 150 for the application itself. Payment is typically made through the Balcão portal or at the Camara.</w:t>
      </w:r>
    </w:p>
    <w:p>
      <w:pPr>
        <w:spacing w:after="120"/>
      </w:pPr>
      <w:r>
        <w:rPr>
          <w:rFonts w:ascii="Arial" w:cs="Arial" w:eastAsia="Arial" w:hAnsi="Arial"/>
          <w:b/>
          <w:bCs/>
          <w:sz w:val="22"/>
          <w:szCs w:val="22"/>
        </w:rPr>
        <w:t xml:space="preserve">Step 8: Submit the declaration of property suitability.</w:t>
      </w:r>
    </w:p>
    <w:p>
      <w:pPr>
        <w:spacing w:after="120"/>
      </w:pPr>
      <w:r>
        <w:rPr>
          <w:rFonts w:ascii="Arial" w:cs="Arial" w:eastAsia="Arial" w:hAnsi="Arial"/>
          <w:sz w:val="22"/>
          <w:szCs w:val="22"/>
        </w:rPr>
        <w:t xml:space="preserve">A signed declaration that the property meets minimum habitability, safety, and hygiene standards. In some municipalities, this is part of the main application. In others, it is a separate submission.</w:t>
      </w:r>
    </w:p>
    <w:p>
      <w:pPr>
        <w:spacing w:after="120"/>
      </w:pPr>
      <w:r>
        <w:rPr>
          <w:rFonts w:ascii="Arial" w:cs="Arial" w:eastAsia="Arial" w:hAnsi="Arial"/>
          <w:b/>
          <w:bCs/>
          <w:sz w:val="22"/>
          <w:szCs w:val="22"/>
        </w:rPr>
        <w:t xml:space="preserve">Step 9: Wait for the Camara Municipal inspection.</w:t>
      </w:r>
    </w:p>
    <w:p>
      <w:pPr>
        <w:spacing w:after="120"/>
      </w:pPr>
      <w:r>
        <w:rPr>
          <w:rFonts w:ascii="Arial" w:cs="Arial" w:eastAsia="Arial" w:hAnsi="Arial"/>
          <w:sz w:val="22"/>
          <w:szCs w:val="22"/>
        </w:rPr>
        <w:t xml:space="preserve">The Camara has the right to inspect the property within a defined period after your application (typically 30 to 60 days). Some municipalities inspect every property. Others inspect selectively. During this period, you can technically begin operating under the "prior communication" regime, but many operators wait for the inspection to clear before accepting guests.</w:t>
      </w:r>
    </w:p>
    <w:p>
      <w:pPr>
        <w:pStyle w:val="Heading3"/>
        <w:spacing w:after="80" w:before="180"/>
      </w:pPr>
      <w:r>
        <w:rPr>
          <w:rFonts w:ascii="Arial" w:cs="Arial" w:eastAsia="Arial" w:hAnsi="Arial"/>
          <w:b/>
          <w:bCs/>
          <w:sz w:val="24"/>
          <w:szCs w:val="24"/>
        </w:rPr>
        <w:t xml:space="preserve">Compliance Setup (Steps 10-13)</w:t>
      </w:r>
    </w:p>
    <w:p>
      <w:pPr>
        <w:spacing w:after="120"/>
      </w:pPr>
      <w:r>
        <w:rPr>
          <w:rFonts w:ascii="Arial" w:cs="Arial" w:eastAsia="Arial" w:hAnsi="Arial"/>
          <w:b/>
          <w:bCs/>
          <w:sz w:val="22"/>
          <w:szCs w:val="22"/>
        </w:rPr>
        <w:t xml:space="preserve">Step 10: Install mandatory safety equipment.</w:t>
      </w:r>
    </w:p>
    <w:p>
      <w:pPr>
        <w:spacing w:after="120"/>
      </w:pPr>
      <w:r>
        <w:rPr>
          <w:rFonts w:ascii="Arial" w:cs="Arial" w:eastAsia="Arial" w:hAnsi="Arial"/>
          <w:sz w:val="22"/>
          <w:szCs w:val="22"/>
        </w:rPr>
        <w:t xml:space="preserve">Fire extinguishers (one per floor, minimum). Fire blanket in the kitchen. Emergency evacuation plan posted visibly. Smoke detectors in all sleeping areas. First aid kit. The specific requirements depend on capacity and property type.</w:t>
      </w:r>
    </w:p>
    <w:p>
      <w:pPr>
        <w:spacing w:after="120"/>
      </w:pPr>
      <w:r>
        <w:rPr>
          <w:rFonts w:ascii="Arial" w:cs="Arial" w:eastAsia="Arial" w:hAnsi="Arial"/>
          <w:b/>
          <w:bCs/>
          <w:sz w:val="22"/>
          <w:szCs w:val="22"/>
        </w:rPr>
        <w:t xml:space="preserve">Step 11: Set up the Complaints Book (Livro de Reclamações).</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Livro de Reclamações</w:t>
      </w:r>
      <w:r>
        <w:rPr>
          <w:rFonts w:ascii="Arial" w:cs="Arial" w:eastAsia="Arial" w:hAnsi="Arial"/>
          <w:sz w:val="22"/>
          <w:szCs w:val="22"/>
        </w:rPr>
        <w:t xml:space="preserve"> (complaints book) is mandatory for all AL properties. It is available from the INCM (Imprensa Nacional - Casa da Moeda) or through their online portal. It must be physically available to guests. Cost: approximately 20.</w:t>
      </w:r>
    </w:p>
    <w:p>
      <w:pPr>
        <w:spacing w:after="120"/>
      </w:pPr>
      <w:r>
        <w:rPr>
          <w:rFonts w:ascii="Arial" w:cs="Arial" w:eastAsia="Arial" w:hAnsi="Arial"/>
          <w:b/>
          <w:bCs/>
          <w:sz w:val="22"/>
          <w:szCs w:val="22"/>
        </w:rPr>
        <w:t xml:space="preserve">Step 12: Obtain property insurance.</w:t>
      </w:r>
    </w:p>
    <w:p>
      <w:pPr>
        <w:spacing w:after="120"/>
      </w:pPr>
      <w:r>
        <w:rPr>
          <w:rFonts w:ascii="Arial" w:cs="Arial" w:eastAsia="Arial" w:hAnsi="Arial"/>
          <w:sz w:val="22"/>
          <w:szCs w:val="22"/>
        </w:rPr>
        <w:t xml:space="preserve">Civil liability insurance is mandatory for AL. Coverage should include property damage and guest liability. Annual cost: 150 to 400 depending on property size and insurer. Shop around; rates vary significantly.</w:t>
      </w:r>
    </w:p>
    <w:p>
      <w:pPr>
        <w:spacing w:after="120"/>
      </w:pPr>
      <w:r>
        <w:rPr>
          <w:rFonts w:ascii="Arial" w:cs="Arial" w:eastAsia="Arial" w:hAnsi="Arial"/>
          <w:b/>
          <w:bCs/>
          <w:sz w:val="22"/>
          <w:szCs w:val="22"/>
        </w:rPr>
        <w:t xml:space="preserve">Step 13: Register with the SEF guest reporting system.</w:t>
      </w:r>
    </w:p>
    <w:p>
      <w:pPr>
        <w:spacing w:after="120"/>
      </w:pPr>
      <w:r>
        <w:rPr>
          <w:rFonts w:ascii="Arial" w:cs="Arial" w:eastAsia="Arial" w:hAnsi="Arial"/>
          <w:b/>
          <w:bCs/>
          <w:sz w:val="22"/>
          <w:szCs w:val="22"/>
        </w:rPr>
        <w:t xml:space="preserve">SEF</w:t>
      </w:r>
      <w:r>
        <w:rPr>
          <w:rFonts w:ascii="Arial" w:cs="Arial" w:eastAsia="Arial" w:hAnsi="Arial"/>
          <w:sz w:val="22"/>
          <w:szCs w:val="22"/>
        </w:rPr>
        <w:t xml:space="preserve"> (Serviço de Estrangeiros e Fronteiras, now AIMA) requires all accommodation providers to report guest identities within 3 business days of check-in. This is done through an online system (Boletins de Alojamento). Registration is free but requires separate account setup.</w:t>
      </w:r>
    </w:p>
    <w:p>
      <w:pPr>
        <w:pStyle w:val="Heading3"/>
        <w:spacing w:after="80" w:before="180"/>
      </w:pPr>
      <w:r>
        <w:rPr>
          <w:rFonts w:ascii="Arial" w:cs="Arial" w:eastAsia="Arial" w:hAnsi="Arial"/>
          <w:b/>
          <w:bCs/>
          <w:sz w:val="24"/>
          <w:szCs w:val="24"/>
        </w:rPr>
        <w:t xml:space="preserve">Go Live (Step 14)</w:t>
      </w:r>
    </w:p>
    <w:p>
      <w:pPr>
        <w:spacing w:after="120"/>
      </w:pPr>
      <w:r>
        <w:rPr>
          <w:rFonts w:ascii="Arial" w:cs="Arial" w:eastAsia="Arial" w:hAnsi="Arial"/>
          <w:b/>
          <w:bCs/>
          <w:sz w:val="22"/>
          <w:szCs w:val="22"/>
        </w:rPr>
        <w:t xml:space="preserve">Step 14: Register on the RNAL and obtain your AL number.</w:t>
      </w:r>
    </w:p>
    <w:p>
      <w:pPr>
        <w:spacing w:after="120"/>
      </w:pPr>
      <w:r>
        <w:rPr>
          <w:rFonts w:ascii="Arial" w:cs="Arial" w:eastAsia="Arial" w:hAnsi="Arial"/>
          <w:sz w:val="22"/>
          <w:szCs w:val="22"/>
        </w:rPr>
        <w:t xml:space="preserve">Once approved, your property is listed on the </w:t>
      </w:r>
      <w:r>
        <w:rPr>
          <w:rFonts w:ascii="Arial" w:cs="Arial" w:eastAsia="Arial" w:hAnsi="Arial"/>
          <w:b/>
          <w:bCs/>
          <w:sz w:val="22"/>
          <w:szCs w:val="22"/>
        </w:rPr>
        <w:t xml:space="preserve">RNAL</w:t>
      </w:r>
      <w:r>
        <w:rPr>
          <w:rFonts w:ascii="Arial" w:cs="Arial" w:eastAsia="Arial" w:hAnsi="Arial"/>
          <w:sz w:val="22"/>
          <w:szCs w:val="22"/>
        </w:rPr>
        <w:t xml:space="preserve"> (Registo Nacional de Alojamento Local). You receive an AL registration number that must be displayed on all advertising, booking platforms, and at the property entrance.</w:t>
      </w:r>
    </w:p>
    <w:p>
      <w:pPr>
        <w:spacing w:after="120"/>
      </w:pPr>
      <w:r>
        <w:rPr>
          <w:rFonts w:ascii="Arial" w:cs="Arial" w:eastAsia="Arial" w:hAnsi="Arial"/>
          <w:sz w:val="22"/>
          <w:szCs w:val="22"/>
        </w:rPr>
        <w:t xml:space="preserve">This number is what makes your operation legal. Without it, you face fines ranging from 2,500 to 40,000 depending on the municipality and violation type.</w:t>
      </w:r>
    </w:p>
    <w:p>
      <w:pPr>
        <w:pStyle w:val="Heading2"/>
        <w:spacing w:after="120" w:before="240"/>
      </w:pPr>
      <w:r>
        <w:rPr>
          <w:rFonts w:ascii="Arial" w:cs="Arial" w:eastAsia="Arial" w:hAnsi="Arial"/>
          <w:b/>
          <w:bCs/>
          <w:sz w:val="26"/>
          <w:szCs w:val="26"/>
        </w:rPr>
        <w:t xml:space="preserve">Tips</w:t>
      </w:r>
    </w:p>
    <w:p>
      <w:pPr>
        <w:pStyle w:val="ListParagraph"/>
        <w:numPr>
          <w:ilvl w:val="0"/>
          <w:numId w:val="3"/>
        </w:numPr>
        <w:spacing w:after="60"/>
        <w:ind w:left="360"/>
      </w:pPr>
      <w:r>
        <w:rPr>
          <w:rFonts w:ascii="Arial" w:cs="Arial" w:eastAsia="Arial" w:hAnsi="Arial"/>
          <w:b/>
          <w:bCs/>
          <w:sz w:val="22"/>
          <w:szCs w:val="22"/>
        </w:rPr>
        <w:t xml:space="preserve">Start licensing before renovation is complete.</w:t>
      </w:r>
      <w:r>
        <w:rPr>
          <w:rFonts w:ascii="Arial" w:cs="Arial" w:eastAsia="Arial" w:hAnsi="Arial"/>
          <w:sz w:val="22"/>
          <w:szCs w:val="22"/>
        </w:rPr>
        <w:t xml:space="preserve"> Steps 1 through 5 can begin while construction is still underway. This saves 2 to 3 months on total project time.</w:t>
      </w:r>
    </w:p>
    <w:p>
      <w:pPr>
        <w:pStyle w:val="ListParagraph"/>
        <w:numPr>
          <w:ilvl w:val="0"/>
          <w:numId w:val="3"/>
        </w:numPr>
        <w:spacing w:after="60"/>
        <w:ind w:left="360"/>
      </w:pPr>
      <w:r>
        <w:rPr>
          <w:rFonts w:ascii="Arial" w:cs="Arial" w:eastAsia="Arial" w:hAnsi="Arial"/>
          <w:b/>
          <w:bCs/>
          <w:sz w:val="22"/>
          <w:szCs w:val="22"/>
        </w:rPr>
        <w:t xml:space="preserve">Keep every protocol number.</w:t>
      </w:r>
      <w:r>
        <w:rPr>
          <w:rFonts w:ascii="Arial" w:cs="Arial" w:eastAsia="Arial" w:hAnsi="Arial"/>
          <w:sz w:val="22"/>
          <w:szCs w:val="22"/>
        </w:rPr>
        <w:t xml:space="preserve"> Every submission to a Portuguese government office generates a protocol number. Save them all. You will need them for follow-ups.</w:t>
      </w:r>
    </w:p>
    <w:p>
      <w:pPr>
        <w:pStyle w:val="ListParagraph"/>
        <w:numPr>
          <w:ilvl w:val="0"/>
          <w:numId w:val="3"/>
        </w:numPr>
        <w:spacing w:after="60"/>
        <w:ind w:left="360"/>
      </w:pPr>
      <w:r>
        <w:rPr>
          <w:rFonts w:ascii="Arial" w:cs="Arial" w:eastAsia="Arial" w:hAnsi="Arial"/>
          <w:b/>
          <w:bCs/>
          <w:sz w:val="22"/>
          <w:szCs w:val="22"/>
        </w:rPr>
        <w:t xml:space="preserve">Budget 2 to 4 months total.</w:t>
      </w:r>
      <w:r>
        <w:rPr>
          <w:rFonts w:ascii="Arial" w:cs="Arial" w:eastAsia="Arial" w:hAnsi="Arial"/>
          <w:sz w:val="22"/>
          <w:szCs w:val="22"/>
        </w:rPr>
        <w:t xml:space="preserve"> Fast municipalities: 2 months. Slow municipalities: 4+ months. Add 30% contingency.</w:t>
      </w:r>
    </w:p>
    <w:p>
      <w:pPr>
        <w:pStyle w:val="ListParagraph"/>
        <w:numPr>
          <w:ilvl w:val="0"/>
          <w:numId w:val="3"/>
        </w:numPr>
        <w:spacing w:after="60"/>
        <w:ind w:left="360"/>
      </w:pPr>
      <w:r>
        <w:rPr>
          <w:rFonts w:ascii="Arial" w:cs="Arial" w:eastAsia="Arial" w:hAnsi="Arial"/>
          <w:b/>
          <w:bCs/>
          <w:sz w:val="22"/>
          <w:szCs w:val="22"/>
        </w:rPr>
        <w:t xml:space="preserve">Do not assume your lawyer knows the current rules.</w:t>
      </w:r>
      <w:r>
        <w:rPr>
          <w:rFonts w:ascii="Arial" w:cs="Arial" w:eastAsia="Arial" w:hAnsi="Arial"/>
          <w:sz w:val="22"/>
          <w:szCs w:val="22"/>
        </w:rPr>
        <w:t xml:space="preserve"> AL regulations change frequently. Verify specific municipal rules directly with the Camara, not just through your legal advisor.</w:t>
      </w:r>
    </w:p>
    <w:p>
      <w:pPr>
        <w:pStyle w:val="ListParagraph"/>
        <w:numPr>
          <w:ilvl w:val="0"/>
          <w:numId w:val="3"/>
        </w:numPr>
        <w:spacing w:after="60"/>
        <w:ind w:left="360"/>
      </w:pPr>
      <w:r>
        <w:rPr>
          <w:rFonts w:ascii="Arial" w:cs="Arial" w:eastAsia="Arial" w:hAnsi="Arial"/>
          <w:b/>
          <w:bCs/>
          <w:sz w:val="22"/>
          <w:szCs w:val="22"/>
        </w:rPr>
        <w:t xml:space="preserve">The prior communication regime lets you start early.</w:t>
      </w:r>
      <w:r>
        <w:rPr>
          <w:rFonts w:ascii="Arial" w:cs="Arial" w:eastAsia="Arial" w:hAnsi="Arial"/>
          <w:sz w:val="22"/>
          <w:szCs w:val="22"/>
        </w:rPr>
        <w:t xml:space="preserve"> In most municipalities, you can begin operating after submitting the application (Step 6) without waiting for the inspection. But this carries risk: if the inspection finds non-compliance, you may need to close temporarily and remediate.</w:t>
      </w:r>
    </w:p>
    <w:p>
      <w:pPr>
        <w:pStyle w:val="Heading2"/>
        <w:spacing w:after="120" w:before="240"/>
      </w:pPr>
      <w:r>
        <w:rPr>
          <w:rFonts w:ascii="Arial" w:cs="Arial" w:eastAsia="Arial" w:hAnsi="Arial"/>
          <w:b/>
          <w:bCs/>
          <w:sz w:val="26"/>
          <w:szCs w:val="26"/>
        </w:rPr>
        <w:t xml:space="preserve">When to Get Help</w:t>
      </w:r>
    </w:p>
    <w:p>
      <w:pPr>
        <w:spacing w:after="120"/>
      </w:pPr>
      <w:r>
        <w:rPr>
          <w:rFonts w:ascii="Arial" w:cs="Arial" w:eastAsia="Arial" w:hAnsi="Arial"/>
          <w:sz w:val="22"/>
          <w:szCs w:val="22"/>
        </w:rPr>
        <w:t xml:space="preserve">If any of the following apply, consider professional support:</w:t>
      </w:r>
    </w:p>
    <w:p>
      <w:pPr>
        <w:pStyle w:val="ListParagraph"/>
        <w:numPr>
          <w:ilvl w:val="0"/>
          <w:numId w:val="3"/>
        </w:numPr>
        <w:spacing w:after="60"/>
        <w:ind w:left="360"/>
      </w:pPr>
      <w:r>
        <w:rPr>
          <w:rFonts w:ascii="Arial" w:cs="Arial" w:eastAsia="Arial" w:hAnsi="Arial"/>
          <w:sz w:val="22"/>
          <w:szCs w:val="22"/>
        </w:rPr>
        <w:t xml:space="preserve">Your municipality has AL restrictions (Lisbon centro, parts of Porto)</w:t>
      </w:r>
    </w:p>
    <w:p>
      <w:pPr>
        <w:pStyle w:val="ListParagraph"/>
        <w:numPr>
          <w:ilvl w:val="0"/>
          <w:numId w:val="3"/>
        </w:numPr>
        <w:spacing w:after="60"/>
        <w:ind w:left="360"/>
      </w:pPr>
      <w:r>
        <w:rPr>
          <w:rFonts w:ascii="Arial" w:cs="Arial" w:eastAsia="Arial" w:hAnsi="Arial"/>
          <w:sz w:val="22"/>
          <w:szCs w:val="22"/>
        </w:rPr>
        <w:t xml:space="preserve">The property requires condominium approval</w:t>
      </w:r>
    </w:p>
    <w:p>
      <w:pPr>
        <w:pStyle w:val="ListParagraph"/>
        <w:numPr>
          <w:ilvl w:val="0"/>
          <w:numId w:val="3"/>
        </w:numPr>
        <w:spacing w:after="60"/>
        <w:ind w:left="360"/>
      </w:pPr>
      <w:r>
        <w:rPr>
          <w:rFonts w:ascii="Arial" w:cs="Arial" w:eastAsia="Arial" w:hAnsi="Arial"/>
          <w:sz w:val="22"/>
          <w:szCs w:val="22"/>
        </w:rPr>
        <w:t xml:space="preserve">You are a non-resident and need a fiscal representative</w:t>
      </w:r>
    </w:p>
    <w:p>
      <w:pPr>
        <w:pStyle w:val="ListParagraph"/>
        <w:numPr>
          <w:ilvl w:val="0"/>
          <w:numId w:val="3"/>
        </w:numPr>
        <w:spacing w:after="60"/>
        <w:ind w:left="360"/>
      </w:pPr>
      <w:r>
        <w:rPr>
          <w:rFonts w:ascii="Arial" w:cs="Arial" w:eastAsia="Arial" w:hAnsi="Arial"/>
          <w:sz w:val="22"/>
          <w:szCs w:val="22"/>
        </w:rPr>
        <w:t xml:space="preserve">The property requires a change of use (residential to commercial)</w:t>
      </w:r>
    </w:p>
    <w:p>
      <w:pPr>
        <w:pStyle w:val="ListParagraph"/>
        <w:numPr>
          <w:ilvl w:val="0"/>
          <w:numId w:val="3"/>
        </w:numPr>
        <w:spacing w:after="60"/>
        <w:ind w:left="360"/>
      </w:pPr>
      <w:r>
        <w:rPr>
          <w:rFonts w:ascii="Arial" w:cs="Arial" w:eastAsia="Arial" w:hAnsi="Arial"/>
          <w:sz w:val="22"/>
          <w:szCs w:val="22"/>
        </w:rPr>
        <w:t xml:space="preserve">You plan to operate as a hostel (additional regulations apply)</w:t>
      </w:r>
    </w:p>
    <w:p>
      <w:pPr>
        <w:spacing w:after="120"/>
      </w:pPr>
      <w:r>
        <w:rPr>
          <w:rFonts w:ascii="Arial" w:cs="Arial" w:eastAsia="Arial" w:hAnsi="Arial"/>
          <w:sz w:val="22"/>
          <w:szCs w:val="22"/>
        </w:rPr>
        <w:t xml:space="preserve">A 15-minute Fit Call can clarify whether your specific situation is straightforward or complex.</w:t>
      </w:r>
    </w:p>
    <w:p>
      <w:pPr>
        <w:spacing w:after="120"/>
      </w:pPr>
      <w:r>
        <w:rPr>
          <w:rFonts w:ascii="Arial" w:cs="Arial" w:eastAsia="Arial" w:hAnsi="Arial"/>
          <w:b/>
          <w:bCs/>
          <w:sz w:val="22"/>
          <w:szCs w:val="22"/>
        </w:rPr>
        <w:t xml:space="preserve">Book a Fit Call.</w:t>
      </w:r>
    </w:p>
    <w:p>
      <w:pPr>
        <w:spacing w:after="60" w:before="120"/>
      </w:pPr>
      <w:r>
        <w:rPr>
          <w:rFonts w:ascii="Arial" w:cs="Arial" w:eastAsia="Arial" w:hAnsi="Arial"/>
          <w:i/>
          <w:iCs/>
          <w:color w:val="888888"/>
          <w:sz w:val="18"/>
          <w:szCs w:val="18"/>
        </w:rPr>
        <w:t xml:space="preserve">Note: Licensing regulations change. This guide reflects the general national framework as of early 2026. Always verify current rules with your specific municipality.</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14 steps, not 6. That is the real AL license application in Portugal.</w:t>
      </w:r>
    </w:p>
    <w:p>
      <w:pPr>
        <w:spacing w:after="80"/>
      </w:pPr>
      <w:r>
        <w:rPr>
          <w:rFonts w:ascii="Arial" w:cs="Arial" w:eastAsia="Arial" w:hAnsi="Arial"/>
          <w:sz w:val="21"/>
          <w:szCs w:val="21"/>
        </w:rPr>
        <w:t xml:space="preserve">The government website lists about 6. They skip condominium approval, Segurança Social registration, SEF guest reporting setup, the complaints book, and the insurance requirement.</w:t>
      </w:r>
    </w:p>
    <w:p>
      <w:pPr>
        <w:spacing w:after="80"/>
      </w:pPr>
      <w:r>
        <w:rPr>
          <w:rFonts w:ascii="Arial" w:cs="Arial" w:eastAsia="Arial" w:hAnsi="Arial"/>
          <w:sz w:val="21"/>
          <w:szCs w:val="21"/>
        </w:rPr>
        <w:t xml:space="preserve">3 tips that save weeks:</w:t>
      </w:r>
    </w:p>
    <w:p>
      <w:pPr>
        <w:spacing w:after="60"/>
        <w:ind w:left="360"/>
      </w:pPr>
      <w:r>
        <w:rPr>
          <w:rFonts w:ascii="Arial" w:cs="Arial" w:eastAsia="Arial" w:hAnsi="Arial"/>
          <w:sz w:val="21"/>
          <w:szCs w:val="21"/>
        </w:rPr>
        <w:t xml:space="preserve">1. Start licensing before renovation is complete. Steps 1 through 5 can run while construction is underway. This saves 2 to 3 months on total project time.</w:t>
      </w:r>
    </w:p>
    <w:p>
      <w:pPr>
        <w:spacing w:after="60"/>
        <w:ind w:left="360"/>
      </w:pPr>
      <w:r>
        <w:rPr>
          <w:rFonts w:ascii="Arial" w:cs="Arial" w:eastAsia="Arial" w:hAnsi="Arial"/>
          <w:sz w:val="21"/>
          <w:szCs w:val="21"/>
        </w:rPr>
        <w:t xml:space="preserve">2. Keep every protocol number. Every government submission generates one. You will need them all for follow-ups.</w:t>
      </w:r>
    </w:p>
    <w:p>
      <w:pPr>
        <w:spacing w:after="60"/>
        <w:ind w:left="360"/>
      </w:pPr>
      <w:r>
        <w:rPr>
          <w:rFonts w:ascii="Arial" w:cs="Arial" w:eastAsia="Arial" w:hAnsi="Arial"/>
          <w:sz w:val="21"/>
          <w:szCs w:val="21"/>
        </w:rPr>
        <w:t xml:space="preserve">3. Do not assume your lawyer knows the current rules. AL regulations change frequently. Verify with the Camara directly.</w:t>
      </w:r>
    </w:p>
    <w:p>
      <w:pPr>
        <w:spacing w:after="80"/>
      </w:pPr>
      <w:r>
        <w:rPr>
          <w:rFonts w:ascii="Arial" w:cs="Arial" w:eastAsia="Arial" w:hAnsi="Arial"/>
          <w:sz w:val="21"/>
          <w:szCs w:val="21"/>
        </w:rPr>
        <w:t xml:space="preserve">Budget 2 to 4 months total. Fast municipalities: 2 months. Slow ones: 4+. Add 30% contingency.</w:t>
      </w:r>
    </w:p>
    <w:p>
      <w:pPr>
        <w:spacing w:after="80"/>
      </w:pPr>
      <w:r>
        <w:rPr>
          <w:rFonts w:ascii="Arial" w:cs="Arial" w:eastAsia="Arial" w:hAnsi="Arial"/>
          <w:sz w:val="21"/>
          <w:szCs w:val="21"/>
        </w:rPr>
        <w:t xml:space="preserve">Full 14-step guide on the blog. Link in comments.</w:t>
      </w:r>
    </w:p>
    <w:p>
      <w:pPr>
        <w:spacing w:after="80"/>
      </w:pPr>
      <w:r>
        <w:rPr>
          <w:rFonts w:ascii="Arial" w:cs="Arial" w:eastAsia="Arial" w:hAnsi="Arial"/>
          <w:sz w:val="21"/>
          <w:szCs w:val="21"/>
        </w:rPr>
        <w:t xml:space="preserve">Book a Fit Call if you want to understand what the AL process looks like for your specific property.</w:t>
      </w:r>
    </w:p>
    <w:p>
      <w:pPr>
        <w:spacing w:after="60" w:before="120"/>
      </w:pPr>
      <w:r>
        <w:rPr>
          <w:rFonts w:ascii="Arial" w:cs="Arial" w:eastAsia="Arial" w:hAnsi="Arial"/>
          <w:i/>
          <w:iCs/>
          <w:color w:val="0077B5"/>
          <w:sz w:val="20"/>
          <w:szCs w:val="20"/>
        </w:rPr>
        <w:t xml:space="preserve">#AlojamentoLocal #PortugalLicense #ShortTermRental</w:t>
      </w:r>
    </w:p>
    <w:p>
      <w:r>
        <w:br w:type="page"/>
      </w: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spacing w:after="60" w:before="0"/>
      </w:pPr>
      <w:r>
        <w:rPr>
          <w:rFonts w:ascii="Arial" w:cs="Arial" w:eastAsia="Arial" w:hAnsi="Arial"/>
          <w:b/>
          <w:bCs/>
          <w:color w:val="2E4057"/>
          <w:sz w:val="32"/>
          <w:szCs w:val="32"/>
        </w:rPr>
        <w:t xml:space="preserve">Post 8 | 2026-04-24 (Thu)</w:t>
      </w:r>
    </w:p>
    <w:p>
      <w:pPr>
        <w:spacing w:after="60"/>
      </w:pPr>
      <w:r>
        <w:rPr>
          <w:rFonts w:ascii="Arial" w:cs="Arial" w:eastAsia="Arial" w:hAnsi="Arial"/>
          <w:i/>
          <w:iCs/>
          <w:color w:val="666666"/>
          <w:sz w:val="20"/>
          <w:szCs w:val="20"/>
        </w:rPr>
        <w:t xml:space="preserve">Pillar: P2: Venture &amp; Investment Logic  |  Format: Portugal Business Dictionary</w:t>
      </w:r>
    </w:p>
    <w:p>
      <w:pPr>
        <w:pBdr>
          <w:bottom w:val="single" w:color="2E4057" w:sz="2" w:space="4"/>
        </w:pBdr>
        <w:spacing w:after="240"/>
      </w:pPr>
    </w:p>
    <w:p>
      <w:pPr>
        <w:spacing w:after="80" w:before="120"/>
      </w:pPr>
      <w:r>
        <w:rPr>
          <w:rFonts w:ascii="Arial" w:cs="Arial" w:eastAsia="Arial" w:hAnsi="Arial"/>
          <w:b/>
          <w:bCs/>
          <w:caps/>
          <w:color w:val="2E4057"/>
          <w:sz w:val="20"/>
          <w:szCs w:val="20"/>
        </w:rPr>
        <w:t xml:space="preserve">BLOG POST</w:t>
      </w:r>
    </w:p>
    <w:p>
      <w:pPr>
        <w:spacing w:after="120"/>
      </w:pPr>
      <w:r>
        <w:rPr>
          <w:rFonts w:ascii="Arial" w:cs="Arial" w:eastAsia="Arial" w:hAnsi="Arial"/>
          <w:i/>
          <w:iCs/>
          <w:color w:val="666666"/>
          <w:sz w:val="20"/>
          <w:szCs w:val="20"/>
        </w:rPr>
        <w:t xml:space="preserve">Category: Finance/Tax/Legislation / Real Estate | Pillar: Venture &amp; Investment Logic</w:t>
      </w:r>
    </w:p>
    <w:p>
      <w:pPr>
        <w:pStyle w:val="Heading2"/>
        <w:spacing w:after="120" w:before="240"/>
      </w:pPr>
      <w:r>
        <w:rPr>
          <w:rFonts w:ascii="Arial" w:cs="Arial" w:eastAsia="Arial" w:hAnsi="Arial"/>
          <w:b/>
          <w:bCs/>
          <w:sz w:val="26"/>
          <w:szCs w:val="26"/>
        </w:rPr>
        <w:t xml:space="preserve">Term / Concept</w:t>
      </w:r>
    </w:p>
    <w:p>
      <w:pPr>
        <w:spacing w:after="120"/>
      </w:pPr>
      <w:r>
        <w:rPr>
          <w:rFonts w:ascii="Arial" w:cs="Arial" w:eastAsia="Arial" w:hAnsi="Arial"/>
          <w:sz w:val="22"/>
          <w:szCs w:val="22"/>
        </w:rPr>
        <w:t xml:space="preserve">Two Portuguese licensing categories that international investors frequently confuse: </w:t>
      </w:r>
      <w:r>
        <w:rPr>
          <w:rFonts w:ascii="Arial" w:cs="Arial" w:eastAsia="Arial" w:hAnsi="Arial"/>
          <w:b/>
          <w:bCs/>
          <w:sz w:val="22"/>
          <w:szCs w:val="22"/>
        </w:rPr>
        <w:t xml:space="preserve">Alojamento Local (AL)</w:t>
      </w:r>
      <w:r>
        <w:rPr>
          <w:rFonts w:ascii="Arial" w:cs="Arial" w:eastAsia="Arial" w:hAnsi="Arial"/>
          <w:sz w:val="22"/>
          <w:szCs w:val="22"/>
        </w:rPr>
        <w:t xml:space="preserve"> and </w:t>
      </w:r>
      <w:r>
        <w:rPr>
          <w:rFonts w:ascii="Arial" w:cs="Arial" w:eastAsia="Arial" w:hAnsi="Arial"/>
          <w:b/>
          <w:bCs/>
          <w:sz w:val="22"/>
          <w:szCs w:val="22"/>
        </w:rPr>
        <w:t xml:space="preserve">Empreendimento Turístico (ET).</w:t>
      </w:r>
    </w:p>
    <w:p>
      <w:pPr>
        <w:spacing w:after="120"/>
      </w:pPr>
      <w:r>
        <w:rPr>
          <w:rFonts w:ascii="Arial" w:cs="Arial" w:eastAsia="Arial" w:hAnsi="Arial"/>
          <w:sz w:val="22"/>
          <w:szCs w:val="22"/>
        </w:rPr>
        <w:t xml:space="preserve">Choosing the wrong one costs months and thousands of euros. Here is how to decide.</w:t>
      </w:r>
    </w:p>
    <w:p>
      <w:pPr>
        <w:pStyle w:val="Heading2"/>
        <w:spacing w:after="120" w:before="240"/>
      </w:pPr>
      <w:r>
        <w:rPr>
          <w:rFonts w:ascii="Arial" w:cs="Arial" w:eastAsia="Arial" w:hAnsi="Arial"/>
          <w:b/>
          <w:bCs/>
          <w:sz w:val="26"/>
          <w:szCs w:val="26"/>
        </w:rPr>
        <w:t xml:space="preserve">Definition</w:t>
      </w:r>
    </w:p>
    <w:p>
      <w:pPr>
        <w:spacing w:after="120"/>
      </w:pPr>
      <w:r>
        <w:rPr>
          <w:rFonts w:ascii="Arial" w:cs="Arial" w:eastAsia="Arial" w:hAnsi="Arial"/>
          <w:b/>
          <w:bCs/>
          <w:sz w:val="22"/>
          <w:szCs w:val="22"/>
        </w:rPr>
        <w:t xml:space="preserve">Alojamento Local (AL)</w:t>
      </w:r>
      <w:r>
        <w:rPr>
          <w:rFonts w:ascii="Arial" w:cs="Arial" w:eastAsia="Arial" w:hAnsi="Arial"/>
          <w:sz w:val="22"/>
          <w:szCs w:val="22"/>
        </w:rPr>
        <w:t xml:space="preserve"> is Portugal's short-term rental license. It covers smaller operations: apartments, individual houses, rooms within a house, or hostels with limited capacity. AL is registered through the </w:t>
      </w:r>
      <w:r>
        <w:rPr>
          <w:rFonts w:ascii="Arial" w:cs="Arial" w:eastAsia="Arial" w:hAnsi="Arial"/>
          <w:b/>
          <w:bCs/>
          <w:sz w:val="22"/>
          <w:szCs w:val="22"/>
        </w:rPr>
        <w:t xml:space="preserve">RNAL</w:t>
      </w:r>
      <w:r>
        <w:rPr>
          <w:rFonts w:ascii="Arial" w:cs="Arial" w:eastAsia="Arial" w:hAnsi="Arial"/>
          <w:sz w:val="22"/>
          <w:szCs w:val="22"/>
        </w:rPr>
        <w:t xml:space="preserve"> (Registo Nacional de Alojamento Local) and regulated at the municipal level.</w:t>
      </w:r>
    </w:p>
    <w:p>
      <w:pPr>
        <w:spacing w:after="120"/>
      </w:pPr>
      <w:r>
        <w:rPr>
          <w:rFonts w:ascii="Arial" w:cs="Arial" w:eastAsia="Arial" w:hAnsi="Arial"/>
          <w:b/>
          <w:bCs/>
          <w:sz w:val="22"/>
          <w:szCs w:val="22"/>
        </w:rPr>
        <w:t xml:space="preserve">Empreendimento Turístico (ET)</w:t>
      </w:r>
      <w:r>
        <w:rPr>
          <w:rFonts w:ascii="Arial" w:cs="Arial" w:eastAsia="Arial" w:hAnsi="Arial"/>
          <w:sz w:val="22"/>
          <w:szCs w:val="22"/>
        </w:rPr>
        <w:t xml:space="preserve"> is the broader tourism enterprise license. It covers hotels, aparthotels, resorts, tourist villages, and larger accommodation operations. ET is registered with </w:t>
      </w:r>
      <w:r>
        <w:rPr>
          <w:rFonts w:ascii="Arial" w:cs="Arial" w:eastAsia="Arial" w:hAnsi="Arial"/>
          <w:b/>
          <w:bCs/>
          <w:sz w:val="22"/>
          <w:szCs w:val="22"/>
        </w:rPr>
        <w:t xml:space="preserve">Turismo de Portugal</w:t>
      </w:r>
      <w:r>
        <w:rPr>
          <w:rFonts w:ascii="Arial" w:cs="Arial" w:eastAsia="Arial" w:hAnsi="Arial"/>
          <w:sz w:val="22"/>
          <w:szCs w:val="22"/>
        </w:rPr>
        <w:t xml:space="preserve"> (the national tourism authority) and involves a more complex approval process including architectural project review, safety certification, accessibility compliance, and star classification.</w:t>
      </w:r>
    </w:p>
    <w:p>
      <w:pPr>
        <w:spacing w:after="120"/>
      </w:pPr>
      <w:r>
        <w:rPr>
          <w:rFonts w:ascii="Arial" w:cs="Arial" w:eastAsia="Arial" w:hAnsi="Arial"/>
          <w:sz w:val="22"/>
          <w:szCs w:val="22"/>
        </w:rPr>
        <w:t xml:space="preserve">The fundamental difference: AL is a registration (simpler, faster). ET is a license (more complex, longer, more requirements).</w:t>
      </w:r>
    </w:p>
    <w:p>
      <w:pPr>
        <w:pStyle w:val="Heading2"/>
        <w:spacing w:after="120" w:before="240"/>
      </w:pPr>
      <w:r>
        <w:rPr>
          <w:rFonts w:ascii="Arial" w:cs="Arial" w:eastAsia="Arial" w:hAnsi="Arial"/>
          <w:b/>
          <w:bCs/>
          <w:sz w:val="26"/>
          <w:szCs w:val="26"/>
        </w:rPr>
        <w:t xml:space="preserve">Example</w:t>
      </w:r>
    </w:p>
    <w:p>
      <w:pPr>
        <w:spacing w:after="120"/>
      </w:pPr>
      <w:r>
        <w:rPr>
          <w:rFonts w:ascii="Arial" w:cs="Arial" w:eastAsia="Arial" w:hAnsi="Arial"/>
          <w:sz w:val="22"/>
          <w:szCs w:val="22"/>
        </w:rPr>
        <w:t xml:space="preserve">Consider an investor buying a 300sqm building in Setúbal to convert into an accommodation business.</w:t>
      </w:r>
    </w:p>
    <w:p>
      <w:pPr>
        <w:spacing w:after="120"/>
      </w:pPr>
      <w:r>
        <w:rPr>
          <w:rFonts w:ascii="Arial" w:cs="Arial" w:eastAsia="Arial" w:hAnsi="Arial"/>
          <w:b/>
          <w:bCs/>
          <w:sz w:val="22"/>
          <w:szCs w:val="22"/>
        </w:rPr>
        <w:t xml:space="preserve">If the plan is 4 apartments for short-term rental (under 9 units in the same building):</w:t>
      </w:r>
      <w:r>
        <w:rPr>
          <w:rFonts w:ascii="Arial" w:cs="Arial" w:eastAsia="Arial" w:hAnsi="Arial"/>
          <w:sz w:val="22"/>
          <w:szCs w:val="22"/>
        </w:rPr>
        <w:t xml:space="preserve"> AL is likely the correct path. Apply through the Balcão do Empreendedor. Municipal inspection. Timeline: 2 to 4 months.</w:t>
      </w:r>
    </w:p>
    <w:p>
      <w:pPr>
        <w:spacing w:after="120"/>
      </w:pPr>
      <w:r>
        <w:rPr>
          <w:rFonts w:ascii="Arial" w:cs="Arial" w:eastAsia="Arial" w:hAnsi="Arial"/>
          <w:b/>
          <w:bCs/>
          <w:sz w:val="22"/>
          <w:szCs w:val="22"/>
        </w:rPr>
        <w:t xml:space="preserve">If the plan is a 12-room boutique hotel with reception, breakfast service, and daily housekeeping:</w:t>
      </w:r>
      <w:r>
        <w:rPr>
          <w:rFonts w:ascii="Arial" w:cs="Arial" w:eastAsia="Arial" w:hAnsi="Arial"/>
          <w:sz w:val="22"/>
          <w:szCs w:val="22"/>
        </w:rPr>
        <w:t xml:space="preserve"> ET is required. Submit architectural project to Camara Municipal. Turismo de Portugal classification. ASAE safety inspection. Accessibility audit. Timeline: 6 to 12 months.</w:t>
      </w:r>
    </w:p>
    <w:p>
      <w:pPr>
        <w:spacing w:after="120"/>
      </w:pPr>
      <w:r>
        <w:rPr>
          <w:rFonts w:ascii="Arial" w:cs="Arial" w:eastAsia="Arial" w:hAnsi="Arial"/>
          <w:b/>
          <w:bCs/>
          <w:sz w:val="22"/>
          <w:szCs w:val="22"/>
        </w:rPr>
        <w:t xml:space="preserve">The grey zone:</w:t>
      </w:r>
      <w:r>
        <w:rPr>
          <w:rFonts w:ascii="Arial" w:cs="Arial" w:eastAsia="Arial" w:hAnsi="Arial"/>
          <w:sz w:val="22"/>
          <w:szCs w:val="22"/>
        </w:rPr>
        <w:t xml:space="preserve"> 5 to 9 units in one building. Some municipalities classify this as AL. Others require ET. The answer depends on your specific Camara and the services you plan to offer (reception, daily cleaning, and breakfast can push an AL property into ET territory).</w:t>
      </w:r>
    </w:p>
    <w:p>
      <w:pPr>
        <w:pStyle w:val="Heading2"/>
        <w:spacing w:after="120" w:before="240"/>
      </w:pPr>
      <w:r>
        <w:rPr>
          <w:rFonts w:ascii="Arial" w:cs="Arial" w:eastAsia="Arial" w:hAnsi="Arial"/>
          <w:b/>
          <w:bCs/>
          <w:sz w:val="26"/>
          <w:szCs w:val="26"/>
        </w:rPr>
        <w:t xml:space="preserve">Comparison Table</w:t>
      </w:r>
    </w:p>
    <w:p>
      <w:pPr>
        <w:spacing w:after="40"/>
      </w:pPr>
      <w:r>
        <w:rPr>
          <w:rFonts w:ascii="Courier New" w:cs="Courier New" w:eastAsia="Courier New" w:hAnsi="Courier New"/>
          <w:sz w:val="18"/>
          <w:szCs w:val="18"/>
        </w:rPr>
        <w:t xml:space="preserve">Criteria    AL    ET</w:t>
      </w:r>
    </w:p>
    <w:p>
      <w:pPr>
        <w:spacing w:after="40"/>
      </w:pPr>
      <w:r>
        <w:rPr>
          <w:rFonts w:ascii="Courier New" w:cs="Courier New" w:eastAsia="Courier New" w:hAnsi="Courier New"/>
          <w:sz w:val="18"/>
          <w:szCs w:val="18"/>
        </w:rPr>
        <w:t xml:space="preserve">**Typical capacity**    1 to 9 units (varies by municipality)    10+ rooms or hotelformat operations</w:t>
      </w:r>
    </w:p>
    <w:p>
      <w:pPr>
        <w:spacing w:after="40"/>
      </w:pPr>
      <w:r>
        <w:rPr>
          <w:rFonts w:ascii="Courier New" w:cs="Courier New" w:eastAsia="Courier New" w:hAnsi="Courier New"/>
          <w:sz w:val="18"/>
          <w:szCs w:val="18"/>
        </w:rPr>
        <w:t xml:space="preserve">**Registration body**    RNAL (municipal level)    Turismo de Portugal (national level)</w:t>
      </w:r>
    </w:p>
    <w:p>
      <w:pPr>
        <w:spacing w:after="40"/>
      </w:pPr>
      <w:r>
        <w:rPr>
          <w:rFonts w:ascii="Courier New" w:cs="Courier New" w:eastAsia="Courier New" w:hAnsi="Courier New"/>
          <w:sz w:val="18"/>
          <w:szCs w:val="18"/>
        </w:rPr>
        <w:t xml:space="preserve">**Process type**    Prior communication (Mera Comunicação Prévia)    Full licensing (architectural project required)</w:t>
      </w:r>
    </w:p>
    <w:p>
      <w:pPr>
        <w:spacing w:after="40"/>
      </w:pPr>
      <w:r>
        <w:rPr>
          <w:rFonts w:ascii="Courier New" w:cs="Courier New" w:eastAsia="Courier New" w:hAnsi="Courier New"/>
          <w:sz w:val="18"/>
          <w:szCs w:val="18"/>
        </w:rPr>
        <w:t xml:space="preserve">**Timeline**    2 to 4 months    6 to 12 months</w:t>
      </w:r>
    </w:p>
    <w:p>
      <w:pPr>
        <w:spacing w:after="40"/>
      </w:pPr>
      <w:r>
        <w:rPr>
          <w:rFonts w:ascii="Courier New" w:cs="Courier New" w:eastAsia="Courier New" w:hAnsi="Courier New"/>
          <w:sz w:val="18"/>
          <w:szCs w:val="18"/>
        </w:rPr>
        <w:t xml:space="preserve">**Architectural project**    Not required (simple floor plan may suffice)    Required (full project by licensed architect)</w:t>
      </w:r>
    </w:p>
    <w:p>
      <w:pPr>
        <w:spacing w:after="40"/>
      </w:pPr>
      <w:r>
        <w:rPr>
          <w:rFonts w:ascii="Courier New" w:cs="Courier New" w:eastAsia="Courier New" w:hAnsi="Courier New"/>
          <w:sz w:val="18"/>
          <w:szCs w:val="18"/>
        </w:rPr>
        <w:t xml:space="preserve">**Star classification**    Not applicable    Required (1 to 5 stars or equivalent)</w:t>
      </w:r>
    </w:p>
    <w:p>
      <w:pPr>
        <w:spacing w:after="40"/>
      </w:pPr>
      <w:r>
        <w:rPr>
          <w:rFonts w:ascii="Courier New" w:cs="Courier New" w:eastAsia="Courier New" w:hAnsi="Courier New"/>
          <w:sz w:val="18"/>
          <w:szCs w:val="18"/>
        </w:rPr>
        <w:t xml:space="preserve">**Accessibility compliance**    Basic requirements    Full accessibility audit required</w:t>
      </w:r>
    </w:p>
    <w:p>
      <w:pPr>
        <w:spacing w:after="40"/>
      </w:pPr>
      <w:r>
        <w:rPr>
          <w:rFonts w:ascii="Courier New" w:cs="Courier New" w:eastAsia="Courier New" w:hAnsi="Courier New"/>
          <w:sz w:val="18"/>
          <w:szCs w:val="18"/>
        </w:rPr>
        <w:t xml:space="preserve">**Typical cost (licensing only)**    200 to 500    3,000 to 10,000+</w:t>
      </w:r>
    </w:p>
    <w:p>
      <w:pPr>
        <w:spacing w:after="40"/>
      </w:pPr>
      <w:r>
        <w:rPr>
          <w:rFonts w:ascii="Courier New" w:cs="Courier New" w:eastAsia="Courier New" w:hAnsi="Courier New"/>
          <w:sz w:val="18"/>
          <w:szCs w:val="18"/>
        </w:rPr>
        <w:t xml:space="preserve">**Operating restrictions**    Some municipalities cap or suspend new AL    Generally available but more demanding</w:t>
      </w:r>
    </w:p>
    <w:p>
      <w:pPr>
        <w:pStyle w:val="Heading2"/>
        <w:spacing w:after="120" w:before="240"/>
      </w:pPr>
      <w:r>
        <w:rPr>
          <w:rFonts w:ascii="Arial" w:cs="Arial" w:eastAsia="Arial" w:hAnsi="Arial"/>
          <w:b/>
          <w:bCs/>
          <w:sz w:val="26"/>
          <w:szCs w:val="26"/>
        </w:rPr>
        <w:t xml:space="preserve">Why It Matters</w:t>
      </w:r>
    </w:p>
    <w:p>
      <w:pPr>
        <w:spacing w:after="120"/>
      </w:pPr>
      <w:r>
        <w:rPr>
          <w:rFonts w:ascii="Arial" w:cs="Arial" w:eastAsia="Arial" w:hAnsi="Arial"/>
          <w:sz w:val="22"/>
          <w:szCs w:val="22"/>
        </w:rPr>
        <w:t xml:space="preserve">The wrong license choice has 3 consequences:</w:t>
      </w:r>
    </w:p>
    <w:p>
      <w:pPr>
        <w:pStyle w:val="ListParagraph"/>
        <w:numPr>
          <w:ilvl w:val="0"/>
          <w:numId w:val="2"/>
        </w:numPr>
        <w:spacing w:after="60"/>
        <w:ind w:left="360"/>
      </w:pPr>
      <w:r>
        <w:rPr>
          <w:rFonts w:ascii="Arial" w:cs="Arial" w:eastAsia="Arial" w:hAnsi="Arial"/>
          <w:b/>
          <w:bCs/>
          <w:sz w:val="22"/>
          <w:szCs w:val="22"/>
        </w:rPr>
        <w:t xml:space="preserve">Time.</w:t>
      </w:r>
      <w:r>
        <w:rPr>
          <w:rFonts w:ascii="Arial" w:cs="Arial" w:eastAsia="Arial" w:hAnsi="Arial"/>
          <w:sz w:val="22"/>
          <w:szCs w:val="22"/>
        </w:rPr>
        <w:t xml:space="preserve"> If you prepare for AL and discover you need ET, the additional process adds 4 to 8 months. If you have already started renovation based on AL requirements, the ET architectural project may require changes.</w:t>
      </w:r>
    </w:p>
    <w:p>
      <w:pPr>
        <w:pStyle w:val="ListParagraph"/>
        <w:numPr>
          <w:ilvl w:val="0"/>
          <w:numId w:val="2"/>
        </w:numPr>
        <w:spacing w:after="60"/>
        <w:ind w:left="360"/>
      </w:pPr>
      <w:r>
        <w:rPr>
          <w:rFonts w:ascii="Arial" w:cs="Arial" w:eastAsia="Arial" w:hAnsi="Arial"/>
          <w:b/>
          <w:bCs/>
          <w:sz w:val="22"/>
          <w:szCs w:val="22"/>
        </w:rPr>
        <w:t xml:space="preserve">Money.</w:t>
      </w:r>
      <w:r>
        <w:rPr>
          <w:rFonts w:ascii="Arial" w:cs="Arial" w:eastAsia="Arial" w:hAnsi="Arial"/>
          <w:sz w:val="22"/>
          <w:szCs w:val="22"/>
        </w:rPr>
        <w:t xml:space="preserve"> ET licensing costs 5 to 20 times more than AL. Budget 3,000 to 10,000 for ET fees, architectural project, and compliance consultants. AL costs 200 to 500 total.</w:t>
      </w:r>
    </w:p>
    <w:p>
      <w:pPr>
        <w:pStyle w:val="ListParagraph"/>
        <w:numPr>
          <w:ilvl w:val="0"/>
          <w:numId w:val="2"/>
        </w:numPr>
        <w:spacing w:after="60"/>
        <w:ind w:left="360"/>
      </w:pPr>
      <w:r>
        <w:rPr>
          <w:rFonts w:ascii="Arial" w:cs="Arial" w:eastAsia="Arial" w:hAnsi="Arial"/>
          <w:b/>
          <w:bCs/>
          <w:sz w:val="22"/>
          <w:szCs w:val="22"/>
        </w:rPr>
        <w:t xml:space="preserve">Legal risk.</w:t>
      </w:r>
      <w:r>
        <w:rPr>
          <w:rFonts w:ascii="Arial" w:cs="Arial" w:eastAsia="Arial" w:hAnsi="Arial"/>
          <w:sz w:val="22"/>
          <w:szCs w:val="22"/>
        </w:rPr>
        <w:t xml:space="preserve"> Operating under the wrong license category is a violation. Fines for unlicensed tourism operations range from 2,500 to 40,000.</w:t>
      </w:r>
    </w:p>
    <w:p>
      <w:pPr>
        <w:spacing w:after="120"/>
      </w:pPr>
      <w:r>
        <w:rPr>
          <w:rFonts w:ascii="Arial" w:cs="Arial" w:eastAsia="Arial" w:hAnsi="Arial"/>
          <w:sz w:val="22"/>
          <w:szCs w:val="22"/>
        </w:rPr>
        <w:t xml:space="preserve">The decision depends on 3 factors: number of units, services offered, and municipal classification rules. Get this right before you sign a purchase agreement, not after.</w:t>
      </w:r>
    </w:p>
    <w:p>
      <w:pPr>
        <w:pStyle w:val="Heading2"/>
        <w:spacing w:after="120" w:before="240"/>
      </w:pPr>
      <w:r>
        <w:rPr>
          <w:rFonts w:ascii="Arial" w:cs="Arial" w:eastAsia="Arial" w:hAnsi="Arial"/>
          <w:b/>
          <w:bCs/>
          <w:sz w:val="26"/>
          <w:szCs w:val="26"/>
        </w:rPr>
        <w:t xml:space="preserve">Where Burtucala Fits</w:t>
      </w:r>
    </w:p>
    <w:p>
      <w:pPr>
        <w:spacing w:after="120"/>
      </w:pPr>
      <w:r>
        <w:rPr>
          <w:rFonts w:ascii="Arial" w:cs="Arial" w:eastAsia="Arial" w:hAnsi="Arial"/>
          <w:sz w:val="22"/>
          <w:szCs w:val="22"/>
        </w:rPr>
        <w:t xml:space="preserve">A Burtucala Blueprint includes a licensing pathway analysis that determines whether your project requires AL, ET, or a phased approach. This is assessed in Sprint 0 (Diagnostic) before you commit to renovation plans.</w:t>
      </w:r>
    </w:p>
    <w:p>
      <w:pPr>
        <w:spacing w:after="120"/>
      </w:pPr>
      <w:r>
        <w:rPr>
          <w:rFonts w:ascii="Arial" w:cs="Arial" w:eastAsia="Arial" w:hAnsi="Arial"/>
          <w:sz w:val="22"/>
          <w:szCs w:val="22"/>
        </w:rPr>
        <w:t xml:space="preserve">If you are unsure which license your accommodation project requires, request a Blueprint.</w:t>
      </w:r>
    </w:p>
    <w:p>
      <w:pPr>
        <w:spacing w:after="120"/>
      </w:pPr>
      <w:r>
        <w:rPr>
          <w:rFonts w:ascii="Arial" w:cs="Arial" w:eastAsia="Arial" w:hAnsi="Arial"/>
          <w:b/>
          <w:bCs/>
          <w:sz w:val="22"/>
          <w:szCs w:val="22"/>
        </w:rPr>
        <w:t xml:space="preserve">Request a Blueprint.</w:t>
      </w:r>
    </w:p>
    <w:p>
      <w:pPr>
        <w:spacing w:after="120"/>
      </w:pPr>
      <w:r>
        <w:rPr>
          <w:rFonts w:ascii="Arial" w:cs="Arial" w:eastAsia="Arial" w:hAnsi="Arial"/>
          <w:sz w:val="22"/>
          <w:szCs w:val="22"/>
        </w:rPr>
        <w:t xml:space="preserve">---</w:t>
      </w:r>
    </w:p>
    <w:p>
      <w:pPr>
        <w:spacing w:before="360"/>
      </w:pPr>
    </w:p>
    <w:p>
      <w:pPr>
        <w:pBdr>
          <w:top w:val="single" w:color="0077B5" w:sz="1" w:space="4"/>
        </w:pBdr>
        <w:spacing w:after="80" w:before="120"/>
      </w:pPr>
      <w:r>
        <w:rPr>
          <w:rFonts w:ascii="Arial" w:cs="Arial" w:eastAsia="Arial" w:hAnsi="Arial"/>
          <w:b/>
          <w:bCs/>
          <w:caps/>
          <w:color w:val="0077B5"/>
          <w:sz w:val="20"/>
          <w:szCs w:val="20"/>
        </w:rPr>
        <w:t xml:space="preserve">LINKEDIN ADAPTATION</w:t>
      </w:r>
    </w:p>
    <w:p>
      <w:pPr>
        <w:spacing w:after="80"/>
      </w:pPr>
      <w:r>
        <w:rPr>
          <w:rFonts w:ascii="Arial" w:cs="Arial" w:eastAsia="Arial" w:hAnsi="Arial"/>
          <w:sz w:val="21"/>
          <w:szCs w:val="21"/>
        </w:rPr>
        <w:t xml:space="preserve">AL or ET? The answer depends on 3 things most people do not check before committing.</w:t>
      </w:r>
    </w:p>
    <w:p>
      <w:pPr>
        <w:spacing w:after="80"/>
      </w:pPr>
      <w:r>
        <w:rPr>
          <w:rFonts w:ascii="Arial" w:cs="Arial" w:eastAsia="Arial" w:hAnsi="Arial"/>
          <w:sz w:val="21"/>
          <w:szCs w:val="21"/>
        </w:rPr>
        <w:t xml:space="preserve">Alojamento Local (AL) and Empreendimento Turístico (ET) are Portugal's two main accommodation licenses. Choosing the wrong one costs 4 to 8 months and thousands of euros.</w:t>
      </w:r>
    </w:p>
    <w:p>
      <w:pPr>
        <w:spacing w:after="80"/>
      </w:pPr>
      <w:r>
        <w:rPr>
          <w:rFonts w:ascii="Arial" w:cs="Arial" w:eastAsia="Arial" w:hAnsi="Arial"/>
          <w:sz w:val="21"/>
          <w:szCs w:val="21"/>
        </w:rPr>
        <w:t xml:space="preserve">The 3 decision factors:</w:t>
      </w:r>
    </w:p>
    <w:p>
      <w:pPr>
        <w:spacing w:after="60"/>
        <w:ind w:left="360"/>
      </w:pPr>
      <w:r>
        <w:rPr>
          <w:rFonts w:ascii="Arial" w:cs="Arial" w:eastAsia="Arial" w:hAnsi="Arial"/>
          <w:sz w:val="21"/>
          <w:szCs w:val="21"/>
        </w:rPr>
        <w:t xml:space="preserve">1. Number of units. Under 9 in the same building? Probably AL. 10+ rooms or hotel-format? ET required.</w:t>
      </w:r>
    </w:p>
    <w:p>
      <w:pPr>
        <w:spacing w:after="60"/>
        <w:ind w:left="360"/>
      </w:pPr>
      <w:r>
        <w:rPr>
          <w:rFonts w:ascii="Arial" w:cs="Arial" w:eastAsia="Arial" w:hAnsi="Arial"/>
          <w:sz w:val="21"/>
          <w:szCs w:val="21"/>
        </w:rPr>
        <w:t xml:space="preserve">2. Services offered. Reception, daily housekeeping, and breakfast can push an AL property into ET territory, even with fewer units.</w:t>
      </w:r>
    </w:p>
    <w:p>
      <w:pPr>
        <w:spacing w:after="60"/>
        <w:ind w:left="360"/>
      </w:pPr>
      <w:r>
        <w:rPr>
          <w:rFonts w:ascii="Arial" w:cs="Arial" w:eastAsia="Arial" w:hAnsi="Arial"/>
          <w:sz w:val="21"/>
          <w:szCs w:val="21"/>
        </w:rPr>
        <w:t xml:space="preserve">3. Municipal rules. Some municipalities classify the grey zone (5 to 9 units) differently. Your Camara decides, not the national law alone.</w:t>
      </w:r>
    </w:p>
    <w:p>
      <w:pPr>
        <w:spacing w:after="80"/>
      </w:pPr>
      <w:r>
        <w:rPr>
          <w:rFonts w:ascii="Arial" w:cs="Arial" w:eastAsia="Arial" w:hAnsi="Arial"/>
          <w:sz w:val="21"/>
          <w:szCs w:val="21"/>
        </w:rPr>
        <w:t xml:space="preserve">Key differences:</w:t>
      </w:r>
    </w:p>
    <w:p>
      <w:pPr>
        <w:spacing w:after="80"/>
      </w:pPr>
      <w:r>
        <w:rPr>
          <w:rFonts w:ascii="Arial" w:cs="Arial" w:eastAsia="Arial" w:hAnsi="Arial"/>
          <w:sz w:val="21"/>
          <w:szCs w:val="21"/>
        </w:rPr>
        <w:t xml:space="preserve">AL timeline: 2 to 4 months. Cost: 200 to 500.</w:t>
      </w:r>
    </w:p>
    <w:p>
      <w:pPr>
        <w:spacing w:after="80"/>
      </w:pPr>
      <w:r>
        <w:rPr>
          <w:rFonts w:ascii="Arial" w:cs="Arial" w:eastAsia="Arial" w:hAnsi="Arial"/>
          <w:sz w:val="21"/>
          <w:szCs w:val="21"/>
        </w:rPr>
        <w:t xml:space="preserve">ET timeline: 6 to 12 months. Cost: 3,000 to 10,000+.</w:t>
      </w:r>
    </w:p>
    <w:p>
      <w:pPr>
        <w:spacing w:after="80"/>
      </w:pPr>
      <w:r>
        <w:rPr>
          <w:rFonts w:ascii="Arial" w:cs="Arial" w:eastAsia="Arial" w:hAnsi="Arial"/>
          <w:sz w:val="21"/>
          <w:szCs w:val="21"/>
        </w:rPr>
        <w:t xml:space="preserve">The wrong choice means renovation changes, permit delays, and fines up to 40,000.</w:t>
      </w:r>
    </w:p>
    <w:p>
      <w:pPr>
        <w:spacing w:after="80"/>
      </w:pPr>
      <w:r>
        <w:rPr>
          <w:rFonts w:ascii="Arial" w:cs="Arial" w:eastAsia="Arial" w:hAnsi="Arial"/>
          <w:sz w:val="21"/>
          <w:szCs w:val="21"/>
        </w:rPr>
        <w:t xml:space="preserve">Get this right before you sign a purchase agreement.</w:t>
      </w:r>
    </w:p>
    <w:p>
      <w:pPr>
        <w:spacing w:after="80"/>
      </w:pPr>
      <w:r>
        <w:rPr>
          <w:rFonts w:ascii="Arial" w:cs="Arial" w:eastAsia="Arial" w:hAnsi="Arial"/>
          <w:sz w:val="21"/>
          <w:szCs w:val="21"/>
        </w:rPr>
        <w:t xml:space="preserve">Request a Blueprint to get a clear licensing pathway for your project.</w:t>
      </w:r>
    </w:p>
    <w:p>
      <w:pPr>
        <w:spacing w:after="60" w:before="120"/>
      </w:pPr>
      <w:r>
        <w:rPr>
          <w:rFonts w:ascii="Arial" w:cs="Arial" w:eastAsia="Arial" w:hAnsi="Arial"/>
          <w:i/>
          <w:iCs/>
          <w:color w:val="0077B5"/>
          <w:sz w:val="20"/>
          <w:szCs w:val="20"/>
        </w:rPr>
        <w:t xml:space="preserve">#PortugalLicensing #RealEstateInvestment #AL</w:t>
      </w:r>
    </w:p>
    <w:sectPr>
      <w:headerReference w:type="default" r:id="rId23"/>
      <w:footerReference w:type="default" r:id="rId2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Burtucala Content Lineup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2026-03-24T21:11:02.548Z</dcterms:created>
  <dcterms:modified xsi:type="dcterms:W3CDTF">2026-03-24T21:11:02.548Z</dcterms:modified>
</cp:coreProperties>
</file>

<file path=docProps/custom.xml><?xml version="1.0" encoding="utf-8"?>
<Properties xmlns="http://schemas.openxmlformats.org/officeDocument/2006/custom-properties" xmlns:vt="http://schemas.openxmlformats.org/officeDocument/2006/docPropsVTypes"/>
</file>