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A47DE" w14:textId="4C58AE0B" w:rsidR="00384D09" w:rsidRPr="00384D09" w:rsidRDefault="00384D09" w:rsidP="00384D09">
      <w:pPr>
        <w:widowControl/>
        <w:ind w:firstLine="0"/>
        <w:jc w:val="left"/>
        <w:rPr>
          <w:rFonts w:eastAsia="Calibri"/>
          <w:b/>
          <w:smallCaps/>
          <w:color w:val="5A5A5A"/>
          <w:szCs w:val="22"/>
          <w:lang w:val="fr-FR"/>
        </w:rPr>
      </w:pPr>
      <w:r>
        <w:rPr>
          <w:rFonts w:eastAsia="Calibri"/>
          <w:b/>
          <w:smallCaps/>
          <w:color w:val="5A5A5A"/>
          <w:szCs w:val="22"/>
          <w:lang w:val="fr-FR"/>
        </w:rPr>
        <w:t>A</w:t>
      </w:r>
      <w:r w:rsidRPr="00384D09">
        <w:rPr>
          <w:rFonts w:eastAsia="Calibri"/>
          <w:b/>
          <w:smallCaps/>
          <w:color w:val="5A5A5A"/>
          <w:szCs w:val="22"/>
          <w:lang w:val="fr-FR"/>
        </w:rPr>
        <w:t>PPENDIX A</w:t>
      </w:r>
    </w:p>
    <w:p w14:paraId="0953F82E" w14:textId="77777777" w:rsidR="00384D09" w:rsidRPr="00384D09" w:rsidRDefault="00384D09" w:rsidP="00384D09">
      <w:pPr>
        <w:widowControl/>
        <w:spacing w:after="160" w:line="259" w:lineRule="auto"/>
        <w:ind w:firstLine="0"/>
        <w:jc w:val="left"/>
        <w:rPr>
          <w:rFonts w:eastAsia="Calibri"/>
          <w:b/>
          <w:smallCaps/>
          <w:color w:val="5A5A5A"/>
          <w:sz w:val="22"/>
          <w:szCs w:val="22"/>
          <w:lang w:val="fr-FR"/>
        </w:rPr>
      </w:pPr>
      <w:r w:rsidRPr="00384D09">
        <w:rPr>
          <w:rFonts w:eastAsia="Calibri"/>
          <w:b/>
          <w:smallCaps/>
          <w:color w:val="5A5A5A"/>
          <w:szCs w:val="22"/>
          <w:lang w:val="fr-FR"/>
        </w:rPr>
        <w:t xml:space="preserve">Document </w:t>
      </w:r>
      <w:proofErr w:type="spellStart"/>
      <w:r w:rsidRPr="00384D09">
        <w:rPr>
          <w:rFonts w:eastAsia="Calibri"/>
          <w:b/>
          <w:smallCaps/>
          <w:color w:val="5A5A5A"/>
          <w:szCs w:val="22"/>
          <w:lang w:val="fr-FR"/>
        </w:rPr>
        <w:t>Formatting</w:t>
      </w:r>
      <w:proofErr w:type="spellEnd"/>
      <w:r w:rsidRPr="00384D09">
        <w:rPr>
          <w:rFonts w:eastAsia="Calibri"/>
          <w:b/>
          <w:smallCaps/>
          <w:color w:val="5A5A5A"/>
          <w:szCs w:val="22"/>
          <w:lang w:val="fr-FR"/>
        </w:rPr>
        <w:t xml:space="preserve"> </w:t>
      </w:r>
      <w:proofErr w:type="spellStart"/>
      <w:r w:rsidRPr="00384D09">
        <w:rPr>
          <w:rFonts w:eastAsia="Calibri"/>
          <w:b/>
          <w:smallCaps/>
          <w:color w:val="5A5A5A"/>
          <w:szCs w:val="22"/>
          <w:lang w:val="fr-FR"/>
        </w:rPr>
        <w:t>exercise</w:t>
      </w:r>
      <w:proofErr w:type="spellEnd"/>
      <w:r w:rsidRPr="00384D09">
        <w:rPr>
          <w:rFonts w:eastAsia="Calibri"/>
          <w:b/>
          <w:smallCaps/>
          <w:color w:val="5A5A5A"/>
          <w:szCs w:val="22"/>
          <w:lang w:val="fr-FR"/>
        </w:rPr>
        <w:t xml:space="preserve"> </w:t>
      </w:r>
    </w:p>
    <w:p w14:paraId="7564A458" w14:textId="77777777" w:rsidR="00384D09" w:rsidRPr="00AB5C72" w:rsidRDefault="00384D09" w:rsidP="00384D09">
      <w:pPr>
        <w:widowControl/>
        <w:spacing w:after="160" w:line="259" w:lineRule="auto"/>
        <w:ind w:firstLine="0"/>
        <w:jc w:val="left"/>
        <w:rPr>
          <w:rFonts w:eastAsia="Calibri"/>
          <w:szCs w:val="24"/>
        </w:rPr>
      </w:pPr>
      <w:r w:rsidRPr="00AB5C72">
        <w:rPr>
          <w:rFonts w:eastAsia="Calibri"/>
          <w:szCs w:val="24"/>
          <w:u w:val="single"/>
        </w:rPr>
        <w:t>Student Directions</w:t>
      </w:r>
      <w:r w:rsidRPr="00AB5C72">
        <w:rPr>
          <w:rFonts w:eastAsia="Calibri"/>
          <w:szCs w:val="24"/>
        </w:rPr>
        <w:t>:  Watch the short screencast linked below. Follow along the video directions by opening this Word document and adjusting the default font and heading styles of the hypothetical content below (or copy and paste the content into a new document and work from there). Then, answer the short reflection questions at the bottom of this page.</w:t>
      </w:r>
    </w:p>
    <w:p w14:paraId="3101C78B" w14:textId="77777777" w:rsidR="00384D09" w:rsidRPr="00AB5C72" w:rsidRDefault="00384D09" w:rsidP="00384D09">
      <w:pPr>
        <w:widowControl/>
        <w:spacing w:after="160" w:line="259" w:lineRule="auto"/>
        <w:ind w:firstLine="0"/>
        <w:jc w:val="left"/>
        <w:rPr>
          <w:rFonts w:ascii="Calibri" w:eastAsia="Calibri" w:hAnsi="Calibri"/>
          <w:sz w:val="22"/>
          <w:szCs w:val="22"/>
        </w:rPr>
      </w:pPr>
      <w:r w:rsidRPr="00AB5C72">
        <w:rPr>
          <w:rFonts w:eastAsia="Calibri"/>
          <w:szCs w:val="24"/>
          <w:u w:val="single"/>
        </w:rPr>
        <w:t>Introductory Screencast</w:t>
      </w:r>
      <w:r w:rsidRPr="00AB5C72">
        <w:rPr>
          <w:rFonts w:eastAsia="Calibri"/>
          <w:szCs w:val="24"/>
        </w:rPr>
        <w:t xml:space="preserve">: </w:t>
      </w:r>
      <w:hyperlink r:id="rId5" w:tgtFrame="_blank" w:history="1">
        <w:r w:rsidRPr="00AB5C72">
          <w:rPr>
            <w:rFonts w:ascii="Helvetica" w:eastAsia="Calibri" w:hAnsi="Helvetica" w:cs="Helvetica"/>
            <w:color w:val="00748B"/>
            <w:sz w:val="19"/>
            <w:szCs w:val="19"/>
            <w:u w:val="single"/>
            <w:bdr w:val="none" w:sz="0" w:space="0" w:color="auto" w:frame="1"/>
            <w:shd w:val="clear" w:color="auto" w:fill="FFFFFF"/>
          </w:rPr>
          <w:t>https://suensemble.suffolk.edu/Watch/s9PZn72G</w:t>
        </w:r>
      </w:hyperlink>
      <w:r>
        <w:rPr>
          <w:rFonts w:ascii="Calibri" w:eastAsia="Calibri" w:hAnsi="Calibri"/>
          <w:sz w:val="22"/>
          <w:szCs w:val="22"/>
          <w:vertAlign w:val="superscript"/>
        </w:rPr>
        <w:t>*</w:t>
      </w:r>
    </w:p>
    <w:p w14:paraId="2C50F7D7" w14:textId="77777777" w:rsidR="00384D09" w:rsidRPr="00AB5C72" w:rsidRDefault="00384D09" w:rsidP="00384D09">
      <w:pPr>
        <w:widowControl/>
        <w:spacing w:after="160" w:line="259" w:lineRule="auto"/>
        <w:ind w:firstLine="0"/>
        <w:jc w:val="left"/>
        <w:rPr>
          <w:rFonts w:eastAsia="Calibri"/>
          <w:szCs w:val="24"/>
        </w:rPr>
      </w:pPr>
      <w:r w:rsidRPr="00AB5C72">
        <w:rPr>
          <w:rFonts w:eastAsia="Calibri"/>
          <w:szCs w:val="24"/>
          <w:u w:val="single"/>
        </w:rPr>
        <w:t>Demo document content</w:t>
      </w:r>
      <w:r w:rsidRPr="00AB5C72">
        <w:rPr>
          <w:rFonts w:eastAsia="Calibri"/>
          <w:szCs w:val="24"/>
        </w:rPr>
        <w:t xml:space="preserve">: </w:t>
      </w:r>
    </w:p>
    <w:p w14:paraId="3940AC80" w14:textId="77777777" w:rsidR="00384D09" w:rsidRPr="00AB5C72" w:rsidRDefault="00384D09" w:rsidP="00384D09">
      <w:pPr>
        <w:widowControl/>
        <w:spacing w:after="160" w:line="259" w:lineRule="auto"/>
        <w:ind w:firstLine="0"/>
        <w:jc w:val="left"/>
        <w:rPr>
          <w:rFonts w:ascii="Calibri" w:eastAsia="Calibri" w:hAnsi="Calibri"/>
          <w:caps/>
          <w:sz w:val="22"/>
          <w:szCs w:val="22"/>
        </w:rPr>
      </w:pPr>
      <w:r w:rsidRPr="00AB5C72">
        <w:rPr>
          <w:rFonts w:ascii="Calibri" w:eastAsia="Calibri" w:hAnsi="Calibri"/>
          <w:caps/>
          <w:sz w:val="22"/>
          <w:szCs w:val="22"/>
        </w:rPr>
        <w:t>Eagle drug is entitled to Summary Judgment because the time and manner in which it detained Ms. Evans was reasonable.</w:t>
      </w:r>
    </w:p>
    <w:p w14:paraId="01268997" w14:textId="77777777" w:rsidR="00384D09" w:rsidRPr="00AB5C72" w:rsidRDefault="00384D09" w:rsidP="00384D09">
      <w:pPr>
        <w:widowControl/>
        <w:spacing w:after="160" w:line="259" w:lineRule="auto"/>
        <w:ind w:firstLine="0"/>
        <w:jc w:val="left"/>
        <w:rPr>
          <w:rFonts w:ascii="Calibri" w:eastAsia="Calibri" w:hAnsi="Calibri"/>
          <w:sz w:val="22"/>
          <w:szCs w:val="22"/>
        </w:rPr>
      </w:pPr>
      <w:r w:rsidRPr="00AB5C72">
        <w:rPr>
          <w:rFonts w:ascii="Calibri" w:eastAsia="Calibri" w:hAnsi="Calibri"/>
          <w:sz w:val="22"/>
          <w:szCs w:val="22"/>
        </w:rPr>
        <w:t>[overview for this section]</w:t>
      </w:r>
    </w:p>
    <w:p w14:paraId="3E79063A" w14:textId="77777777" w:rsidR="00384D09" w:rsidRPr="00AB5C72" w:rsidRDefault="00384D09" w:rsidP="00384D09">
      <w:pPr>
        <w:widowControl/>
        <w:spacing w:after="160" w:line="259" w:lineRule="auto"/>
        <w:ind w:firstLine="0"/>
        <w:jc w:val="left"/>
        <w:rPr>
          <w:rFonts w:ascii="Calibri" w:eastAsia="Calibri" w:hAnsi="Calibri"/>
          <w:sz w:val="22"/>
          <w:szCs w:val="22"/>
        </w:rPr>
      </w:pPr>
      <w:r w:rsidRPr="00AB5C72">
        <w:rPr>
          <w:rFonts w:ascii="Calibri" w:eastAsia="Calibri" w:hAnsi="Calibri"/>
          <w:sz w:val="22"/>
          <w:szCs w:val="22"/>
        </w:rPr>
        <w:t xml:space="preserve">Eagle Drug Detained Ms. Evans In A Reasonable Manner Because </w:t>
      </w:r>
      <w:proofErr w:type="gramStart"/>
      <w:r w:rsidRPr="00AB5C72">
        <w:rPr>
          <w:rFonts w:ascii="Calibri" w:eastAsia="Calibri" w:hAnsi="Calibri"/>
          <w:sz w:val="22"/>
          <w:szCs w:val="22"/>
        </w:rPr>
        <w:t>The</w:t>
      </w:r>
      <w:proofErr w:type="gramEnd"/>
      <w:r w:rsidRPr="00AB5C72">
        <w:rPr>
          <w:rFonts w:ascii="Calibri" w:eastAsia="Calibri" w:hAnsi="Calibri"/>
          <w:sz w:val="22"/>
          <w:szCs w:val="22"/>
        </w:rPr>
        <w:t xml:space="preserve"> Manager Searched Only The Contents of Her Bag.</w:t>
      </w:r>
    </w:p>
    <w:p w14:paraId="43F0A488" w14:textId="77777777" w:rsidR="00384D09" w:rsidRPr="00AB5C72" w:rsidRDefault="00384D09" w:rsidP="00384D09">
      <w:pPr>
        <w:widowControl/>
        <w:spacing w:after="160" w:line="259" w:lineRule="auto"/>
        <w:ind w:firstLine="0"/>
        <w:jc w:val="left"/>
        <w:rPr>
          <w:rFonts w:ascii="Calibri" w:eastAsia="Calibri" w:hAnsi="Calibri"/>
          <w:sz w:val="22"/>
          <w:szCs w:val="22"/>
        </w:rPr>
      </w:pPr>
      <w:r w:rsidRPr="00AB5C72">
        <w:rPr>
          <w:rFonts w:ascii="Calibri" w:eastAsia="Calibri" w:hAnsi="Calibri"/>
          <w:sz w:val="22"/>
          <w:szCs w:val="22"/>
        </w:rPr>
        <w:t xml:space="preserve">Eagle Drug Detained Ms. Evans For A Reasonable Time Given That She Exited </w:t>
      </w:r>
      <w:proofErr w:type="gramStart"/>
      <w:r w:rsidRPr="00AB5C72">
        <w:rPr>
          <w:rFonts w:ascii="Calibri" w:eastAsia="Calibri" w:hAnsi="Calibri"/>
          <w:sz w:val="22"/>
          <w:szCs w:val="22"/>
        </w:rPr>
        <w:t>The</w:t>
      </w:r>
      <w:proofErr w:type="gramEnd"/>
      <w:r w:rsidRPr="00AB5C72">
        <w:rPr>
          <w:rFonts w:ascii="Calibri" w:eastAsia="Calibri" w:hAnsi="Calibri"/>
          <w:sz w:val="22"/>
          <w:szCs w:val="22"/>
        </w:rPr>
        <w:t xml:space="preserve"> Store Within Minutes, And The Time Was Spent Investigating Shoplifting.</w:t>
      </w:r>
    </w:p>
    <w:p w14:paraId="01E4C2F6" w14:textId="77777777" w:rsidR="00384D09" w:rsidRPr="00AB5C72" w:rsidRDefault="00384D09" w:rsidP="00384D09">
      <w:pPr>
        <w:widowControl/>
        <w:spacing w:after="160" w:line="259" w:lineRule="auto"/>
        <w:ind w:firstLine="0"/>
        <w:jc w:val="left"/>
        <w:rPr>
          <w:rFonts w:eastAsia="Calibri"/>
          <w:szCs w:val="24"/>
        </w:rPr>
      </w:pPr>
      <w:r w:rsidRPr="00AB5C72">
        <w:rPr>
          <w:rFonts w:eastAsia="Calibri"/>
          <w:szCs w:val="24"/>
          <w:u w:val="single"/>
        </w:rPr>
        <w:t>Student Follow up &amp; Reflection</w:t>
      </w:r>
      <w:r w:rsidRPr="00AB5C72">
        <w:rPr>
          <w:rFonts w:eastAsia="Calibri"/>
          <w:szCs w:val="24"/>
        </w:rPr>
        <w:t xml:space="preserve">: </w:t>
      </w:r>
    </w:p>
    <w:p w14:paraId="40180AC5" w14:textId="77777777" w:rsidR="00384D09" w:rsidRPr="00AB5C72" w:rsidRDefault="00384D09" w:rsidP="00384D09">
      <w:pPr>
        <w:widowControl/>
        <w:numPr>
          <w:ilvl w:val="0"/>
          <w:numId w:val="2"/>
        </w:numPr>
        <w:spacing w:after="160" w:line="259" w:lineRule="auto"/>
        <w:contextualSpacing/>
        <w:jc w:val="left"/>
        <w:rPr>
          <w:rFonts w:eastAsia="Calibri"/>
          <w:szCs w:val="24"/>
        </w:rPr>
      </w:pPr>
      <w:r w:rsidRPr="00AB5C72">
        <w:rPr>
          <w:rFonts w:eastAsia="Calibri"/>
          <w:szCs w:val="24"/>
        </w:rPr>
        <w:t xml:space="preserve">Have you adjusted your Microsoft Word Grammar &amp; Style selections to </w:t>
      </w:r>
      <w:proofErr w:type="gramStart"/>
      <w:r w:rsidRPr="00AB5C72">
        <w:rPr>
          <w:rFonts w:eastAsia="Calibri"/>
          <w:szCs w:val="24"/>
        </w:rPr>
        <w:t>optimal</w:t>
      </w:r>
      <w:proofErr w:type="gramEnd"/>
      <w:r w:rsidRPr="00AB5C72">
        <w:rPr>
          <w:rFonts w:eastAsia="Calibri"/>
          <w:szCs w:val="24"/>
        </w:rPr>
        <w:t xml:space="preserve"> settings for automated suggestions on your legal writing?  Describe one aspect you believe will help you “catch” areas of improvement in your work. </w:t>
      </w:r>
    </w:p>
    <w:p w14:paraId="7561F245" w14:textId="77777777" w:rsidR="00384D09" w:rsidRPr="00AB5C72" w:rsidRDefault="00384D09" w:rsidP="00384D09">
      <w:pPr>
        <w:widowControl/>
        <w:spacing w:after="160" w:line="259" w:lineRule="auto"/>
        <w:ind w:left="720" w:firstLine="0"/>
        <w:contextualSpacing/>
        <w:jc w:val="left"/>
        <w:rPr>
          <w:rFonts w:eastAsia="Calibri"/>
          <w:szCs w:val="24"/>
        </w:rPr>
      </w:pPr>
    </w:p>
    <w:p w14:paraId="49983594" w14:textId="77777777" w:rsidR="00384D09" w:rsidRPr="00AB5C72" w:rsidRDefault="00384D09" w:rsidP="00384D09">
      <w:pPr>
        <w:widowControl/>
        <w:numPr>
          <w:ilvl w:val="0"/>
          <w:numId w:val="2"/>
        </w:numPr>
        <w:spacing w:after="160" w:line="259" w:lineRule="auto"/>
        <w:contextualSpacing/>
        <w:jc w:val="left"/>
        <w:rPr>
          <w:rFonts w:eastAsia="Calibri"/>
          <w:szCs w:val="24"/>
        </w:rPr>
      </w:pPr>
      <w:r w:rsidRPr="00AB5C72">
        <w:rPr>
          <w:rFonts w:eastAsia="Calibri"/>
          <w:szCs w:val="24"/>
        </w:rPr>
        <w:t xml:space="preserve">Microsoft Word spell check by default does not apply to words in all caps, such as POINT HEADINGS in a brief. Take a minute to adjust that setting now. </w:t>
      </w:r>
    </w:p>
    <w:p w14:paraId="6F4C59FC" w14:textId="77777777" w:rsidR="00384D09" w:rsidRPr="00AB5C72" w:rsidRDefault="00384D09" w:rsidP="00384D09">
      <w:pPr>
        <w:widowControl/>
        <w:spacing w:after="160" w:line="259" w:lineRule="auto"/>
        <w:ind w:left="720" w:firstLine="0"/>
        <w:contextualSpacing/>
        <w:jc w:val="left"/>
        <w:rPr>
          <w:rFonts w:eastAsia="Calibri"/>
          <w:szCs w:val="24"/>
        </w:rPr>
      </w:pPr>
    </w:p>
    <w:p w14:paraId="5F2515FA" w14:textId="77777777" w:rsidR="00384D09" w:rsidRPr="00AB5C72" w:rsidRDefault="00384D09" w:rsidP="00384D09">
      <w:pPr>
        <w:widowControl/>
        <w:numPr>
          <w:ilvl w:val="0"/>
          <w:numId w:val="2"/>
        </w:numPr>
        <w:spacing w:after="160" w:line="259" w:lineRule="auto"/>
        <w:contextualSpacing/>
        <w:jc w:val="left"/>
        <w:rPr>
          <w:rFonts w:eastAsia="Calibri"/>
          <w:szCs w:val="24"/>
        </w:rPr>
      </w:pPr>
      <w:r w:rsidRPr="00AB5C72">
        <w:rPr>
          <w:rFonts w:eastAsia="Calibri"/>
          <w:szCs w:val="24"/>
        </w:rPr>
        <w:t xml:space="preserve">Microsoft Word allows a user to add words to its “dictionary” under Office – More Commands – Proofing – Custom Dictionary – Edit Word List. Take a minute to add </w:t>
      </w:r>
      <w:r>
        <w:rPr>
          <w:rFonts w:eastAsia="Calibri"/>
          <w:szCs w:val="24"/>
        </w:rPr>
        <w:t xml:space="preserve">in </w:t>
      </w:r>
      <w:r w:rsidRPr="00AB5C72">
        <w:rPr>
          <w:rFonts w:eastAsia="Calibri"/>
          <w:szCs w:val="24"/>
        </w:rPr>
        <w:t xml:space="preserve">one or two new client or company names </w:t>
      </w:r>
      <w:r>
        <w:rPr>
          <w:rFonts w:eastAsia="Calibri"/>
          <w:szCs w:val="24"/>
        </w:rPr>
        <w:t xml:space="preserve">from </w:t>
      </w:r>
      <w:r w:rsidRPr="00AB5C72">
        <w:rPr>
          <w:rFonts w:eastAsia="Calibri"/>
          <w:szCs w:val="24"/>
        </w:rPr>
        <w:t xml:space="preserve">your course writing problem. </w:t>
      </w:r>
    </w:p>
    <w:p w14:paraId="2CC8F45C" w14:textId="77777777" w:rsidR="00384D09" w:rsidRPr="00AB5C72" w:rsidRDefault="00384D09" w:rsidP="00384D09">
      <w:pPr>
        <w:widowControl/>
        <w:spacing w:after="160" w:line="259" w:lineRule="auto"/>
        <w:ind w:left="720" w:firstLine="0"/>
        <w:contextualSpacing/>
        <w:jc w:val="left"/>
        <w:rPr>
          <w:rFonts w:eastAsia="Calibri"/>
          <w:szCs w:val="24"/>
        </w:rPr>
      </w:pPr>
    </w:p>
    <w:p w14:paraId="34532D69" w14:textId="77777777" w:rsidR="00384D09" w:rsidRPr="00AB5C72" w:rsidRDefault="00384D09" w:rsidP="00384D09">
      <w:pPr>
        <w:widowControl/>
        <w:numPr>
          <w:ilvl w:val="0"/>
          <w:numId w:val="2"/>
        </w:numPr>
        <w:spacing w:after="160" w:line="259" w:lineRule="auto"/>
        <w:contextualSpacing/>
        <w:jc w:val="left"/>
        <w:rPr>
          <w:rFonts w:eastAsia="Calibri"/>
          <w:b/>
          <w:bCs/>
          <w:sz w:val="20"/>
          <w:szCs w:val="22"/>
        </w:rPr>
      </w:pPr>
      <w:r w:rsidRPr="00AB5C72">
        <w:rPr>
          <w:rFonts w:eastAsia="Calibri"/>
          <w:szCs w:val="24"/>
        </w:rPr>
        <w:t xml:space="preserve">How might automated document formatting connect to a lawyer’s ethical obligation to produce competent work in compliance with local court rules in a particular </w:t>
      </w:r>
      <w:proofErr w:type="gramStart"/>
      <w:r w:rsidRPr="00AB5C72">
        <w:rPr>
          <w:rFonts w:eastAsia="Calibri"/>
          <w:szCs w:val="24"/>
        </w:rPr>
        <w:t>jurisdiction</w:t>
      </w:r>
      <w:proofErr w:type="gramEnd"/>
      <w:r w:rsidRPr="00AB5C72">
        <w:rPr>
          <w:rFonts w:eastAsia="Calibri"/>
          <w:szCs w:val="24"/>
        </w:rPr>
        <w:t>?</w:t>
      </w:r>
    </w:p>
    <w:p w14:paraId="7601F3A0" w14:textId="77777777" w:rsidR="00384D09" w:rsidRDefault="00384D09" w:rsidP="00384D09">
      <w:pPr>
        <w:widowControl/>
        <w:spacing w:after="160" w:line="259" w:lineRule="auto"/>
        <w:ind w:firstLine="0"/>
        <w:jc w:val="left"/>
        <w:rPr>
          <w:rFonts w:eastAsia="Calibri"/>
          <w:sz w:val="22"/>
          <w:szCs w:val="22"/>
        </w:rPr>
      </w:pPr>
    </w:p>
    <w:p w14:paraId="43EC4333" w14:textId="77777777" w:rsidR="00384D09" w:rsidRPr="00AB5C72" w:rsidRDefault="00384D09" w:rsidP="00384D09">
      <w:pPr>
        <w:widowControl/>
        <w:spacing w:after="160" w:line="259" w:lineRule="auto"/>
        <w:ind w:firstLine="0"/>
        <w:jc w:val="left"/>
        <w:rPr>
          <w:rFonts w:eastAsia="Calibri"/>
          <w:sz w:val="22"/>
          <w:szCs w:val="22"/>
        </w:rPr>
      </w:pPr>
      <w:r>
        <w:rPr>
          <w:rFonts w:eastAsia="Calibri"/>
          <w:sz w:val="22"/>
          <w:szCs w:val="22"/>
        </w:rPr>
        <w:t xml:space="preserve">* </w:t>
      </w:r>
      <w:r w:rsidRPr="00B2503D">
        <w:rPr>
          <w:rFonts w:eastAsia="Calibri"/>
          <w:sz w:val="20"/>
        </w:rPr>
        <w:t xml:space="preserve">This screencast was prepared </w:t>
      </w:r>
      <w:r>
        <w:rPr>
          <w:rFonts w:eastAsia="Calibri"/>
          <w:sz w:val="20"/>
        </w:rPr>
        <w:t xml:space="preserve">by </w:t>
      </w:r>
      <w:r w:rsidRPr="00B2503D">
        <w:rPr>
          <w:rFonts w:eastAsia="Calibri"/>
          <w:sz w:val="20"/>
        </w:rPr>
        <w:t xml:space="preserve">Suffolk University’s Legal Practice Skills Program, with support from the Suffolk Moakley Law Library and Legal Innovation &amp; Technology Librarian Liza Rosenof. It can </w:t>
      </w:r>
      <w:proofErr w:type="gramStart"/>
      <w:r w:rsidRPr="00B2503D">
        <w:rPr>
          <w:rFonts w:eastAsia="Calibri"/>
          <w:sz w:val="20"/>
        </w:rPr>
        <w:t>be used</w:t>
      </w:r>
      <w:proofErr w:type="gramEnd"/>
      <w:r w:rsidRPr="00B2503D">
        <w:rPr>
          <w:rFonts w:eastAsia="Calibri"/>
          <w:sz w:val="20"/>
        </w:rPr>
        <w:t xml:space="preserve"> with students for academic </w:t>
      </w:r>
      <w:r w:rsidRPr="001203D4">
        <w:rPr>
          <w:rFonts w:eastAsia="Calibri"/>
          <w:color w:val="000000"/>
          <w:sz w:val="20"/>
        </w:rPr>
        <w:t xml:space="preserve">purposes </w:t>
      </w:r>
      <w:r w:rsidRPr="00B2503D">
        <w:rPr>
          <w:rFonts w:eastAsia="Calibri"/>
          <w:sz w:val="20"/>
        </w:rPr>
        <w:t>with proper attribution to Suffolk University Law School.</w:t>
      </w:r>
    </w:p>
    <w:p w14:paraId="5FB625D8" w14:textId="77777777" w:rsidR="00384D09" w:rsidRDefault="00384D09" w:rsidP="00384D09">
      <w:pPr>
        <w:widowControl/>
        <w:spacing w:after="160" w:line="259" w:lineRule="auto"/>
        <w:ind w:firstLine="0"/>
        <w:jc w:val="left"/>
        <w:rPr>
          <w:rFonts w:eastAsia="Calibri"/>
          <w:b/>
          <w:smallCaps/>
          <w:color w:val="5A5A5A"/>
          <w:szCs w:val="22"/>
        </w:rPr>
      </w:pPr>
      <w:bookmarkStart w:id="0" w:name="_GoBack"/>
      <w:bookmarkEnd w:id="0"/>
    </w:p>
    <w:sectPr w:rsidR="00384D09" w:rsidSect="006F4F81">
      <w:pgSz w:w="12240" w:h="15840" w:code="1"/>
      <w:pgMar w:top="2016" w:right="1440" w:bottom="2016" w:left="1440" w:header="1512"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761"/>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F23"/>
    <w:multiLevelType w:val="hybridMultilevel"/>
    <w:tmpl w:val="ABBCD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D1749"/>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E438F"/>
    <w:multiLevelType w:val="multilevel"/>
    <w:tmpl w:val="7AFECD42"/>
    <w:lvl w:ilvl="0">
      <w:start w:val="1"/>
      <w:numFmt w:val="none"/>
      <w:pStyle w:val="Heading1"/>
      <w:lvlText w:val=""/>
      <w:lvlJc w:val="left"/>
      <w:pPr>
        <w:tabs>
          <w:tab w:val="num" w:pos="0"/>
        </w:tabs>
        <w:ind w:left="0" w:firstLine="0"/>
      </w:pPr>
      <w:rPr>
        <w:rFonts w:hint="default"/>
      </w:rPr>
    </w:lvl>
    <w:lvl w:ilvl="1">
      <w:start w:val="1"/>
      <w:numFmt w:val="upperLetter"/>
      <w:pStyle w:val="Heading2"/>
      <w:suff w:val="nothing"/>
      <w:lvlText w:val="%2.  "/>
      <w:lvlJc w:val="left"/>
      <w:pPr>
        <w:ind w:left="54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52491470"/>
    <w:multiLevelType w:val="hybridMultilevel"/>
    <w:tmpl w:val="6A08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2147B"/>
    <w:multiLevelType w:val="hybridMultilevel"/>
    <w:tmpl w:val="8364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36D49"/>
    <w:multiLevelType w:val="hybridMultilevel"/>
    <w:tmpl w:val="7D0A8F84"/>
    <w:lvl w:ilvl="0" w:tplc="5B844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09"/>
    <w:rsid w:val="00040391"/>
    <w:rsid w:val="00147E1B"/>
    <w:rsid w:val="0038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138F"/>
  <w15:chartTrackingRefBased/>
  <w15:docId w15:val="{277C6A9D-80FE-4B94-A311-9AA21880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09"/>
    <w:pPr>
      <w:widowControl w:val="0"/>
      <w:spacing w:after="0" w:line="240" w:lineRule="auto"/>
      <w:ind w:firstLine="360"/>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84D09"/>
    <w:pPr>
      <w:keepNext/>
      <w:widowControl/>
      <w:numPr>
        <w:numId w:val="1"/>
      </w:numPr>
      <w:jc w:val="center"/>
      <w:outlineLvl w:val="0"/>
    </w:pPr>
    <w:rPr>
      <w:smallCaps/>
      <w:kern w:val="28"/>
    </w:rPr>
  </w:style>
  <w:style w:type="paragraph" w:styleId="Heading2">
    <w:name w:val="heading 2"/>
    <w:basedOn w:val="Normal"/>
    <w:next w:val="Normal"/>
    <w:link w:val="Heading2Char"/>
    <w:qFormat/>
    <w:rsid w:val="00384D09"/>
    <w:pPr>
      <w:keepNext/>
      <w:widowControl/>
      <w:numPr>
        <w:ilvl w:val="1"/>
        <w:numId w:val="1"/>
      </w:numPr>
      <w:jc w:val="center"/>
      <w:outlineLvl w:val="1"/>
    </w:pPr>
    <w:rPr>
      <w:i/>
    </w:rPr>
  </w:style>
  <w:style w:type="paragraph" w:styleId="Heading3">
    <w:name w:val="heading 3"/>
    <w:basedOn w:val="Normal"/>
    <w:next w:val="Normal"/>
    <w:link w:val="Heading3Char"/>
    <w:qFormat/>
    <w:rsid w:val="00384D09"/>
    <w:pPr>
      <w:keepNext/>
      <w:widowControl/>
      <w:numPr>
        <w:ilvl w:val="2"/>
        <w:numId w:val="1"/>
      </w:numPr>
      <w:outlineLvl w:val="2"/>
    </w:pPr>
  </w:style>
  <w:style w:type="paragraph" w:styleId="Heading4">
    <w:name w:val="heading 4"/>
    <w:basedOn w:val="Normal"/>
    <w:next w:val="Normal"/>
    <w:link w:val="Heading4Char"/>
    <w:qFormat/>
    <w:rsid w:val="00384D09"/>
    <w:pPr>
      <w:keepNext/>
      <w:widowControl/>
      <w:numPr>
        <w:ilvl w:val="3"/>
        <w:numId w:val="1"/>
      </w:numPr>
      <w:outlineLvl w:val="3"/>
    </w:pPr>
  </w:style>
  <w:style w:type="paragraph" w:styleId="Heading5">
    <w:name w:val="heading 5"/>
    <w:next w:val="Normal"/>
    <w:link w:val="Heading5Char"/>
    <w:qFormat/>
    <w:rsid w:val="00384D09"/>
    <w:pPr>
      <w:numPr>
        <w:ilvl w:val="4"/>
        <w:numId w:val="1"/>
      </w:numPr>
      <w:spacing w:before="240" w:after="60" w:line="240" w:lineRule="auto"/>
      <w:outlineLvl w:val="4"/>
    </w:pPr>
    <w:rPr>
      <w:rFonts w:ascii="CG Times" w:eastAsia="Times New Roman" w:hAnsi="CG Times" w:cs="Times New Roman"/>
      <w:szCs w:val="20"/>
    </w:rPr>
  </w:style>
  <w:style w:type="paragraph" w:styleId="Heading6">
    <w:name w:val="heading 6"/>
    <w:basedOn w:val="Normal"/>
    <w:next w:val="Normal"/>
    <w:link w:val="Heading6Char"/>
    <w:qFormat/>
    <w:rsid w:val="00384D09"/>
    <w:pPr>
      <w:numPr>
        <w:ilvl w:val="5"/>
        <w:numId w:val="1"/>
      </w:numPr>
      <w:spacing w:before="240" w:after="60"/>
      <w:outlineLvl w:val="5"/>
    </w:pPr>
    <w:rPr>
      <w:i/>
      <w:sz w:val="22"/>
    </w:rPr>
  </w:style>
  <w:style w:type="paragraph" w:styleId="Heading7">
    <w:name w:val="heading 7"/>
    <w:basedOn w:val="Normal"/>
    <w:next w:val="Normal"/>
    <w:link w:val="Heading7Char"/>
    <w:qFormat/>
    <w:rsid w:val="00384D0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384D0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384D0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D09"/>
    <w:rPr>
      <w:rFonts w:ascii="Times New Roman" w:eastAsia="Times New Roman" w:hAnsi="Times New Roman" w:cs="Times New Roman"/>
      <w:smallCaps/>
      <w:kern w:val="28"/>
      <w:sz w:val="24"/>
      <w:szCs w:val="20"/>
    </w:rPr>
  </w:style>
  <w:style w:type="character" w:customStyle="1" w:styleId="Heading2Char">
    <w:name w:val="Heading 2 Char"/>
    <w:basedOn w:val="DefaultParagraphFont"/>
    <w:link w:val="Heading2"/>
    <w:rsid w:val="00384D09"/>
    <w:rPr>
      <w:rFonts w:ascii="Times New Roman" w:eastAsia="Times New Roman" w:hAnsi="Times New Roman" w:cs="Times New Roman"/>
      <w:i/>
      <w:sz w:val="24"/>
      <w:szCs w:val="20"/>
    </w:rPr>
  </w:style>
  <w:style w:type="character" w:customStyle="1" w:styleId="Heading3Char">
    <w:name w:val="Heading 3 Char"/>
    <w:basedOn w:val="DefaultParagraphFont"/>
    <w:link w:val="Heading3"/>
    <w:rsid w:val="00384D09"/>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384D09"/>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384D09"/>
    <w:rPr>
      <w:rFonts w:ascii="CG Times" w:eastAsia="Times New Roman" w:hAnsi="CG Times" w:cs="Times New Roman"/>
      <w:szCs w:val="20"/>
    </w:rPr>
  </w:style>
  <w:style w:type="character" w:customStyle="1" w:styleId="Heading6Char">
    <w:name w:val="Heading 6 Char"/>
    <w:basedOn w:val="DefaultParagraphFont"/>
    <w:link w:val="Heading6"/>
    <w:rsid w:val="00384D09"/>
    <w:rPr>
      <w:rFonts w:ascii="Times New Roman" w:eastAsia="Times New Roman" w:hAnsi="Times New Roman" w:cs="Times New Roman"/>
      <w:i/>
      <w:szCs w:val="20"/>
    </w:rPr>
  </w:style>
  <w:style w:type="character" w:customStyle="1" w:styleId="Heading7Char">
    <w:name w:val="Heading 7 Char"/>
    <w:basedOn w:val="DefaultParagraphFont"/>
    <w:link w:val="Heading7"/>
    <w:rsid w:val="00384D09"/>
    <w:rPr>
      <w:rFonts w:eastAsia="Times New Roman" w:cs="Times New Roman"/>
      <w:sz w:val="20"/>
      <w:szCs w:val="20"/>
    </w:rPr>
  </w:style>
  <w:style w:type="character" w:customStyle="1" w:styleId="Heading8Char">
    <w:name w:val="Heading 8 Char"/>
    <w:basedOn w:val="DefaultParagraphFont"/>
    <w:link w:val="Heading8"/>
    <w:rsid w:val="00384D09"/>
    <w:rPr>
      <w:rFonts w:eastAsia="Times New Roman" w:cs="Times New Roman"/>
      <w:i/>
      <w:sz w:val="20"/>
      <w:szCs w:val="20"/>
    </w:rPr>
  </w:style>
  <w:style w:type="character" w:customStyle="1" w:styleId="Heading9Char">
    <w:name w:val="Heading 9 Char"/>
    <w:basedOn w:val="DefaultParagraphFont"/>
    <w:link w:val="Heading9"/>
    <w:rsid w:val="00384D09"/>
    <w:rPr>
      <w:rFonts w:eastAsia="Times New Roman" w:cs="Times New Roman"/>
      <w:b/>
      <w:i/>
      <w:sz w:val="18"/>
      <w:szCs w:val="20"/>
    </w:rPr>
  </w:style>
  <w:style w:type="paragraph" w:styleId="Footer">
    <w:name w:val="footer"/>
    <w:basedOn w:val="Normal"/>
    <w:link w:val="FooterChar"/>
    <w:uiPriority w:val="99"/>
    <w:rsid w:val="00384D09"/>
    <w:pPr>
      <w:tabs>
        <w:tab w:val="center" w:pos="4320"/>
        <w:tab w:val="right" w:pos="8640"/>
      </w:tabs>
    </w:pPr>
  </w:style>
  <w:style w:type="character" w:customStyle="1" w:styleId="FooterChar">
    <w:name w:val="Footer Char"/>
    <w:basedOn w:val="DefaultParagraphFont"/>
    <w:link w:val="Footer"/>
    <w:uiPriority w:val="99"/>
    <w:rsid w:val="00384D09"/>
    <w:rPr>
      <w:rFonts w:ascii="Times New Roman" w:eastAsia="Times New Roman" w:hAnsi="Times New Roman" w:cs="Times New Roman"/>
      <w:sz w:val="24"/>
      <w:szCs w:val="20"/>
    </w:rPr>
  </w:style>
  <w:style w:type="character" w:styleId="Hyperlink">
    <w:name w:val="Hyperlink"/>
    <w:basedOn w:val="DefaultParagraphFont"/>
    <w:uiPriority w:val="99"/>
    <w:rsid w:val="00384D09"/>
    <w:rPr>
      <w:color w:val="0000FF"/>
      <w:u w:val="single"/>
    </w:rPr>
  </w:style>
  <w:style w:type="paragraph" w:styleId="NormalWeb">
    <w:name w:val="Normal (Web)"/>
    <w:basedOn w:val="Normal"/>
    <w:uiPriority w:val="99"/>
    <w:unhideWhenUsed/>
    <w:rsid w:val="00384D09"/>
    <w:pPr>
      <w:widowControl/>
      <w:spacing w:before="100" w:beforeAutospacing="1" w:after="100" w:afterAutospacing="1"/>
      <w:ind w:firstLine="0"/>
      <w:jc w:val="left"/>
    </w:pPr>
    <w:rPr>
      <w:szCs w:val="24"/>
    </w:rPr>
  </w:style>
  <w:style w:type="paragraph" w:styleId="ListParagraph">
    <w:name w:val="List Paragraph"/>
    <w:basedOn w:val="Normal"/>
    <w:uiPriority w:val="34"/>
    <w:qFormat/>
    <w:rsid w:val="00384D09"/>
    <w:pPr>
      <w:widowControl/>
      <w:ind w:left="720" w:firstLine="0"/>
      <w:contextualSpacing/>
      <w:jc w:val="left"/>
    </w:pPr>
    <w:rPr>
      <w:szCs w:val="24"/>
    </w:rPr>
  </w:style>
  <w:style w:type="paragraph" w:styleId="BalloonText">
    <w:name w:val="Balloon Text"/>
    <w:basedOn w:val="Normal"/>
    <w:link w:val="BalloonTextChar"/>
    <w:uiPriority w:val="99"/>
    <w:semiHidden/>
    <w:unhideWhenUsed/>
    <w:rsid w:val="00384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D0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ensemble.suffolk.edu/Watch/s9PZn72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Dyane</dc:creator>
  <cp:keywords/>
  <dc:description/>
  <cp:lastModifiedBy>Dyane</cp:lastModifiedBy>
  <cp:revision>1</cp:revision>
  <dcterms:created xsi:type="dcterms:W3CDTF">2020-08-05T14:54:00Z</dcterms:created>
  <dcterms:modified xsi:type="dcterms:W3CDTF">2020-08-05T14:59:00Z</dcterms:modified>
</cp:coreProperties>
</file>