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pStyle w:val="Title"/>
      </w:pPr>
      <w:r>
        <w:t>Fill Out Clinical Programs Case Opening Form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Congratulations {{ users }}! You have finished all the forms you need to Fill Out Clinical Programs Case Opening Form. The rest of the pages in t</w:t>
      </w:r>
      <w:r w:rsidR="00A73AFC">
        <w:t xml:space="preserve">his packet are your completed Case Opening Form.</w:t>
      </w:r>
    </w:p>
    <w:p w:rsidR="005E2232" w:rsidRDefault="005E2232"/>
    <w:p w:rsidR="005E2232" w:rsidRDefault="005E2232">
      <w:pPr>
        <w:sectPr w:rsidR="005E2232">
          <w:footerReference w:type="first" r:id="rId7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Deliver a copy to {{ showifdef('other_parties[0]') }}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{{ showifdef('other_parties[0]') }}</w:t>
      </w:r>
      <w:r>
        <w:t>.</w:t>
      </w:r>
    </w:p>
    <w:p w:rsidR="005E2232" w:rsidRDefault="00AC5308">
      <w:pPr>
        <w:pStyle w:val="Heading2"/>
      </w:pPr>
      <w:bookmarkStart w:id="2" w:name="_4szgtqe6ov1h"/>
      <w:bookmarkEnd w:id="2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>Deliver a copy of this form by doing XYZ.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showifdef('other_parties[0]') }} </w:t>
      </w:r>
      <w:r>
        <w:t>do?</w:t>
      </w:r>
    </w:p>
    <w:p w:rsidR="005E2232" w:rsidRDefault="00FA20A5">
      <w:r>
        <w:rPr>
          <w14:textOutline w14:w="9525" w14:cap="rnd" w14:cmpd="sng" w14:algn="ctr">
            <w14:noFill/>
            <w14:prstDash w14:val="solid"/>
            <w14:bevel/>
          </w14:textOutline>
        </w:rPr>
        <w:t>{{ showifdef('other_parties[0]') }}</w:t>
      </w:r>
      <w:r w:rsidR="00AC5308">
        <w:t xml:space="preserve"> can do one of three things:</w:t>
      </w:r>
    </w:p>
    <w:p w:rsidR="005E2232" w:rsidRDefault="00AC5308">
      <w:pPr>
        <w:pStyle w:val="NumberedList"/>
        <w:numPr>
          <w:ilvl w:val="0"/>
          <w:numId w:val="2"/>
        </w:numPr>
      </w:pPr>
      <w:r>
        <w:t xml:space="preserve">. </w:t>
      </w:r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  <w:bookmarkStart w:id="4" w:name="_eim2ht2zskaf"/>
      <w:bookmarkEnd w:id="4"/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</w:p>
    <w:p w:rsidR="005E2232" w:rsidRDefault="00AC5308">
      <w:pPr>
        <w:pStyle w:val="Heading2"/>
      </w:pPr>
      <w:r>
        <w:t xml:space="preserve">What happens after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{{ showifdef('other_parties[0]') }}</w:t>
      </w:r>
      <w:r>
        <w:t xml:space="preserve"> makes a decision?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 xml:space="preserve">. 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>
      <w:bookmarkStart w:id="5" w:name="_jpvqkqfibwqh"/>
      <w:bookmarkStart w:id="6" w:name="_wjzvjugefec1"/>
      <w:bookmarkEnd w:id="5"/>
      <w:bookmarkEnd w:id="6"/>
    </w:p>
    <w:p w:rsidR="005E2232" w:rsidRDefault="005E2232"/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/>
    <w:p w:rsidR="005E2232" w:rsidRDefault="005E2232"/>
    <w:p w:rsidR="005E2232" w:rsidRDefault="005E2232"/>
    <w:sectPr w:rsidR="005E223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0A5" w:rsidRDefault="00FA20A5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FA20A5" w:rsidRDefault="00FA20A5" w:rsidP="00FA20A5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do : </w:t>
                          </w:r>
                        </w:p>
                        <w:p w:rsidR="00FA20A5" w:rsidRDefault="00FA20A5" w:rsidP="00FA20A5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" fillcolor="#f2f2f2 [3052]" strokecolor="#bfbfbf [2412]" strokeweight=".18mm">
              <v:stroke joinstyle="miter"/>
              <v:textbox inset="14.4pt,14.4pt,14.4pt,14.4pt">
                <w:txbxContent>
                  <w:p w:rsidR="00FA20A5" w:rsidRDefault="00FA20A5" w:rsidP="00FA20A5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do : </w:t>
                    </w:r>
                  </w:p>
                  <w:p w:rsidR="00FA20A5" w:rsidRDefault="00FA20A5" w:rsidP="00FA20A5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32"/>
    <w:rsid w:val="00111016"/>
    <w:rsid w:val="001F354F"/>
    <w:rsid w:val="00262A27"/>
    <w:rsid w:val="003E663D"/>
    <w:rsid w:val="005E2232"/>
    <w:rsid w:val="008F1C34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475A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128</Words>
  <Characters>736</Characters>
  <Application>Microsoft Office Word</Application>
  <DocSecurity>0</DocSecurity>
  <Lines>6</Lines>
  <Paragraphs>1</Paragraphs>
  <ScaleCrop>false</ScaleCrop>
  <Company>Greater Boston Legal Services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Steenhuis, Quinten</cp:lastModifiedBy>
  <cp:revision>14</cp:revision>
  <cp:lastPrinted>2020-09-16T15:54:00Z</cp:lastPrinted>
  <dcterms:created xsi:type="dcterms:W3CDTF">2021-03-08T18:09:00Z</dcterms:created>
  <dcterms:modified xsi:type="dcterms:W3CDTF">2021-05-27T14:28:00Z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