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Remove eviction case from public records</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Remove eviction case from public records.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Petition to seal eviction.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