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trial_court.address.county                                                                         docket_number</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{{users[0].name.full()}} , Co- Petitioner </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{{users[1].name.full()}} , Co- Petitioner </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Separation</w:t>
      </w:r>
      <w:r w:rsidDel="00000000" w:rsidR="00000000" w:rsidRPr="00000000">
        <w:rPr>
          <w:rFonts w:ascii="Times New Roman" w:cs="Times New Roman" w:eastAsia="Times New Roman" w:hAnsi="Times New Roman"/>
          <w:sz w:val="24"/>
          <w:szCs w:val="24"/>
          <w:u w:val="single"/>
          <w:rtl w:val="0"/>
        </w:rPr>
        <w:t xml:space="preserve"> Agreement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(G.L. c.208, § 1A)</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marriage of the petitioner has irretrievably broken down and as a result, the parties have filed a joint petition for divorce in the Suffolk Probate and Family Court.</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made between:</w:t>
      </w:r>
    </w:p>
    <w:p w:rsidR="00000000" w:rsidDel="00000000" w:rsidP="00000000" w:rsidRDefault="00000000" w:rsidRPr="00000000" w14:paraId="0000000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keepLines w:val="1"/>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{{users[0].name.full()}}                  {{users[0].address.address}}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A (or plaintiff)________________________of ___________________________________</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{{users[1].name.full()}}                       {{users[1].address.address}}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B (or defendant)___________________________of ______________________________</w:t>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Together Petitioner A and B may be referred to as “The Parties”</w:t>
      </w:r>
    </w:p>
    <w:p w:rsidR="00000000" w:rsidDel="00000000" w:rsidP="00000000" w:rsidRDefault="00000000" w:rsidRPr="00000000" w14:paraId="0000001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keepLines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{{marriage_date}}                {{marriage_address_city}}</w:t>
      </w:r>
    </w:p>
    <w:p w:rsidR="00000000" w:rsidDel="00000000" w:rsidP="00000000" w:rsidRDefault="00000000" w:rsidRPr="00000000" w14:paraId="00000017">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Petitioners were married on________________________In _______________________,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of marriage)                         (city of marriage)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{{marriage_address_state}}</w:t>
      </w:r>
    </w:p>
    <w:p w:rsidR="00000000" w:rsidDel="00000000" w:rsidP="00000000" w:rsidRDefault="00000000" w:rsidRPr="00000000" w14:paraId="0000001B">
      <w:pPr>
        <w:keepNext w:val="1"/>
        <w:keepLines w:val="1"/>
        <w:widowControl w:val="1"/>
        <w:spacing w:line="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1C">
      <w:pPr>
        <w:keepNext w:val="1"/>
        <w:keepLines w:val="1"/>
        <w:widowControl w:val="1"/>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 of marriage)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made this Seperation Agreement in order to decide:</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care, decision- making, support, and education of our minor/ and or dependent children of this marriage;</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property and support rights; and</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other rights and duties arising from our marriage.</w:t>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Both parties agree that: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entered into in the Commonwealth of Massachusetts, and the parties agree that it shall be governed by the laws of the Commonwealth of Massachusetts.</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A agrees that they understand that they had the right to consult with a lawyer of their choosing before signing this agreement.</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B agrees that they understand that they had the right to consult with a lawyer of their choosing before signing this Agreement.</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have included in this Agreement their entire understanding. No spoken or written statement outside of this Agreement was relied on by either party in signing this Agreement.</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parties agree that neither party will charge or incur any debt for which the other party will be responsible. Neither party will use the other’s name to obtain credit of any kind.</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this Agreement is signed by both parties, a judgment is entered in any divorce proceeding in any court brought by either Petitioner against the other, then this Agreement shall be incorporated in and made a part of that judgment. In addition to being incorporated in the judgment;</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{{output_checkbox(merge_judgment)}}</w:t>
      </w:r>
      <w:r w:rsidDel="00000000" w:rsidR="00000000" w:rsidRPr="00000000">
        <w:rPr>
          <w:rFonts w:ascii="Times New Roman" w:cs="Times New Roman" w:eastAsia="Times New Roman" w:hAnsi="Times New Roman"/>
          <w:rtl w:val="0"/>
        </w:rPr>
        <w:t xml:space="preserve">This Agreement shall merge in the judgment so that it will not remain as an independent contract. If there is a material change of circumstances in the future, the Court will be able to modify the terms.</w:t>
      </w:r>
    </w:p>
    <w:p w:rsidR="00000000" w:rsidDel="00000000" w:rsidP="00000000" w:rsidRDefault="00000000" w:rsidRPr="00000000" w14:paraId="00000032">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{{output_checkbox(independent_conract)}} </w:t>
      </w:r>
      <w:r w:rsidDel="00000000" w:rsidR="00000000" w:rsidRPr="00000000">
        <w:rPr>
          <w:rFonts w:ascii="Times New Roman" w:cs="Times New Roman" w:eastAsia="Times New Roman" w:hAnsi="Times New Roman"/>
          <w:rtl w:val="0"/>
        </w:rPr>
        <w:t xml:space="preserve">This Agreement shall survive as an independent contract. Even if there were a material change of circumstances in the future, the Court would not be able to modify the terms unless there were countervailing equities. </w:t>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{{output_checkbox(independent_except)}}</w:t>
      </w:r>
      <w:r w:rsidDel="00000000" w:rsidR="00000000" w:rsidRPr="00000000">
        <w:rPr>
          <w:rFonts w:ascii="Times New Roman" w:cs="Times New Roman" w:eastAsia="Times New Roman" w:hAnsi="Times New Roman"/>
          <w:rtl w:val="0"/>
        </w:rPr>
        <w:t xml:space="preserve">The Agreement shall survive as an independent contract except for those parts of the Agreement which deal with alimony / health insurance. The parts of the Agreement which deal with the alimony/ health insurance shall merge in the judgment. If there is a material change of circumstances in the future regarding the need for alimony/ health insurance, the Court will be able to modify the terms regarding. For the other parts of the Agreement, even if there was a material change in circumstances in the future, the Court would not be able to modify those terms unless there were countervailing equities.</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petitioners  are each responsible for their own legal fees and costs in these proceedings up to the present.</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exhibits are attached to this Agreement and are part of this Agreement.</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A, B, C, D, E, F.</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A signs this Agreement freely and voluntarily.</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Petitioner B signs this Agreement freely and voluntarily.</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{{output_checkbox(_shared_financial_statement)}}</w:t>
      </w:r>
    </w:p>
    <w:p w:rsidR="00000000" w:rsidDel="00000000" w:rsidP="00000000" w:rsidRDefault="00000000" w:rsidRPr="00000000" w14:paraId="0000004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have shared our complete and accurate financial statements with each other before finishing and signing this agreement.</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{{signature_date}}                                                          {{users[0].signature}}   </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_______________     </w:t>
      </w:r>
      <w:r w:rsidDel="00000000" w:rsidR="00000000" w:rsidRPr="00000000">
        <w:rPr>
          <w:rFonts w:ascii="Times New Roman" w:cs="Times New Roman" w:eastAsia="Times New Roman" w:hAnsi="Times New Roman"/>
          <w:b w:val="1"/>
          <w:sz w:val="24"/>
          <w:szCs w:val="24"/>
          <w:rtl w:val="0"/>
        </w:rPr>
        <w:t xml:space="preserve">                                           ___________________________________</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(Signature of Petitioner A)</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{{signature_date}}                                                          {{users[1].signature}}   </w:t>
      </w:r>
    </w:p>
    <w:p w:rsidR="00000000" w:rsidDel="00000000" w:rsidP="00000000" w:rsidRDefault="00000000" w:rsidRPr="00000000" w14:paraId="000000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_______________     </w:t>
      </w:r>
      <w:r w:rsidDel="00000000" w:rsidR="00000000" w:rsidRPr="00000000">
        <w:rPr>
          <w:rFonts w:ascii="Times New Roman" w:cs="Times New Roman" w:eastAsia="Times New Roman" w:hAnsi="Times New Roman"/>
          <w:b w:val="1"/>
          <w:sz w:val="24"/>
          <w:szCs w:val="24"/>
          <w:rtl w:val="0"/>
        </w:rPr>
        <w:t xml:space="preserve">                                           ___________________________________</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(Signature of Petitioner B)</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SUFFOLK, ss.                                                                               Date: ____________</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____________ day of _____________________, 20_____, before me the undersigned Notary Public personally appeared _______________________________ (Petitioner A),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5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Notary Public</w:t>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w:t>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Commission Expires</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SUFFOLK, ss.                                                                               Date:. ____________</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____________ day of _____________________, 20_____, before me the undersigned Notary Public personally appeared _______________________________ (Petitioner B),  proved to me through satisfactory evidence of identification which was __________________________, to be the person whose name is signed on the preceding or attached document in my presence.</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Signature of Notary Public</w:t>
      </w:r>
    </w:p>
    <w:p w:rsidR="00000000" w:rsidDel="00000000" w:rsidP="00000000" w:rsidRDefault="00000000" w:rsidRPr="00000000" w14:paraId="0000007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7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Name </w:t>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7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Commission Expires</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COMMONWEALTH OF MASSACHUSETTS</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COURT</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PROBATE AND FAMILY COURT DEPARTMENT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