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3C" w:rsidRDefault="009C0625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7A703C" w:rsidRDefault="009C0625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7A703C" w:rsidRDefault="009C0625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7A703C">
        <w:tc>
          <w:tcPr>
            <w:tcW w:w="4986" w:type="dxa"/>
            <w:shd w:val="clear" w:color="auto" w:fill="auto"/>
          </w:tcPr>
          <w:p w:rsidR="007A703C" w:rsidRDefault="009C0625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7A703C" w:rsidRDefault="009C0625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7A703C">
        <w:tc>
          <w:tcPr>
            <w:tcW w:w="4986" w:type="dxa"/>
            <w:shd w:val="clear" w:color="auto" w:fill="auto"/>
          </w:tcPr>
          <w:p w:rsidR="007A703C" w:rsidRDefault="007A703C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7A703C" w:rsidRDefault="009C0625">
            <w:pPr>
              <w:numPr>
                <w:ilvl w:val="5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7A703C">
        <w:tc>
          <w:tcPr>
            <w:tcW w:w="4986" w:type="dxa"/>
            <w:shd w:val="clear" w:color="auto" w:fill="auto"/>
          </w:tcPr>
          <w:p w:rsidR="007A703C" w:rsidRDefault="009C0625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7A703C" w:rsidRDefault="009C0625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7A703C" w:rsidRDefault="007A703C">
            <w:pPr>
              <w:numPr>
                <w:ilvl w:val="5"/>
                <w:numId w:val="2"/>
              </w:numPr>
            </w:pPr>
          </w:p>
        </w:tc>
      </w:tr>
      <w:tr w:rsidR="007A703C">
        <w:tc>
          <w:tcPr>
            <w:tcW w:w="4986" w:type="dxa"/>
            <w:shd w:val="clear" w:color="auto" w:fill="auto"/>
          </w:tcPr>
          <w:p w:rsidR="007A703C" w:rsidRDefault="009C0625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7A703C" w:rsidRDefault="009C0625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ascii="sans-serif" w:hAnsi="sans-serif"/>
                <w:sz w:val="20"/>
                <w:szCs w:val="20"/>
              </w:rPr>
              <w:t>MOTION FOR IMPOUNDMENT &amp; AFFIDAVIT G.L. c. 209A, § 8 or G.L. c. 258E, § 10</w:t>
            </w:r>
          </w:p>
        </w:tc>
      </w:tr>
    </w:tbl>
    <w:p w:rsidR="007A703C" w:rsidRDefault="009C0625">
      <w:pPr>
        <w:numPr>
          <w:ilvl w:val="0"/>
          <w:numId w:val="2"/>
        </w:numPr>
        <w:spacing w:before="240" w:after="120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{{ other_parties </w:t>
      </w:r>
      <w:r>
        <w:rPr>
          <w:rFonts w:ascii="sans-serif" w:hAnsi="sans-serif"/>
          <w:sz w:val="20"/>
          <w:szCs w:val="20"/>
        </w:rPr>
        <w:t>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7A703C" w:rsidRDefault="007A703C">
      <w:pPr>
        <w:rPr>
          <w:rFonts w:ascii="sans-serif" w:hAnsi="sans-serif"/>
          <w:sz w:val="20"/>
          <w:szCs w:val="20"/>
        </w:rPr>
      </w:pPr>
    </w:p>
    <w:p w:rsidR="007A703C" w:rsidRDefault="009C0625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for x in txtFieldsList_impoundment %}</w:t>
      </w:r>
    </w:p>
    <w:p w:rsidR="007A703C" w:rsidRDefault="009C0625"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 w:rsidR="007A703C" w:rsidRDefault="009C0625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</w:t>
      </w:r>
      <w:r w:rsidR="001F6FF3">
        <w:rPr>
          <w:rFonts w:ascii="sans-serif" w:hAnsi="sans-serif"/>
          <w:sz w:val="20"/>
          <w:szCs w:val="20"/>
        </w:rPr>
        <w:t xml:space="preserve">p x['value'][0] | markdown </w:t>
      </w:r>
      <w:bookmarkStart w:id="0" w:name="_GoBack"/>
      <w:bookmarkEnd w:id="0"/>
      <w:r>
        <w:rPr>
          <w:rFonts w:ascii="sans-serif" w:hAnsi="sans-serif"/>
          <w:sz w:val="20"/>
          <w:szCs w:val="20"/>
        </w:rPr>
        <w:t>}}</w:t>
      </w:r>
    </w:p>
    <w:p w:rsidR="007A703C" w:rsidRDefault="009C0625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    </w:t>
      </w:r>
    </w:p>
    <w:p w:rsidR="007A703C" w:rsidRDefault="009C0625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endfor %}</w:t>
      </w:r>
    </w:p>
    <w:p w:rsidR="007A703C" w:rsidRDefault="007A703C">
      <w:pPr>
        <w:rPr>
          <w:rFonts w:ascii="sans-serif" w:hAnsi="sans-serif"/>
          <w:sz w:val="20"/>
          <w:szCs w:val="20"/>
        </w:rPr>
      </w:pPr>
    </w:p>
    <w:p w:rsidR="007A703C" w:rsidRDefault="007A703C"/>
    <w:sectPr w:rsidR="007A703C" w:rsidSect="001F6FF3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625" w:rsidRDefault="009C0625" w:rsidP="001F6FF3">
      <w:pPr>
        <w:rPr>
          <w:rFonts w:hint="eastAsia"/>
        </w:rPr>
      </w:pPr>
      <w:r>
        <w:separator/>
      </w:r>
    </w:p>
  </w:endnote>
  <w:endnote w:type="continuationSeparator" w:id="0">
    <w:p w:rsidR="009C0625" w:rsidRDefault="009C0625" w:rsidP="001F6F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625" w:rsidRDefault="009C0625" w:rsidP="001F6FF3">
      <w:pPr>
        <w:rPr>
          <w:rFonts w:hint="eastAsia"/>
        </w:rPr>
      </w:pPr>
      <w:r>
        <w:separator/>
      </w:r>
    </w:p>
  </w:footnote>
  <w:footnote w:type="continuationSeparator" w:id="0">
    <w:p w:rsidR="009C0625" w:rsidRDefault="009C0625" w:rsidP="001F6F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FF3" w:rsidRDefault="001F6FF3" w:rsidP="001F6FF3">
    <w:pPr>
      <w:pStyle w:val="Header"/>
      <w:jc w:val="center"/>
      <w:rPr>
        <w:rFonts w:hint="eastAsia"/>
      </w:rPr>
    </w:pPr>
    <w:r>
      <w:t>ADDENDUM—</w:t>
    </w:r>
    <w:r>
      <w:t>MOTION FOR IMPOUNDMENT</w:t>
    </w:r>
    <w:r>
      <w:t>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E50E9"/>
    <w:multiLevelType w:val="multilevel"/>
    <w:tmpl w:val="A1F010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D95E31"/>
    <w:multiLevelType w:val="multilevel"/>
    <w:tmpl w:val="8DE65C6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703C"/>
    <w:rsid w:val="001F6FF3"/>
    <w:rsid w:val="007A703C"/>
    <w:rsid w:val="009C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B6EF"/>
  <w15:docId w15:val="{EF549057-D058-45E7-AC3C-B4D54891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F6FF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F6FF3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F6FF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F6FF3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57</Words>
  <Characters>327</Characters>
  <Application>Microsoft Office Word</Application>
  <DocSecurity>0</DocSecurity>
  <Lines>2</Lines>
  <Paragraphs>1</Paragraphs>
  <ScaleCrop>false</ScaleCrop>
  <Company>Greater Boston Legal Services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16</cp:revision>
  <dcterms:created xsi:type="dcterms:W3CDTF">2020-05-15T10:40:00Z</dcterms:created>
  <dcterms:modified xsi:type="dcterms:W3CDTF">2020-07-09T02:28:00Z</dcterms:modified>
  <dc:language>en-US</dc:language>
</cp:coreProperties>
</file>