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35C7BB43" w14:textId="77777777">
        <w:tc>
          <w:tcPr>
            <w:tcW w:w="10790" w:type="dxa"/>
            <w:shd w:val="clear" w:color="auto" w:fill="17406D" w:themeFill="text2"/>
          </w:tcPr>
          <w:p w14:paraId="2F4644BC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Utility Shut-off Letter</w:t>
            </w:r>
          </w:p>
        </w:tc>
      </w:tr>
    </w:tbl>
    <w:p w14:paraId="4A67C072" w14:textId="77777777" w:rsidR="006078AF" w:rsidRDefault="006078AF">
      <w:pPr>
        <w:rPr>
          <w:b/>
          <w:bCs/>
        </w:rPr>
      </w:pPr>
    </w:p>
    <w:p w14:paraId="094EBDB8" w14:textId="615D5885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</w:t>
      </w:r>
      <w:r w:rsidR="008B6F42">
        <w:t>for the</w:t>
      </w:r>
      <w:r>
        <w:t xml:space="preserve"> Utility Shut-off Letter. The rest of the pages in this packet are your </w:t>
      </w:r>
      <w:r w:rsidR="00D65D7B" w:rsidRPr="00D65D7B">
        <w:t xml:space="preserve">letter </w:t>
      </w:r>
      <w:r>
        <w:t xml:space="preserve">to </w:t>
      </w:r>
      <w:proofErr w:type="gramStart"/>
      <w:r w:rsidR="00AB4468">
        <w:t>{{</w:t>
      </w:r>
      <w:r>
        <w:t xml:space="preserve"> </w:t>
      </w:r>
      <w:proofErr w:type="spellStart"/>
      <w:r>
        <w:t>other</w:t>
      </w:r>
      <w:proofErr w:type="gramEnd"/>
      <w:r>
        <w:t>_</w:t>
      </w:r>
      <w:proofErr w:type="gramStart"/>
      <w:r>
        <w:t>parties</w:t>
      </w:r>
      <w:proofErr w:type="spellEnd"/>
      <w:r>
        <w:t xml:space="preserve"> </w:t>
      </w:r>
      <w:r w:rsidR="00AB4468">
        <w:t>}</w:t>
      </w:r>
      <w:proofErr w:type="gramEnd"/>
      <w:r w:rsidR="00AB4468">
        <w:t>}</w:t>
      </w:r>
      <w:r>
        <w:t>.</w:t>
      </w:r>
    </w:p>
    <w:p w14:paraId="2CD0E954" w14:textId="77777777" w:rsidR="0093445E" w:rsidRDefault="0093445E"/>
    <w:p w14:paraId="6593F8CE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8BCE700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01F6E7FC" w14:textId="6BF61489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8B6F42">
        <w:rPr>
          <w14:textOutline w14:w="9525" w14:cap="rnd" w14:cmpd="sng" w14:algn="ctr">
            <w14:noFill/>
            <w14:prstDash w14:val="solid"/>
            <w14:bevel/>
          </w14:textOutline>
        </w:rPr>
        <w:t>the utility company</w:t>
      </w:r>
      <w:r w:rsidR="00FF21F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within 7 days of the initial phone contact</w:t>
      </w:r>
      <w:r w:rsidR="008B6F4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782E611F" w14:textId="77777777" w:rsidR="006078AF" w:rsidRPr="00850A6B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24D8413C" w14:textId="3018A973" w:rsidR="00850A6B" w:rsidRPr="00850A6B" w:rsidRDefault="00850A6B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850A6B">
        <w:rPr>
          <w14:textOutline w14:w="9525" w14:cap="rnd" w14:cmpd="sng" w14:algn="ctr">
            <w14:noFill/>
            <w14:prstDash w14:val="solid"/>
            <w14:bevel/>
          </w14:textOutline>
        </w:rPr>
        <w:t>Note the protec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ti</w:t>
      </w:r>
      <w:r w:rsidRPr="00850A6B">
        <w:rPr>
          <w14:textOutline w14:w="9525" w14:cap="rnd" w14:cmpd="sng" w14:algn="ctr">
            <w14:noFill/>
            <w14:prstDash w14:val="solid"/>
            <w14:bevel/>
          </w14:textOutline>
        </w:rPr>
        <w:t>on period (90 days for serious illness, 180 days for chronic illness)</w:t>
      </w:r>
      <w:r w:rsidR="00E843E7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5CB11FB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5A7D6B73" w14:textId="692C04C1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one more time. Make sure everything is correct. </w:t>
      </w:r>
    </w:p>
    <w:p w14:paraId="18900D7F" w14:textId="1AC45D9E" w:rsidR="006078AF" w:rsidRDefault="00D42863">
      <w:pPr>
        <w:pStyle w:val="NumberedList"/>
        <w:numPr>
          <w:ilvl w:val="0"/>
          <w:numId w:val="3"/>
        </w:numPr>
      </w:pPr>
      <w:r>
        <w:t xml:space="preserve">Deliver a copy of this letter </w:t>
      </w:r>
      <w:r w:rsidR="006D63C1">
        <w:t xml:space="preserve">by </w:t>
      </w:r>
      <w:r>
        <w:t>regular first-class mail.</w:t>
      </w:r>
    </w:p>
    <w:p w14:paraId="01A796A2" w14:textId="0C34E08E" w:rsidR="006078AF" w:rsidRDefault="00D42863" w:rsidP="006D63C1">
      <w:pPr>
        <w:pStyle w:val="NumberedList"/>
        <w:numPr>
          <w:ilvl w:val="0"/>
          <w:numId w:val="3"/>
        </w:numPr>
      </w:pPr>
      <w:r>
        <w:t xml:space="preserve">You can </w:t>
      </w:r>
      <w:r w:rsidR="009012B6">
        <w:t>request</w:t>
      </w:r>
      <w:r>
        <w:t xml:space="preserve"> </w:t>
      </w:r>
      <w:r w:rsidR="009012B6">
        <w:t>proof</w:t>
      </w:r>
      <w:r>
        <w:t xml:space="preserve"> </w:t>
      </w:r>
      <w:r w:rsidR="009012B6">
        <w:t>of</w:t>
      </w:r>
      <w:r>
        <w:t xml:space="preserve"> </w:t>
      </w:r>
      <w:r w:rsidR="009012B6">
        <w:t>delivery</w:t>
      </w:r>
      <w:r>
        <w:t xml:space="preserve"> f</w:t>
      </w:r>
      <w:r w:rsidR="009012B6">
        <w:t>rom</w:t>
      </w:r>
      <w:r>
        <w:t xml:space="preserve"> </w:t>
      </w:r>
      <w:r w:rsidR="009012B6">
        <w:t>the</w:t>
      </w:r>
      <w:r>
        <w:t xml:space="preserve"> </w:t>
      </w:r>
      <w:r w:rsidR="009012B6">
        <w:t>post</w:t>
      </w:r>
      <w:r>
        <w:t xml:space="preserve"> </w:t>
      </w:r>
      <w:r w:rsidR="009012B6">
        <w:t>office</w:t>
      </w:r>
      <w:r>
        <w:t>, but it is not required.</w:t>
      </w:r>
    </w:p>
    <w:p w14:paraId="68FCF0D2" w14:textId="39B752D4" w:rsidR="006861DA" w:rsidRDefault="006861DA" w:rsidP="006D63C1">
      <w:pPr>
        <w:pStyle w:val="NumberedList"/>
        <w:numPr>
          <w:ilvl w:val="0"/>
          <w:numId w:val="3"/>
        </w:numPr>
      </w:pPr>
      <w:r>
        <w:t xml:space="preserve">Keep proof of delivery in case the utility disputes receipt. </w:t>
      </w:r>
    </w:p>
    <w:p w14:paraId="154A7602" w14:textId="77777777" w:rsidR="006078AF" w:rsidRDefault="00D42863">
      <w:pPr>
        <w:pStyle w:val="Heading2"/>
      </w:pPr>
      <w:r>
        <w:t>What happens after I send the letter?</w:t>
      </w:r>
    </w:p>
    <w:p w14:paraId="01D7DB4E" w14:textId="66FC4E0C" w:rsidR="008B6F42" w:rsidRDefault="00CA766A" w:rsidP="008B6F42">
      <w:r>
        <w:t>Once received, the utility company must not shut off service for a set period:</w:t>
      </w:r>
    </w:p>
    <w:p w14:paraId="754BC20D" w14:textId="7FD4D0D5" w:rsidR="00CA766A" w:rsidRDefault="00CA766A" w:rsidP="008B6F42">
      <w:r>
        <w:tab/>
        <w:t xml:space="preserve">Serious illness: 90 days of protection </w:t>
      </w:r>
    </w:p>
    <w:p w14:paraId="53119CE0" w14:textId="6E3FD15F" w:rsidR="00CA766A" w:rsidRDefault="00CA766A" w:rsidP="008B6F42">
      <w:r>
        <w:tab/>
        <w:t xml:space="preserve">Chronic illness: 180 days of protection </w:t>
      </w:r>
    </w:p>
    <w:p w14:paraId="0BF59696" w14:textId="79A9BA4D" w:rsidR="00CA766A" w:rsidRDefault="00CA766A" w:rsidP="000C1B9B">
      <w:pPr>
        <w:ind w:left="720" w:hanging="720"/>
        <w:rPr>
          <w:i/>
          <w:iCs/>
        </w:rPr>
      </w:pPr>
      <w:r>
        <w:tab/>
      </w:r>
      <w:r>
        <w:rPr>
          <w:i/>
          <w:iCs/>
        </w:rPr>
        <w:t xml:space="preserve">These protections apply even if the patient has outstanding bills. </w:t>
      </w:r>
      <w:r w:rsidR="00513320">
        <w:rPr>
          <w:i/>
          <w:iCs/>
        </w:rPr>
        <w:t xml:space="preserve">The patient’s bill will still accrue during this time. </w:t>
      </w:r>
    </w:p>
    <w:p w14:paraId="1BD5DDCC" w14:textId="074D1FAE" w:rsidR="00CA766A" w:rsidRDefault="008A6425" w:rsidP="008B6F42">
      <w:r>
        <w:t xml:space="preserve">Before the protection period ends, the </w:t>
      </w:r>
      <w:r w:rsidR="004F114C">
        <w:t>person who submitted the original form</w:t>
      </w:r>
      <w:r>
        <w:t xml:space="preserve"> must submit a renewal certification if the illness is ongoing. </w:t>
      </w:r>
    </w:p>
    <w:p w14:paraId="221949B7" w14:textId="1E5DC2F8" w:rsidR="00E7243F" w:rsidRPr="008B6F42" w:rsidRDefault="00B564BC" w:rsidP="008B6F42">
      <w:r>
        <w:t xml:space="preserve">During the winter months, electric and gas companies must call the patient or notify them in person before shutting off </w:t>
      </w:r>
      <w:r w:rsidR="00F74A1E">
        <w:t>thei</w:t>
      </w:r>
      <w:r>
        <w:t xml:space="preserve">r heat-related services. </w:t>
      </w:r>
    </w:p>
    <w:p w14:paraId="649DE432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>
        <w:t xml:space="preserve"> ignores my letter?</w:t>
      </w:r>
    </w:p>
    <w:p w14:paraId="312511C3" w14:textId="30C20AD0" w:rsidR="006D63C1" w:rsidRDefault="006D63C1" w:rsidP="006D63C1">
      <w:pPr>
        <w:snapToGrid w:val="0"/>
      </w:pPr>
      <w:r w:rsidRPr="006D63C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B808C6">
        <w:t>{{</w:t>
      </w:r>
      <w:r w:rsidR="00B808C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B808C6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808C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B808C6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does not </w:t>
      </w:r>
      <w:r w:rsidR="00174D63">
        <w:t>respond to</w:t>
      </w:r>
      <w:r>
        <w:t xml:space="preserve"> your letter within 30 days and the utility services are shut off, contact the Department of Public Utilities at (617) 737-2836 or 1-877-886-5066 (toll-free) or complete their </w:t>
      </w:r>
      <w:hyperlink r:id="rId13" w:history="1">
        <w:r w:rsidRPr="008B6F42">
          <w:rPr>
            <w:rStyle w:val="Hyperlink"/>
          </w:rPr>
          <w:t>online complaint form</w:t>
        </w:r>
      </w:hyperlink>
      <w:r>
        <w:t xml:space="preserve">. </w:t>
      </w:r>
    </w:p>
    <w:p w14:paraId="1265D25F" w14:textId="7EF4037C" w:rsidR="00887007" w:rsidRPr="00071256" w:rsidRDefault="000F7383" w:rsidP="006D63C1">
      <w:pPr>
        <w:snapToGrid w:val="0"/>
      </w:pPr>
      <w:r>
        <w:t xml:space="preserve">The certification will remain valid unless and until </w:t>
      </w:r>
      <w:r w:rsidR="006D736D">
        <w:t xml:space="preserve">the </w:t>
      </w:r>
      <w:r>
        <w:t xml:space="preserve">DPU </w:t>
      </w:r>
      <w:r w:rsidR="006D736D">
        <w:t>determine</w:t>
      </w:r>
      <w:r>
        <w:t xml:space="preserve">s it </w:t>
      </w:r>
      <w:r w:rsidR="006D736D">
        <w:t xml:space="preserve">to be </w:t>
      </w:r>
      <w:r>
        <w:t>invalid.</w:t>
      </w:r>
    </w:p>
    <w:p w14:paraId="184843B8" w14:textId="77777777" w:rsidR="006078AF" w:rsidRDefault="00FE7E3F">
      <w:pPr>
        <w:pStyle w:val="Heading2"/>
      </w:pPr>
      <w:r>
        <w:t xml:space="preserve">What happens if </w:t>
      </w:r>
      <w:proofErr w:type="gramStart"/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D42863">
        <w:t xml:space="preserve"> agrees with me?</w:t>
      </w:r>
    </w:p>
    <w:p w14:paraId="04F151CB" w14:textId="77777777" w:rsidR="009E2CAA" w:rsidRDefault="00D42863">
      <w:r>
        <w:t xml:space="preserve">If </w:t>
      </w:r>
      <w:proofErr w:type="gramStart"/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174D63">
        <w:t>agrees</w:t>
      </w:r>
      <w:r>
        <w:t xml:space="preserve"> with you</w:t>
      </w:r>
      <w:r w:rsidR="00174D63">
        <w:t xml:space="preserve">, </w:t>
      </w:r>
      <w:proofErr w:type="gramStart"/>
      <w:r w:rsidR="007624B1">
        <w:t>{{</w:t>
      </w:r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7624B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74D63">
        <w:t xml:space="preserve">will not shut off service for the set period listed above. </w:t>
      </w:r>
    </w:p>
    <w:p w14:paraId="5EC7511E" w14:textId="308BF98D" w:rsidR="006078AF" w:rsidRDefault="000F7383">
      <w:r>
        <w:t xml:space="preserve">The utility company may offer or require a payment plan for arrears. </w:t>
      </w:r>
    </w:p>
    <w:p w14:paraId="38A0DFA3" w14:textId="7E5812F9" w:rsidR="0075473B" w:rsidRDefault="0075473B">
      <w:r>
        <w:t xml:space="preserve">You must renew the medical certification before the expiration period ends. </w:t>
      </w:r>
    </w:p>
    <w:p w14:paraId="2E96DDE0" w14:textId="77777777" w:rsidR="009305C6" w:rsidRPr="009305C6" w:rsidRDefault="009305C6"/>
    <w:p w14:paraId="5D8B9923" w14:textId="4F7EC049" w:rsidR="00071256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14:paraId="0148BA23" w14:textId="77777777" w:rsidR="00D65D7B" w:rsidRDefault="00D65D7B" w:rsidP="00D65D7B">
      <w:pPr>
        <w:pStyle w:val="Heading2"/>
        <w:keepNext/>
      </w:pPr>
      <w:r>
        <w:t>Learn more</w:t>
      </w:r>
    </w:p>
    <w:p w14:paraId="5E1993C6" w14:textId="68D18BF8" w:rsidR="006078AF" w:rsidRDefault="00B564BC" w:rsidP="00B564BC">
      <w:pPr>
        <w:pStyle w:val="ListParagraph"/>
        <w:numPr>
          <w:ilvl w:val="0"/>
          <w:numId w:val="9"/>
        </w:numPr>
      </w:pPr>
      <w:hyperlink r:id="rId14" w:history="1">
        <w:r w:rsidRPr="00B564BC">
          <w:rPr>
            <w:rStyle w:val="Hyperlink"/>
          </w:rPr>
          <w:t>Massachusetts Utility Shutoff Protections</w:t>
        </w:r>
      </w:hyperlink>
      <w:r>
        <w:t>.</w:t>
      </w:r>
    </w:p>
    <w:p w14:paraId="227F081F" w14:textId="46784C5C" w:rsidR="00B564BC" w:rsidRDefault="00E7243F" w:rsidP="00B564BC">
      <w:pPr>
        <w:pStyle w:val="ListParagraph"/>
        <w:numPr>
          <w:ilvl w:val="0"/>
          <w:numId w:val="9"/>
        </w:numPr>
      </w:pPr>
      <w:hyperlink r:id="rId15" w:history="1">
        <w:r w:rsidRPr="00E7243F">
          <w:rPr>
            <w:rStyle w:val="Hyperlink"/>
          </w:rPr>
          <w:t>Tenants’ Rights in Massachusetts (2025)</w:t>
        </w:r>
      </w:hyperlink>
      <w:r>
        <w:t>.</w:t>
      </w:r>
    </w:p>
    <w:p w14:paraId="38D206F8" w14:textId="3F258B4C" w:rsidR="00B564BC" w:rsidRDefault="00071256" w:rsidP="00B564BC">
      <w:pPr>
        <w:pStyle w:val="ListParagraph"/>
        <w:numPr>
          <w:ilvl w:val="0"/>
          <w:numId w:val="9"/>
        </w:numPr>
      </w:pPr>
      <w:hyperlink r:id="rId16" w:history="1">
        <w:r w:rsidRPr="00071256">
          <w:rPr>
            <w:rStyle w:val="Hyperlink"/>
          </w:rPr>
          <w:t>Relevant Statute</w:t>
        </w:r>
      </w:hyperlink>
      <w:r>
        <w:t xml:space="preserve">. </w:t>
      </w:r>
    </w:p>
    <w:sectPr w:rsidR="00B564BC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438E2" w14:textId="77777777" w:rsidR="008550E6" w:rsidRDefault="008550E6" w:rsidP="0093445E">
      <w:pPr>
        <w:spacing w:after="0"/>
      </w:pPr>
      <w:r>
        <w:separator/>
      </w:r>
    </w:p>
  </w:endnote>
  <w:endnote w:type="continuationSeparator" w:id="0">
    <w:p w14:paraId="1780803B" w14:textId="77777777" w:rsidR="008550E6" w:rsidRDefault="008550E6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21C1" w14:textId="77777777" w:rsidR="008B6F42" w:rsidRDefault="008B6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1CA0" w14:textId="77777777" w:rsidR="008B6F42" w:rsidRDefault="008B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B8FE" w14:textId="77777777" w:rsidR="008B6F42" w:rsidRDefault="008B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9E40A" w14:textId="77777777" w:rsidR="008550E6" w:rsidRDefault="008550E6" w:rsidP="0093445E">
      <w:pPr>
        <w:spacing w:after="0"/>
      </w:pPr>
      <w:r>
        <w:separator/>
      </w:r>
    </w:p>
  </w:footnote>
  <w:footnote w:type="continuationSeparator" w:id="0">
    <w:p w14:paraId="507C9861" w14:textId="77777777" w:rsidR="008550E6" w:rsidRDefault="008550E6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AE48" w14:textId="77777777" w:rsidR="008B6F42" w:rsidRDefault="008B6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7D318" w14:textId="77777777" w:rsidR="008B6F42" w:rsidRDefault="008B6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64BE9" w14:textId="77777777" w:rsidR="008B6F42" w:rsidRDefault="008B6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B6E04"/>
    <w:multiLevelType w:val="hybridMultilevel"/>
    <w:tmpl w:val="B8E4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35920210">
    <w:abstractNumId w:val="4"/>
  </w:num>
  <w:num w:numId="2" w16cid:durableId="191455828">
    <w:abstractNumId w:val="6"/>
  </w:num>
  <w:num w:numId="3" w16cid:durableId="1202281567">
    <w:abstractNumId w:val="1"/>
  </w:num>
  <w:num w:numId="4" w16cid:durableId="36783993">
    <w:abstractNumId w:val="3"/>
  </w:num>
  <w:num w:numId="5" w16cid:durableId="2047169287">
    <w:abstractNumId w:val="8"/>
  </w:num>
  <w:num w:numId="6" w16cid:durableId="66616582">
    <w:abstractNumId w:val="0"/>
  </w:num>
  <w:num w:numId="7" w16cid:durableId="1407457246">
    <w:abstractNumId w:val="2"/>
  </w:num>
  <w:num w:numId="8" w16cid:durableId="14498243">
    <w:abstractNumId w:val="5"/>
  </w:num>
  <w:num w:numId="9" w16cid:durableId="110075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71256"/>
    <w:rsid w:val="000758E1"/>
    <w:rsid w:val="000C1B9B"/>
    <w:rsid w:val="000F7383"/>
    <w:rsid w:val="00174D63"/>
    <w:rsid w:val="00243C1F"/>
    <w:rsid w:val="00265DCB"/>
    <w:rsid w:val="002C7674"/>
    <w:rsid w:val="00393EE2"/>
    <w:rsid w:val="004864D7"/>
    <w:rsid w:val="004A4A37"/>
    <w:rsid w:val="004F114C"/>
    <w:rsid w:val="00513320"/>
    <w:rsid w:val="005E67AC"/>
    <w:rsid w:val="00606D93"/>
    <w:rsid w:val="006078AF"/>
    <w:rsid w:val="006861DA"/>
    <w:rsid w:val="006D3464"/>
    <w:rsid w:val="006D63C1"/>
    <w:rsid w:val="006D736D"/>
    <w:rsid w:val="00743631"/>
    <w:rsid w:val="0075473B"/>
    <w:rsid w:val="007624B1"/>
    <w:rsid w:val="00776B98"/>
    <w:rsid w:val="00850A6B"/>
    <w:rsid w:val="008550E6"/>
    <w:rsid w:val="00887007"/>
    <w:rsid w:val="008A6425"/>
    <w:rsid w:val="008B6F42"/>
    <w:rsid w:val="009012B6"/>
    <w:rsid w:val="009305C6"/>
    <w:rsid w:val="0093445E"/>
    <w:rsid w:val="009579FB"/>
    <w:rsid w:val="009E2CAA"/>
    <w:rsid w:val="00A03E79"/>
    <w:rsid w:val="00A23E4C"/>
    <w:rsid w:val="00A86132"/>
    <w:rsid w:val="00AB4468"/>
    <w:rsid w:val="00B564BC"/>
    <w:rsid w:val="00B808C6"/>
    <w:rsid w:val="00B91FD7"/>
    <w:rsid w:val="00BB4277"/>
    <w:rsid w:val="00BF61AB"/>
    <w:rsid w:val="00C92429"/>
    <w:rsid w:val="00CA63C2"/>
    <w:rsid w:val="00CA766A"/>
    <w:rsid w:val="00D42863"/>
    <w:rsid w:val="00D65D7B"/>
    <w:rsid w:val="00E7243F"/>
    <w:rsid w:val="00E843E7"/>
    <w:rsid w:val="00ED270B"/>
    <w:rsid w:val="00F74A1E"/>
    <w:rsid w:val="00FE7E3F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6E44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6F4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43F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.gov/forms/massachusetts-department-of-public-utilities-consumer-complaint-fo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ss.gov/law-library/220-cm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asslegalhelp.org/sites/default/files/documents/housing/lt1-chapter-6-utilities.pdf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ass.gov/info-details/when-am-i-protected-from-having-my-utilities-shut-off?utm_source=chatgpt.com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2311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Marotta, Mark</cp:lastModifiedBy>
  <cp:revision>10</cp:revision>
  <cp:lastPrinted>2020-09-16T15:54:00Z</cp:lastPrinted>
  <dcterms:created xsi:type="dcterms:W3CDTF">2025-10-03T14:49:00Z</dcterms:created>
  <dcterms:modified xsi:type="dcterms:W3CDTF">2025-10-15T13:24:00Z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