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800" w:type="dxa"/>
        <w:shd w:val="clear" w:color="auto" w:fill="17406D"/>
        <w:tblCellMar>
          <w:top w:w="144" w:type="dxa"/>
          <w:left w:w="115" w:type="dxa"/>
          <w:bottom w:w="144" w:type="dxa"/>
          <w:right w:w="115" w:type="dxa"/>
        </w:tblCellMar>
        <w:tblLook w:val="04A0" w:firstRow="1" w:lastRow="0" w:firstColumn="1" w:lastColumn="0" w:noHBand="0" w:noVBand="1"/>
      </w:tblPr>
      <w:tblGrid>
        <w:gridCol w:w="10800"/>
      </w:tblGrid>
      <w:tr w:rsidR="00BB5EFE" w:rsidRPr="00BB5EFE" w14:paraId="6649336F" w14:textId="77777777" w:rsidTr="00BB5EFE">
        <w:tc>
          <w:tcPr>
            <w:tcW w:w="9350" w:type="dxa"/>
            <w:shd w:val="clear" w:color="auto" w:fill="17406D"/>
          </w:tcPr>
          <w:p w14:paraId="4947E5D7" w14:textId="5F308D91" w:rsidR="00BB5EFE" w:rsidRPr="00BB5EFE" w:rsidRDefault="00DC31DF" w:rsidP="00EC6FD5">
            <w:pPr>
              <w:jc w:val="center"/>
              <w:rPr>
                <w:rFonts w:ascii="Arial" w:eastAsia="Calibri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eastAsia="Calibri" w:hAnsi="Arial" w:cs="Arial"/>
                <w:b/>
                <w:bCs/>
                <w:sz w:val="28"/>
                <w:szCs w:val="28"/>
              </w:rPr>
              <w:t>Petitioning for a Harassment Protection Order</w:t>
            </w:r>
          </w:p>
        </w:tc>
      </w:tr>
    </w:tbl>
    <w:p w14:paraId="21470A5C" w14:textId="77777777" w:rsidR="00BB5EFE" w:rsidRPr="00BB5EFE" w:rsidRDefault="00BB5EFE" w:rsidP="00BB5EFE">
      <w:pPr>
        <w:spacing w:after="80"/>
        <w:rPr>
          <w:rFonts w:ascii="Arial" w:eastAsia="Arial" w:hAnsi="Arial" w:cs="Arial"/>
          <w:kern w:val="0"/>
          <w:lang w:val="en"/>
          <w14:ligatures w14:val="none"/>
        </w:rPr>
      </w:pPr>
    </w:p>
    <w:p w14:paraId="3D652784" w14:textId="77777777" w:rsidR="00BB5EFE" w:rsidRPr="00BB5EFE" w:rsidRDefault="00BB5EFE" w:rsidP="00BB5EFE">
      <w:pPr>
        <w:spacing w:after="160" w:line="259" w:lineRule="auto"/>
        <w:rPr>
          <w:rFonts w:ascii="Arial" w:eastAsia="Calibri" w:hAnsi="Arial" w:cs="Arial"/>
          <w:kern w:val="0"/>
          <w14:ligatures w14:val="none"/>
        </w:rPr>
      </w:pPr>
      <w:r w:rsidRPr="00BB5EFE">
        <w:rPr>
          <w:rFonts w:ascii="Arial" w:eastAsia="Calibri" w:hAnsi="Arial" w:cs="Arial"/>
          <w:kern w:val="0"/>
          <w14:ligatures w14:val="none"/>
        </w:rPr>
        <w:t xml:space="preserve">Congratulations {{ users }}! You have finished all the forms you need to Ask the court for protection order for harassment. The rest of the pages in this packet are your petition{% if </w:t>
      </w:r>
      <w:proofErr w:type="spellStart"/>
      <w:r w:rsidRPr="00BB5EFE">
        <w:rPr>
          <w:rFonts w:ascii="Arial" w:eastAsia="Calibri" w:hAnsi="Arial" w:cs="Arial"/>
          <w:kern w:val="0"/>
          <w14:ligatures w14:val="none"/>
        </w:rPr>
        <w:t>other_parties.number</w:t>
      </w:r>
      <w:proofErr w:type="spellEnd"/>
      <w:r w:rsidRPr="00BB5EFE">
        <w:rPr>
          <w:rFonts w:ascii="Arial" w:eastAsia="Calibri" w:hAnsi="Arial" w:cs="Arial"/>
          <w:kern w:val="0"/>
          <w14:ligatures w14:val="none"/>
        </w:rPr>
        <w:t>() %}</w:t>
      </w:r>
      <w:r w:rsidRPr="00BB5EFE">
        <w:rPr>
          <w:rFonts w:ascii="Arial" w:eastAsia="Calibri" w:hAnsi="Arial" w:cs="Arial"/>
          <w:b/>
          <w:kern w:val="0"/>
          <w14:ligatures w14:val="none"/>
        </w:rPr>
        <w:t xml:space="preserve"> </w:t>
      </w:r>
      <w:r w:rsidRPr="00BB5EFE">
        <w:rPr>
          <w:rFonts w:ascii="Arial" w:eastAsia="Calibri" w:hAnsi="Arial" w:cs="Arial"/>
          <w:kern w:val="0"/>
          <w14:ligatures w14:val="none"/>
        </w:rPr>
        <w:t>in</w:t>
      </w:r>
      <w:r w:rsidRPr="00BB5EFE">
        <w:rPr>
          <w:rFonts w:ascii="Arial" w:eastAsia="Calibri" w:hAnsi="Arial" w:cs="Arial"/>
          <w:b/>
          <w:kern w:val="0"/>
          <w14:ligatures w14:val="none"/>
        </w:rPr>
        <w:t xml:space="preserve"> {{ users }} v {{ </w:t>
      </w:r>
      <w:proofErr w:type="spellStart"/>
      <w:r w:rsidRPr="00BB5EFE">
        <w:rPr>
          <w:rFonts w:ascii="Arial" w:eastAsia="Calibri" w:hAnsi="Arial" w:cs="Arial"/>
          <w:b/>
          <w:kern w:val="0"/>
          <w14:ligatures w14:val="none"/>
        </w:rPr>
        <w:t>other_parties</w:t>
      </w:r>
      <w:proofErr w:type="spellEnd"/>
      <w:r w:rsidRPr="00BB5EFE">
        <w:rPr>
          <w:rFonts w:ascii="Arial" w:eastAsia="Calibri" w:hAnsi="Arial" w:cs="Arial"/>
          <w:b/>
          <w:kern w:val="0"/>
          <w14:ligatures w14:val="none"/>
        </w:rPr>
        <w:t xml:space="preserve"> }}</w:t>
      </w:r>
      <w:r w:rsidRPr="00BB5EFE">
        <w:rPr>
          <w:rFonts w:ascii="Arial" w:eastAsia="Calibri" w:hAnsi="Arial" w:cs="Arial"/>
          <w:kern w:val="0"/>
          <w14:ligatures w14:val="none"/>
        </w:rPr>
        <w:t>{% endif %}.</w:t>
      </w:r>
    </w:p>
    <w:p w14:paraId="41A353B0" w14:textId="77777777" w:rsidR="00BB5EFE" w:rsidRDefault="00BB5EFE" w:rsidP="00BB5EFE">
      <w:pPr>
        <w:spacing w:after="160" w:line="259" w:lineRule="auto"/>
        <w:rPr>
          <w:rFonts w:ascii="Arial" w:eastAsia="Arial" w:hAnsi="Arial" w:cs="Arial"/>
          <w:kern w:val="0"/>
          <w:lang w:val="en"/>
          <w14:ligatures w14:val="none"/>
        </w:rPr>
      </w:pPr>
    </w:p>
    <w:p w14:paraId="47452EE3" w14:textId="77777777" w:rsidR="00FF44F3" w:rsidRPr="00BB5EFE" w:rsidRDefault="00FF44F3" w:rsidP="00BB5EFE">
      <w:pPr>
        <w:spacing w:after="160" w:line="259" w:lineRule="auto"/>
        <w:rPr>
          <w:rFonts w:ascii="Arial" w:eastAsia="Calibri" w:hAnsi="Arial" w:cs="Arial"/>
          <w:kern w:val="0"/>
          <w14:ligatures w14:val="none"/>
        </w:rPr>
        <w:sectPr w:rsidR="00FF44F3" w:rsidRPr="00BB5EFE" w:rsidSect="00BB5EFE">
          <w:footerReference w:type="default" r:id="rId7"/>
          <w:pgSz w:w="12240" w:h="15840"/>
          <w:pgMar w:top="720" w:right="720" w:bottom="720" w:left="720" w:header="720" w:footer="720" w:gutter="0"/>
          <w:cols w:space="720"/>
          <w:titlePg/>
          <w:docGrid w:linePitch="360"/>
        </w:sectPr>
      </w:pPr>
    </w:p>
    <w:p w14:paraId="44248D69" w14:textId="56848823" w:rsidR="00BB5EFE" w:rsidRPr="00BB5EFE" w:rsidRDefault="00BB5EFE" w:rsidP="00BB5EFE">
      <w:pPr>
        <w:keepNext/>
        <w:keepLines/>
        <w:pBdr>
          <w:bottom w:val="single" w:sz="12" w:space="1" w:color="0B5294"/>
        </w:pBdr>
        <w:spacing w:before="240" w:line="259" w:lineRule="auto"/>
        <w:outlineLvl w:val="1"/>
        <w:rPr>
          <w:rFonts w:ascii="Arial" w:eastAsia="Times New Roman" w:hAnsi="Arial" w:cs="Arial"/>
          <w:b/>
          <w:color w:val="0B5294"/>
          <w:kern w:val="0"/>
          <w14:ligatures w14:val="none"/>
        </w:rPr>
      </w:pPr>
      <w:r w:rsidRPr="00BB5EFE">
        <w:rPr>
          <w:rFonts w:ascii="Arial" w:eastAsia="Times New Roman" w:hAnsi="Arial" w:cs="Arial"/>
          <w:b/>
          <w:color w:val="0B5294"/>
          <w:kern w:val="0"/>
          <w14:ligatures w14:val="none"/>
        </w:rPr>
        <w:t>Next steps</w:t>
      </w:r>
    </w:p>
    <w:p w14:paraId="62EE862C" w14:textId="6636E539" w:rsidR="00BB5EFE" w:rsidRDefault="00BB5EFE" w:rsidP="00A60A4D">
      <w:pPr>
        <w:numPr>
          <w:ilvl w:val="0"/>
          <w:numId w:val="7"/>
        </w:numPr>
        <w:suppressAutoHyphens/>
        <w:snapToGrid w:val="0"/>
        <w:spacing w:after="80" w:line="259" w:lineRule="auto"/>
        <w:contextualSpacing/>
        <w:rPr>
          <w:rFonts w:ascii="Arial" w:eastAsia="Times New Roman" w:hAnsi="Arial" w:cs="Arial"/>
          <w:kern w:val="0"/>
          <w:lang w:val="en"/>
          <w14:textOutline w14:w="9525" w14:cap="rnd" w14:cmpd="sng" w14:algn="ctr">
            <w14:noFill/>
            <w14:prstDash w14:val="solid"/>
            <w14:bevel/>
          </w14:textOutline>
          <w14:ligatures w14:val="none"/>
        </w:rPr>
      </w:pPr>
      <w:r w:rsidRPr="00BB5EFE">
        <w:rPr>
          <w:rFonts w:ascii="Arial" w:eastAsia="Times New Roman" w:hAnsi="Arial" w:cs="Arial"/>
          <w:kern w:val="0"/>
          <w:lang w:val="en"/>
          <w14:ligatures w14:val="none"/>
        </w:rPr>
        <w:t>Your petition will be reviewed by the Tribal Court on the same day it is filed or by the next business day</w:t>
      </w:r>
      <w:r w:rsidR="004C7962">
        <w:rPr>
          <w:rFonts w:ascii="Arial" w:eastAsia="Times New Roman" w:hAnsi="Arial" w:cs="Arial"/>
          <w:kern w:val="0"/>
          <w:lang w:val="en"/>
          <w14:textOutline w14:w="9525" w14:cap="rnd" w14:cmpd="sng" w14:algn="ctr">
            <w14:noFill/>
            <w14:prstDash w14:val="solid"/>
            <w14:bevel/>
          </w14:textOutline>
          <w14:ligatures w14:val="none"/>
        </w:rPr>
        <w:t>.</w:t>
      </w:r>
    </w:p>
    <w:p w14:paraId="0438F158" w14:textId="77777777" w:rsidR="00BB5EFE" w:rsidRPr="00BB5EFE" w:rsidRDefault="00BB5EFE" w:rsidP="00A60A4D">
      <w:pPr>
        <w:suppressAutoHyphens/>
        <w:snapToGrid w:val="0"/>
        <w:spacing w:after="80" w:line="259" w:lineRule="auto"/>
        <w:contextualSpacing/>
        <w:rPr>
          <w:rFonts w:ascii="Arial" w:eastAsia="Times New Roman" w:hAnsi="Arial" w:cs="Arial"/>
          <w:kern w:val="0"/>
          <w:lang w:val="en"/>
          <w14:textOutline w14:w="9525" w14:cap="rnd" w14:cmpd="sng" w14:algn="ctr">
            <w14:noFill/>
            <w14:prstDash w14:val="solid"/>
            <w14:bevel/>
          </w14:textOutline>
          <w14:ligatures w14:val="none"/>
        </w:rPr>
      </w:pPr>
    </w:p>
    <w:p w14:paraId="4738680B" w14:textId="5526A761" w:rsidR="00DC31DF" w:rsidRPr="00A60A4D" w:rsidRDefault="00BB5EFE" w:rsidP="00DC31DF">
      <w:pPr>
        <w:numPr>
          <w:ilvl w:val="0"/>
          <w:numId w:val="7"/>
        </w:numPr>
        <w:suppressAutoHyphens/>
        <w:snapToGrid w:val="0"/>
        <w:spacing w:after="80" w:line="259" w:lineRule="auto"/>
        <w:contextualSpacing/>
        <w:rPr>
          <w:rFonts w:ascii="Arial" w:eastAsia="Times New Roman" w:hAnsi="Arial" w:cs="Arial"/>
          <w:kern w:val="0"/>
          <w:lang w:val="en"/>
          <w14:textOutline w14:w="9525" w14:cap="rnd" w14:cmpd="sng" w14:algn="ctr">
            <w14:noFill/>
            <w14:prstDash w14:val="solid"/>
            <w14:bevel/>
          </w14:textOutline>
          <w14:ligatures w14:val="none"/>
        </w:rPr>
      </w:pPr>
      <w:r w:rsidRPr="00BB5EFE">
        <w:rPr>
          <w:rFonts w:ascii="Arial" w:eastAsia="Times New Roman" w:hAnsi="Arial" w:cs="Arial"/>
          <w:kern w:val="0"/>
          <w:lang w:val="en"/>
          <w14:ligatures w14:val="none"/>
        </w:rPr>
        <w:t xml:space="preserve">The Tribal Court will schedule a hearing you must attend within: </w:t>
      </w:r>
    </w:p>
    <w:p w14:paraId="0ADE2201" w14:textId="0EC911F9" w:rsidR="00DA5487" w:rsidRPr="00DA5487" w:rsidRDefault="00BB5EFE" w:rsidP="00DC31DF">
      <w:pPr>
        <w:pStyle w:val="ListParagraph"/>
        <w:numPr>
          <w:ilvl w:val="0"/>
          <w:numId w:val="8"/>
        </w:numPr>
        <w:suppressAutoHyphens/>
        <w:snapToGrid w:val="0"/>
        <w:spacing w:after="80" w:line="259" w:lineRule="auto"/>
        <w:rPr>
          <w:rFonts w:ascii="Arial" w:eastAsia="Times New Roman" w:hAnsi="Arial" w:cs="Arial"/>
          <w:kern w:val="0"/>
          <w:lang w:val="en"/>
          <w14:textOutline w14:w="9525" w14:cap="rnd" w14:cmpd="sng" w14:algn="ctr">
            <w14:noFill/>
            <w14:prstDash w14:val="solid"/>
            <w14:bevel/>
          </w14:textOutline>
          <w14:ligatures w14:val="none"/>
        </w:rPr>
      </w:pPr>
      <w:r w:rsidRPr="00DC31DF">
        <w:rPr>
          <w:rFonts w:ascii="Arial" w:eastAsia="Times New Roman" w:hAnsi="Arial" w:cs="Arial"/>
          <w:kern w:val="0"/>
          <w:lang w:val="en"/>
          <w14:ligatures w14:val="none"/>
        </w:rPr>
        <w:t>14 days after filing (if no Ex</w:t>
      </w:r>
      <w:r w:rsidR="003B237B">
        <w:rPr>
          <w:rFonts w:ascii="Arial" w:eastAsia="Times New Roman" w:hAnsi="Arial" w:cs="Arial"/>
          <w:kern w:val="0"/>
          <w:lang w:val="en"/>
          <w14:ligatures w14:val="none"/>
        </w:rPr>
        <w:t>-</w:t>
      </w:r>
      <w:proofErr w:type="spellStart"/>
      <w:r w:rsidRPr="00DC31DF">
        <w:rPr>
          <w:rFonts w:ascii="Arial" w:eastAsia="Times New Roman" w:hAnsi="Arial" w:cs="Arial"/>
          <w:kern w:val="0"/>
          <w:lang w:val="en"/>
          <w14:ligatures w14:val="none"/>
        </w:rPr>
        <w:t>Parte</w:t>
      </w:r>
      <w:proofErr w:type="spellEnd"/>
      <w:r w:rsidRPr="00DC31DF">
        <w:rPr>
          <w:rFonts w:ascii="Arial" w:eastAsia="Times New Roman" w:hAnsi="Arial" w:cs="Arial"/>
          <w:kern w:val="0"/>
          <w:lang w:val="en"/>
          <w14:ligatures w14:val="none"/>
        </w:rPr>
        <w:t xml:space="preserve"> order is issued)</w:t>
      </w:r>
      <w:r w:rsidR="00DA5487">
        <w:rPr>
          <w:rFonts w:ascii="Arial" w:eastAsia="Times New Roman" w:hAnsi="Arial" w:cs="Arial"/>
          <w:kern w:val="0"/>
          <w:lang w:val="en"/>
          <w14:ligatures w14:val="none"/>
        </w:rPr>
        <w:t>;</w:t>
      </w:r>
      <w:r w:rsidRPr="00DC31DF">
        <w:rPr>
          <w:rFonts w:ascii="Arial" w:eastAsia="Times New Roman" w:hAnsi="Arial" w:cs="Arial"/>
          <w:kern w:val="0"/>
          <w:lang w:val="en"/>
          <w14:ligatures w14:val="none"/>
        </w:rPr>
        <w:t xml:space="preserve"> or </w:t>
      </w:r>
    </w:p>
    <w:p w14:paraId="739E3E77" w14:textId="26BD210A" w:rsidR="00BB5EFE" w:rsidRPr="00A60A4D" w:rsidRDefault="00BB5EFE" w:rsidP="00DC31DF">
      <w:pPr>
        <w:pStyle w:val="ListParagraph"/>
        <w:numPr>
          <w:ilvl w:val="0"/>
          <w:numId w:val="8"/>
        </w:numPr>
        <w:suppressAutoHyphens/>
        <w:snapToGrid w:val="0"/>
        <w:spacing w:after="80" w:line="259" w:lineRule="auto"/>
        <w:rPr>
          <w:rFonts w:ascii="Arial" w:eastAsia="Times New Roman" w:hAnsi="Arial" w:cs="Arial"/>
          <w:kern w:val="0"/>
          <w:lang w:val="en"/>
          <w14:textOutline w14:w="9525" w14:cap="rnd" w14:cmpd="sng" w14:algn="ctr">
            <w14:noFill/>
            <w14:prstDash w14:val="solid"/>
            <w14:bevel/>
          </w14:textOutline>
          <w14:ligatures w14:val="none"/>
        </w:rPr>
      </w:pPr>
      <w:r w:rsidRPr="00DC31DF">
        <w:rPr>
          <w:rFonts w:ascii="Arial" w:eastAsia="Times New Roman" w:hAnsi="Arial" w:cs="Arial"/>
          <w:kern w:val="0"/>
          <w:lang w:val="en"/>
          <w14:ligatures w14:val="none"/>
        </w:rPr>
        <w:t>30 days after issuing an Ex</w:t>
      </w:r>
      <w:r w:rsidR="003B237B">
        <w:rPr>
          <w:rFonts w:ascii="Arial" w:eastAsia="Times New Roman" w:hAnsi="Arial" w:cs="Arial"/>
          <w:kern w:val="0"/>
          <w:lang w:val="en"/>
          <w14:ligatures w14:val="none"/>
        </w:rPr>
        <w:t>-</w:t>
      </w:r>
      <w:proofErr w:type="spellStart"/>
      <w:r w:rsidRPr="00DC31DF">
        <w:rPr>
          <w:rFonts w:ascii="Arial" w:eastAsia="Times New Roman" w:hAnsi="Arial" w:cs="Arial"/>
          <w:kern w:val="0"/>
          <w:lang w:val="en"/>
          <w14:ligatures w14:val="none"/>
        </w:rPr>
        <w:t>Parte</w:t>
      </w:r>
      <w:proofErr w:type="spellEnd"/>
      <w:r w:rsidRPr="00DC31DF">
        <w:rPr>
          <w:rFonts w:ascii="Arial" w:eastAsia="Times New Roman" w:hAnsi="Arial" w:cs="Arial"/>
          <w:kern w:val="0"/>
          <w:lang w:val="en"/>
          <w14:ligatures w14:val="none"/>
        </w:rPr>
        <w:t xml:space="preserve"> order.</w:t>
      </w:r>
    </w:p>
    <w:p w14:paraId="73C3E3E2" w14:textId="77777777" w:rsidR="00A60A4D" w:rsidRPr="00DC31DF" w:rsidRDefault="00A60A4D" w:rsidP="00A60A4D">
      <w:pPr>
        <w:pStyle w:val="ListParagraph"/>
        <w:suppressAutoHyphens/>
        <w:snapToGrid w:val="0"/>
        <w:spacing w:after="80" w:line="259" w:lineRule="auto"/>
        <w:rPr>
          <w:rFonts w:ascii="Arial" w:eastAsia="Times New Roman" w:hAnsi="Arial" w:cs="Arial"/>
          <w:kern w:val="0"/>
          <w:lang w:val="en"/>
          <w14:textOutline w14:w="9525" w14:cap="rnd" w14:cmpd="sng" w14:algn="ctr">
            <w14:noFill/>
            <w14:prstDash w14:val="solid"/>
            <w14:bevel/>
          </w14:textOutline>
          <w14:ligatures w14:val="none"/>
        </w:rPr>
      </w:pPr>
    </w:p>
    <w:p w14:paraId="18CF5E6F" w14:textId="77777777" w:rsidR="00BB5EFE" w:rsidRPr="00BB5EFE" w:rsidRDefault="00BB5EFE" w:rsidP="00BB5EFE">
      <w:pPr>
        <w:keepNext/>
        <w:keepLines/>
        <w:pBdr>
          <w:bottom w:val="single" w:sz="12" w:space="1" w:color="0B5294"/>
        </w:pBdr>
        <w:spacing w:before="240" w:line="259" w:lineRule="auto"/>
        <w:outlineLvl w:val="1"/>
        <w:rPr>
          <w:rFonts w:ascii="Arial" w:eastAsia="Times New Roman" w:hAnsi="Arial" w:cs="Arial"/>
          <w:b/>
          <w:color w:val="0B5294"/>
          <w:kern w:val="0"/>
          <w14:ligatures w14:val="none"/>
        </w:rPr>
      </w:pPr>
      <w:r w:rsidRPr="00BB5EFE">
        <w:rPr>
          <w:rFonts w:ascii="Arial" w:eastAsia="Times New Roman" w:hAnsi="Arial" w:cs="Arial"/>
          <w:b/>
          <w:color w:val="0B5294"/>
          <w:kern w:val="0"/>
          <w14:ligatures w14:val="none"/>
        </w:rPr>
        <w:t>What happens in the hearing?</w:t>
      </w:r>
    </w:p>
    <w:p w14:paraId="66667DE5" w14:textId="72585B19" w:rsidR="00BB5EFE" w:rsidRPr="00BB5EFE" w:rsidRDefault="00BB5EFE" w:rsidP="00BB5EFE">
      <w:pPr>
        <w:spacing w:after="160" w:line="259" w:lineRule="auto"/>
        <w:rPr>
          <w:rFonts w:ascii="Arial" w:eastAsia="Calibri" w:hAnsi="Arial" w:cs="Arial"/>
          <w:kern w:val="0"/>
          <w14:ligatures w14:val="none"/>
        </w:rPr>
      </w:pPr>
      <w:r w:rsidRPr="00BB5EFE">
        <w:rPr>
          <w:rFonts w:ascii="Arial" w:eastAsia="Calibri" w:hAnsi="Arial" w:cs="Arial"/>
          <w:kern w:val="0"/>
          <w14:ligatures w14:val="none"/>
        </w:rPr>
        <w:t xml:space="preserve">The </w:t>
      </w:r>
      <w:r w:rsidR="00DA5487">
        <w:rPr>
          <w:rFonts w:ascii="Arial" w:eastAsia="Calibri" w:hAnsi="Arial" w:cs="Arial"/>
          <w:kern w:val="0"/>
          <w14:ligatures w14:val="none"/>
        </w:rPr>
        <w:t>Tribal J</w:t>
      </w:r>
      <w:r w:rsidRPr="00BB5EFE">
        <w:rPr>
          <w:rFonts w:ascii="Arial" w:eastAsia="Calibri" w:hAnsi="Arial" w:cs="Arial"/>
          <w:kern w:val="0"/>
          <w14:ligatures w14:val="none"/>
        </w:rPr>
        <w:t>udge reads your complaint</w:t>
      </w:r>
      <w:r w:rsidR="00227372">
        <w:rPr>
          <w:rFonts w:ascii="Arial" w:eastAsia="Calibri" w:hAnsi="Arial" w:cs="Arial"/>
          <w:kern w:val="0"/>
          <w14:ligatures w14:val="none"/>
        </w:rPr>
        <w:t xml:space="preserve"> and </w:t>
      </w:r>
      <w:r w:rsidRPr="00BB5EFE">
        <w:rPr>
          <w:rFonts w:ascii="Arial" w:eastAsia="Calibri" w:hAnsi="Arial" w:cs="Arial"/>
          <w:kern w:val="0"/>
          <w14:ligatures w14:val="none"/>
        </w:rPr>
        <w:t>may ask you questions.</w:t>
      </w:r>
    </w:p>
    <w:p w14:paraId="04F8B587" w14:textId="4E5FD478" w:rsidR="00BB5EFE" w:rsidRPr="00BB5EFE" w:rsidRDefault="00BB5EFE" w:rsidP="00BB5EFE">
      <w:pPr>
        <w:spacing w:after="160" w:line="259" w:lineRule="auto"/>
        <w:rPr>
          <w:rFonts w:ascii="Arial" w:eastAsia="Calibri" w:hAnsi="Arial" w:cs="Arial"/>
          <w:kern w:val="0"/>
          <w14:ligatures w14:val="none"/>
        </w:rPr>
      </w:pPr>
      <w:r w:rsidRPr="00BB5EFE">
        <w:rPr>
          <w:rFonts w:ascii="Arial" w:eastAsia="Calibri" w:hAnsi="Arial" w:cs="Arial"/>
          <w:bCs/>
          <w:kern w:val="0"/>
          <w14:ligatures w14:val="none"/>
        </w:rPr>
        <w:t>Tell</w:t>
      </w:r>
      <w:r w:rsidRPr="00BB5EFE">
        <w:rPr>
          <w:rFonts w:ascii="Arial" w:eastAsia="Calibri" w:hAnsi="Arial" w:cs="Arial"/>
          <w:kern w:val="0"/>
          <w14:ligatures w14:val="none"/>
        </w:rPr>
        <w:t xml:space="preserve"> the </w:t>
      </w:r>
      <w:r w:rsidR="00DA5487">
        <w:rPr>
          <w:rFonts w:ascii="Arial" w:eastAsia="Calibri" w:hAnsi="Arial" w:cs="Arial"/>
          <w:kern w:val="0"/>
          <w14:ligatures w14:val="none"/>
        </w:rPr>
        <w:t>Tribal J</w:t>
      </w:r>
      <w:r w:rsidRPr="00BB5EFE">
        <w:rPr>
          <w:rFonts w:ascii="Arial" w:eastAsia="Calibri" w:hAnsi="Arial" w:cs="Arial"/>
          <w:kern w:val="0"/>
          <w14:ligatures w14:val="none"/>
        </w:rPr>
        <w:t xml:space="preserve">udge why you need </w:t>
      </w:r>
      <w:r w:rsidR="00DA5487">
        <w:rPr>
          <w:rFonts w:ascii="Arial" w:eastAsia="Calibri" w:hAnsi="Arial" w:cs="Arial"/>
          <w:kern w:val="0"/>
          <w14:ligatures w14:val="none"/>
        </w:rPr>
        <w:t xml:space="preserve">the </w:t>
      </w:r>
      <w:r w:rsidRPr="00BB5EFE">
        <w:rPr>
          <w:rFonts w:ascii="Arial" w:eastAsia="Calibri" w:hAnsi="Arial" w:cs="Arial"/>
          <w:kern w:val="0"/>
          <w14:ligatures w14:val="none"/>
        </w:rPr>
        <w:t>Harassment Protection</w:t>
      </w:r>
      <w:r w:rsidR="00DA5487">
        <w:rPr>
          <w:rFonts w:ascii="Arial" w:eastAsia="Calibri" w:hAnsi="Arial" w:cs="Arial"/>
          <w:kern w:val="0"/>
          <w14:ligatures w14:val="none"/>
        </w:rPr>
        <w:t xml:space="preserve"> Order granted</w:t>
      </w:r>
      <w:r w:rsidRPr="00BB5EFE">
        <w:rPr>
          <w:rFonts w:ascii="Arial" w:eastAsia="Calibri" w:hAnsi="Arial" w:cs="Arial"/>
          <w:kern w:val="0"/>
          <w14:ligatures w14:val="none"/>
        </w:rPr>
        <w:t xml:space="preserve">. Talk about the facts that you wrote in your complaint. </w:t>
      </w:r>
      <w:r w:rsidR="00DA5487">
        <w:rPr>
          <w:rFonts w:ascii="Arial" w:eastAsia="Calibri" w:hAnsi="Arial" w:cs="Arial"/>
          <w:kern w:val="0"/>
          <w14:ligatures w14:val="none"/>
        </w:rPr>
        <w:t>Present to the Tribal Judge any evidence that you may have.</w:t>
      </w:r>
    </w:p>
    <w:p w14:paraId="0FAC7326" w14:textId="33CE996A" w:rsidR="00FF44F3" w:rsidRDefault="00BB5EFE" w:rsidP="00BB5EFE">
      <w:pPr>
        <w:spacing w:after="160" w:line="259" w:lineRule="auto"/>
        <w:rPr>
          <w:rFonts w:ascii="Arial" w:eastAsia="Calibri" w:hAnsi="Arial" w:cs="Arial"/>
          <w:kern w:val="0"/>
          <w14:ligatures w14:val="none"/>
        </w:rPr>
      </w:pPr>
      <w:r w:rsidRPr="00BB5EFE">
        <w:rPr>
          <w:rFonts w:ascii="Arial" w:eastAsia="Calibri" w:hAnsi="Arial" w:cs="Arial"/>
          <w:kern w:val="0"/>
          <w14:ligatures w14:val="none"/>
        </w:rPr>
        <w:t>The respondent will also have a chance to attend and respond.</w:t>
      </w:r>
    </w:p>
    <w:p w14:paraId="13A074E1" w14:textId="77777777" w:rsidR="00F96225" w:rsidRPr="00BB5EFE" w:rsidRDefault="00F96225" w:rsidP="00BB5EFE">
      <w:pPr>
        <w:spacing w:after="160" w:line="259" w:lineRule="auto"/>
        <w:rPr>
          <w:rFonts w:ascii="Arial" w:eastAsia="Calibri" w:hAnsi="Arial" w:cs="Arial"/>
          <w:kern w:val="0"/>
          <w14:ligatures w14:val="none"/>
        </w:rPr>
      </w:pPr>
    </w:p>
    <w:p w14:paraId="47866A65" w14:textId="4BCA8D0F" w:rsidR="00BB5EFE" w:rsidRPr="00BB5EFE" w:rsidRDefault="00BB5EFE" w:rsidP="00BB5EFE">
      <w:pPr>
        <w:keepNext/>
        <w:keepLines/>
        <w:pBdr>
          <w:bottom w:val="single" w:sz="12" w:space="1" w:color="0B5294"/>
        </w:pBdr>
        <w:spacing w:before="240" w:line="259" w:lineRule="auto"/>
        <w:outlineLvl w:val="1"/>
        <w:rPr>
          <w:rFonts w:ascii="Arial" w:eastAsia="Times New Roman" w:hAnsi="Arial" w:cs="Arial"/>
          <w:b/>
          <w:color w:val="0B5294"/>
          <w:kern w:val="0"/>
          <w14:ligatures w14:val="none"/>
        </w:rPr>
      </w:pPr>
      <w:r w:rsidRPr="00BB5EFE">
        <w:rPr>
          <w:rFonts w:ascii="Arial" w:eastAsia="Times New Roman" w:hAnsi="Arial" w:cs="Arial"/>
          <w:b/>
          <w:color w:val="0B5294"/>
          <w:kern w:val="0"/>
          <w14:ligatures w14:val="none"/>
        </w:rPr>
        <w:t xml:space="preserve">What can the </w:t>
      </w:r>
      <w:r w:rsidR="00DA5487">
        <w:rPr>
          <w:rFonts w:ascii="Arial" w:eastAsia="Times New Roman" w:hAnsi="Arial" w:cs="Arial"/>
          <w:b/>
          <w:color w:val="0B5294"/>
          <w:kern w:val="0"/>
          <w14:ligatures w14:val="none"/>
        </w:rPr>
        <w:t>Tribal J</w:t>
      </w:r>
      <w:r w:rsidRPr="00BB5EFE">
        <w:rPr>
          <w:rFonts w:ascii="Arial" w:eastAsia="Times New Roman" w:hAnsi="Arial" w:cs="Arial"/>
          <w:b/>
          <w:color w:val="0B5294"/>
          <w:kern w:val="0"/>
          <w14:ligatures w14:val="none"/>
        </w:rPr>
        <w:t>udge do?</w:t>
      </w:r>
    </w:p>
    <w:p w14:paraId="0AAC6F2C" w14:textId="59C81FC0" w:rsidR="00BB5EFE" w:rsidRPr="00BB5EFE" w:rsidRDefault="00BB5EFE" w:rsidP="00BB5EFE">
      <w:pPr>
        <w:spacing w:after="160" w:line="259" w:lineRule="auto"/>
        <w:rPr>
          <w:rFonts w:ascii="Arial" w:eastAsia="Calibri" w:hAnsi="Arial" w:cs="Arial"/>
          <w:kern w:val="0"/>
          <w14:ligatures w14:val="none"/>
        </w:rPr>
      </w:pPr>
      <w:r w:rsidRPr="00BB5EFE">
        <w:rPr>
          <w:rFonts w:ascii="Arial" w:eastAsia="Calibri" w:hAnsi="Arial" w:cs="Arial"/>
          <w:kern w:val="0"/>
          <w14:ligatures w14:val="none"/>
        </w:rPr>
        <w:t xml:space="preserve">At or after the hearing, the </w:t>
      </w:r>
      <w:r w:rsidR="0077703A">
        <w:rPr>
          <w:rFonts w:ascii="Arial" w:eastAsia="Calibri" w:hAnsi="Arial" w:cs="Arial"/>
          <w:kern w:val="0"/>
          <w14:ligatures w14:val="none"/>
        </w:rPr>
        <w:t>Tribal Judge</w:t>
      </w:r>
      <w:r w:rsidRPr="00BB5EFE">
        <w:rPr>
          <w:rFonts w:ascii="Arial" w:eastAsia="Calibri" w:hAnsi="Arial" w:cs="Arial"/>
          <w:kern w:val="0"/>
          <w14:ligatures w14:val="none"/>
        </w:rPr>
        <w:t xml:space="preserve"> may:</w:t>
      </w:r>
    </w:p>
    <w:p w14:paraId="1431B398" w14:textId="77777777" w:rsidR="00BB5EFE" w:rsidRPr="00BB5EFE" w:rsidRDefault="00BB5EFE" w:rsidP="00BB5EFE">
      <w:pPr>
        <w:numPr>
          <w:ilvl w:val="0"/>
          <w:numId w:val="5"/>
        </w:numPr>
        <w:spacing w:after="160" w:line="259" w:lineRule="auto"/>
        <w:ind w:left="720"/>
        <w:contextualSpacing/>
        <w:rPr>
          <w:rFonts w:ascii="Arial" w:eastAsia="Times New Roman" w:hAnsi="Arial" w:cs="Arial"/>
          <w:kern w:val="0"/>
          <w:lang w:val="en"/>
          <w14:ligatures w14:val="none"/>
        </w:rPr>
      </w:pPr>
      <w:r w:rsidRPr="00BB5EFE">
        <w:rPr>
          <w:rFonts w:ascii="Arial" w:eastAsia="Times New Roman" w:hAnsi="Arial" w:cs="Arial"/>
          <w:kern w:val="0"/>
          <w:lang w:val="en"/>
          <w14:ligatures w14:val="none"/>
        </w:rPr>
        <w:t>grant a Protection Order (lasting up to 12 months);</w:t>
      </w:r>
    </w:p>
    <w:p w14:paraId="4A2EBA9E" w14:textId="3D817C48" w:rsidR="00BB5EFE" w:rsidRPr="00BB5EFE" w:rsidRDefault="00BB5EFE" w:rsidP="00FF44F3">
      <w:pPr>
        <w:numPr>
          <w:ilvl w:val="0"/>
          <w:numId w:val="5"/>
        </w:numPr>
        <w:spacing w:after="160" w:line="259" w:lineRule="auto"/>
        <w:ind w:left="720"/>
        <w:contextualSpacing/>
        <w:rPr>
          <w:rFonts w:ascii="Arial" w:eastAsia="Times New Roman" w:hAnsi="Arial" w:cs="Arial"/>
          <w:kern w:val="0"/>
          <w:lang w:val="en"/>
          <w14:ligatures w14:val="none"/>
        </w:rPr>
      </w:pPr>
      <w:r w:rsidRPr="00BB5EFE">
        <w:rPr>
          <w:rFonts w:ascii="Arial" w:eastAsia="Times New Roman" w:hAnsi="Arial" w:cs="Arial"/>
          <w:kern w:val="0"/>
          <w:lang w:val="en"/>
          <w14:ligatures w14:val="none"/>
        </w:rPr>
        <w:t>modify or extend a temporary order; or</w:t>
      </w:r>
    </w:p>
    <w:p w14:paraId="4443DD16" w14:textId="7D3B6EEF" w:rsidR="00BB5EFE" w:rsidRDefault="00BB5EFE" w:rsidP="00BB5EFE">
      <w:pPr>
        <w:numPr>
          <w:ilvl w:val="0"/>
          <w:numId w:val="5"/>
        </w:numPr>
        <w:spacing w:after="160" w:line="259" w:lineRule="auto"/>
        <w:ind w:left="720"/>
        <w:contextualSpacing/>
        <w:rPr>
          <w:rFonts w:ascii="Arial" w:eastAsia="Times New Roman" w:hAnsi="Arial" w:cs="Arial"/>
          <w:kern w:val="0"/>
          <w:lang w:val="en"/>
          <w14:ligatures w14:val="none"/>
        </w:rPr>
      </w:pPr>
      <w:r w:rsidRPr="00BB5EFE">
        <w:rPr>
          <w:rFonts w:ascii="Arial" w:eastAsia="Times New Roman" w:hAnsi="Arial" w:cs="Arial"/>
          <w:kern w:val="0"/>
          <w:lang w:val="en"/>
          <w14:ligatures w14:val="none"/>
        </w:rPr>
        <w:t>deny the petition</w:t>
      </w:r>
      <w:r w:rsidR="00FF44F3">
        <w:rPr>
          <w:rFonts w:ascii="Arial" w:eastAsia="Times New Roman" w:hAnsi="Arial" w:cs="Arial"/>
          <w:kern w:val="0"/>
          <w:lang w:val="en"/>
          <w14:ligatures w14:val="none"/>
        </w:rPr>
        <w:t>.</w:t>
      </w:r>
    </w:p>
    <w:p w14:paraId="154A25E4" w14:textId="77777777" w:rsidR="00A60A4D" w:rsidRDefault="00A60A4D" w:rsidP="00FF44F3">
      <w:pPr>
        <w:spacing w:after="160" w:line="259" w:lineRule="auto"/>
        <w:ind w:left="720"/>
        <w:contextualSpacing/>
        <w:rPr>
          <w:rFonts w:ascii="Arial" w:eastAsia="Times New Roman" w:hAnsi="Arial" w:cs="Arial"/>
          <w:kern w:val="0"/>
          <w:lang w:val="en"/>
          <w14:ligatures w14:val="none"/>
        </w:rPr>
      </w:pPr>
    </w:p>
    <w:p w14:paraId="48C3AA8A" w14:textId="77777777" w:rsidR="00F96225" w:rsidRPr="00BB5EFE" w:rsidRDefault="00F96225" w:rsidP="00FF44F3">
      <w:pPr>
        <w:spacing w:after="160" w:line="259" w:lineRule="auto"/>
        <w:ind w:left="720"/>
        <w:contextualSpacing/>
        <w:rPr>
          <w:rFonts w:ascii="Arial" w:eastAsia="Times New Roman" w:hAnsi="Arial" w:cs="Arial"/>
          <w:kern w:val="0"/>
          <w:lang w:val="en"/>
          <w14:ligatures w14:val="none"/>
        </w:rPr>
      </w:pPr>
    </w:p>
    <w:p w14:paraId="7A856516" w14:textId="73F957B5" w:rsidR="00BB5EFE" w:rsidRPr="00BB5EFE" w:rsidRDefault="00BB5EFE" w:rsidP="00BB5EFE">
      <w:pPr>
        <w:keepNext/>
        <w:keepLines/>
        <w:pBdr>
          <w:bottom w:val="single" w:sz="12" w:space="1" w:color="0B5294"/>
        </w:pBdr>
        <w:spacing w:before="240" w:line="259" w:lineRule="auto"/>
        <w:outlineLvl w:val="1"/>
        <w:rPr>
          <w:rFonts w:ascii="Arial" w:eastAsia="Times New Roman" w:hAnsi="Arial" w:cs="Arial"/>
          <w:b/>
          <w:color w:val="0B5294"/>
          <w:kern w:val="0"/>
          <w14:ligatures w14:val="none"/>
        </w:rPr>
      </w:pPr>
      <w:r w:rsidRPr="00BB5EFE">
        <w:rPr>
          <w:rFonts w:ascii="Arial" w:eastAsia="Times New Roman" w:hAnsi="Arial" w:cs="Arial"/>
          <w:b/>
          <w:color w:val="0B5294"/>
          <w:kern w:val="0"/>
          <w14:ligatures w14:val="none"/>
        </w:rPr>
        <w:t xml:space="preserve">What happens if the </w:t>
      </w:r>
      <w:r w:rsidR="00DA5487">
        <w:rPr>
          <w:rFonts w:ascii="Arial" w:eastAsia="Times New Roman" w:hAnsi="Arial" w:cs="Arial"/>
          <w:b/>
          <w:color w:val="0B5294"/>
          <w:kern w:val="0"/>
          <w14:ligatures w14:val="none"/>
        </w:rPr>
        <w:t>Tribal Judge</w:t>
      </w:r>
      <w:r w:rsidRPr="00BB5EFE">
        <w:rPr>
          <w:rFonts w:ascii="Arial" w:eastAsia="Times New Roman" w:hAnsi="Arial" w:cs="Arial"/>
          <w:b/>
          <w:color w:val="0B5294"/>
          <w:kern w:val="0"/>
          <w14:ligatures w14:val="none"/>
        </w:rPr>
        <w:t xml:space="preserve"> </w:t>
      </w:r>
      <w:r w:rsidR="0095472F">
        <w:rPr>
          <w:rFonts w:ascii="Arial" w:eastAsia="Times New Roman" w:hAnsi="Arial" w:cs="Arial"/>
          <w:b/>
          <w:color w:val="0B5294"/>
          <w:kern w:val="0"/>
          <w14:ligatures w14:val="none"/>
        </w:rPr>
        <w:t>grants</w:t>
      </w:r>
      <w:r w:rsidRPr="00BB5EFE">
        <w:rPr>
          <w:rFonts w:ascii="Arial" w:eastAsia="Times New Roman" w:hAnsi="Arial" w:cs="Arial"/>
          <w:b/>
          <w:color w:val="0B5294"/>
          <w:kern w:val="0"/>
          <w14:ligatures w14:val="none"/>
        </w:rPr>
        <w:t xml:space="preserve"> the order?</w:t>
      </w:r>
    </w:p>
    <w:p w14:paraId="6A8403DC" w14:textId="77777777" w:rsidR="00BB5EFE" w:rsidRDefault="00BB5EFE" w:rsidP="00BB5EFE">
      <w:pPr>
        <w:spacing w:after="80"/>
        <w:rPr>
          <w:rFonts w:ascii="Arial" w:eastAsia="Calibri" w:hAnsi="Arial" w:cs="Arial"/>
          <w:b/>
          <w:kern w:val="0"/>
          <w14:ligatures w14:val="none"/>
        </w:rPr>
      </w:pPr>
      <w:r w:rsidRPr="00BB5EFE">
        <w:rPr>
          <w:rFonts w:ascii="Arial" w:eastAsia="Calibri" w:hAnsi="Arial" w:cs="Arial"/>
          <w:kern w:val="0"/>
          <w14:ligatures w14:val="none"/>
        </w:rPr>
        <w:t>The Tribal Police and local law enforcement will receive copies of your order to ensure enforcement both on and off Tribal Lands</w:t>
      </w:r>
      <w:r w:rsidRPr="00BB5EFE">
        <w:rPr>
          <w:rFonts w:ascii="Arial" w:eastAsia="Calibri" w:hAnsi="Arial" w:cs="Arial"/>
          <w:b/>
          <w:kern w:val="0"/>
          <w14:ligatures w14:val="none"/>
        </w:rPr>
        <w:t>.</w:t>
      </w:r>
    </w:p>
    <w:p w14:paraId="4EA5B808" w14:textId="77777777" w:rsidR="00A60A4D" w:rsidRPr="00BB5EFE" w:rsidRDefault="00A60A4D" w:rsidP="00BB5EFE">
      <w:pPr>
        <w:spacing w:after="80"/>
        <w:rPr>
          <w:rFonts w:ascii="Arial" w:eastAsia="Calibri" w:hAnsi="Arial" w:cs="Arial"/>
          <w:b/>
          <w:kern w:val="0"/>
          <w14:ligatures w14:val="none"/>
        </w:rPr>
      </w:pPr>
    </w:p>
    <w:p w14:paraId="65950D53" w14:textId="77777777" w:rsidR="00BB5EFE" w:rsidRPr="00BB5EFE" w:rsidRDefault="00BB5EFE" w:rsidP="00BB5EFE">
      <w:pPr>
        <w:keepNext/>
        <w:keepLines/>
        <w:pBdr>
          <w:bottom w:val="single" w:sz="12" w:space="1" w:color="0B5294"/>
        </w:pBdr>
        <w:spacing w:before="240" w:line="259" w:lineRule="auto"/>
        <w:outlineLvl w:val="1"/>
        <w:rPr>
          <w:rFonts w:ascii="Arial" w:eastAsia="Times New Roman" w:hAnsi="Arial" w:cs="Arial"/>
          <w:b/>
          <w:color w:val="0B5294"/>
          <w:kern w:val="0"/>
          <w14:ligatures w14:val="none"/>
        </w:rPr>
      </w:pPr>
      <w:r w:rsidRPr="00BB5EFE">
        <w:rPr>
          <w:rFonts w:ascii="Arial" w:eastAsia="Times New Roman" w:hAnsi="Arial" w:cs="Arial"/>
          <w:b/>
          <w:color w:val="0B5294"/>
          <w:kern w:val="0"/>
          <w14:ligatures w14:val="none"/>
        </w:rPr>
        <w:t>Learn more</w:t>
      </w:r>
    </w:p>
    <w:p w14:paraId="222D1367" w14:textId="77777777" w:rsidR="00BB5EFE" w:rsidRPr="00BB5EFE" w:rsidRDefault="00BB5EFE" w:rsidP="00BB5EFE">
      <w:pPr>
        <w:keepNext/>
        <w:spacing w:after="160" w:line="259" w:lineRule="auto"/>
        <w:rPr>
          <w:rFonts w:ascii="Arial" w:eastAsia="Calibri" w:hAnsi="Arial" w:cs="Arial"/>
          <w:kern w:val="0"/>
          <w14:ligatures w14:val="none"/>
        </w:rPr>
      </w:pPr>
      <w:r w:rsidRPr="00BB5EFE">
        <w:rPr>
          <w:rFonts w:ascii="Arial" w:eastAsia="Calibri" w:hAnsi="Arial" w:cs="Arial"/>
          <w:kern w:val="0"/>
          <w14:ligatures w14:val="none"/>
        </w:rPr>
        <w:t xml:space="preserve">Visit: </w:t>
      </w:r>
      <w:hyperlink r:id="rId8" w:history="1">
        <w:r w:rsidRPr="00BB5EFE">
          <w:rPr>
            <w:rFonts w:ascii="Arial" w:eastAsia="Calibri" w:hAnsi="Arial" w:cs="Arial"/>
            <w:color w:val="F49100"/>
            <w:kern w:val="0"/>
            <w:u w:val="single"/>
            <w14:ligatures w14:val="none"/>
          </w:rPr>
          <w:t>https://mashpeewampanoagtribe-nsn.gov/tribal-court-homepage</w:t>
        </w:r>
      </w:hyperlink>
    </w:p>
    <w:p w14:paraId="364E1FA0" w14:textId="77777777" w:rsidR="00BB5EFE" w:rsidRPr="00BB5EFE" w:rsidRDefault="00BB5EFE" w:rsidP="00BB5EFE">
      <w:pPr>
        <w:keepNext/>
        <w:spacing w:after="160" w:line="259" w:lineRule="auto"/>
        <w:rPr>
          <w:rFonts w:ascii="Arial" w:eastAsia="Calibri" w:hAnsi="Arial" w:cs="Arial"/>
          <w:b/>
          <w:kern w:val="0"/>
          <w14:ligatures w14:val="none"/>
        </w:rPr>
      </w:pPr>
      <w:r w:rsidRPr="00BB5EFE">
        <w:rPr>
          <w:rFonts w:ascii="Arial" w:eastAsia="Calibri" w:hAnsi="Arial" w:cs="Arial"/>
          <w:kern w:val="0"/>
          <w14:ligatures w14:val="none"/>
        </w:rPr>
        <w:t>Contact Number: (508) 477-0208</w:t>
      </w:r>
    </w:p>
    <w:p w14:paraId="6E20025B" w14:textId="77777777" w:rsidR="00BB5EFE" w:rsidRPr="00BB5EFE" w:rsidRDefault="00BB5EFE" w:rsidP="00BB5EFE">
      <w:pPr>
        <w:spacing w:after="160" w:line="259" w:lineRule="auto"/>
        <w:rPr>
          <w:rFonts w:ascii="Arial" w:eastAsia="Calibri" w:hAnsi="Arial" w:cs="Arial"/>
          <w:kern w:val="0"/>
          <w14:ligatures w14:val="none"/>
        </w:rPr>
      </w:pPr>
    </w:p>
    <w:p w14:paraId="79D18980" w14:textId="4DD04084" w:rsidR="00490425" w:rsidRPr="00BB5EFE" w:rsidRDefault="00490425" w:rsidP="00BB5EFE"/>
    <w:sectPr w:rsidR="00490425" w:rsidRPr="00BB5EFE" w:rsidSect="00BB5EFE">
      <w:type w:val="continuous"/>
      <w:pgSz w:w="12240" w:h="15840"/>
      <w:pgMar w:top="720" w:right="720" w:bottom="720" w:left="720" w:header="720" w:footer="72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345ABA" w14:textId="77777777" w:rsidR="002553B9" w:rsidRDefault="002553B9" w:rsidP="002553B9">
      <w:r>
        <w:separator/>
      </w:r>
    </w:p>
  </w:endnote>
  <w:endnote w:type="continuationSeparator" w:id="0">
    <w:p w14:paraId="406A17B1" w14:textId="77777777" w:rsidR="002553B9" w:rsidRDefault="002553B9" w:rsidP="002553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Wingdings 2">
    <w:panose1 w:val="05020102010507070707"/>
    <w:charset w:val="4D"/>
    <w:family w:val="decorative"/>
    <w:pitch w:val="variable"/>
    <w:sig w:usb0="00000003" w:usb1="00000000" w:usb2="00000000" w:usb3="00000000" w:csb0="80000001" w:csb1="00000000"/>
  </w:font>
  <w:font w:name="Courier">
    <w:panose1 w:val="02000500000000000000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C5E8A" w14:textId="77777777" w:rsidR="00BB5EFE" w:rsidRDefault="00BB5EFE">
    <w:pPr>
      <w:pStyle w:val="Footer"/>
    </w:pPr>
    <w:r>
      <w:rPr>
        <w:noProof/>
      </w:rPr>
      <mc:AlternateContent>
        <mc:Choice Requires="wps">
          <w:drawing>
            <wp:inline distT="0" distB="0" distL="0" distR="0" wp14:anchorId="72430C9A" wp14:editId="11476343">
              <wp:extent cx="6855460" cy="806450"/>
              <wp:effectExtent l="0" t="0" r="21590" b="12700"/>
              <wp:docPr id="1" name="Rounded Rect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55460" cy="80645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ysClr val="window" lastClr="FFFFFF">
                          <a:lumMod val="95000"/>
                        </a:sysClr>
                      </a:solidFill>
                      <a:ln w="6480" cap="flat" cmpd="sng" algn="ctr">
                        <a:solidFill>
                          <a:sysClr val="window" lastClr="FFFFFF">
                            <a:lumMod val="75000"/>
                          </a:sysClr>
                        </a:solidFill>
                        <a:prstDash val="solid"/>
                        <a:miter lim="800000"/>
                      </a:ln>
                      <a:effectLst>
                        <a:softEdge rad="0"/>
                      </a:effectLst>
                    </wps:spPr>
                    <wps:txbx>
                      <w:txbxContent>
                        <w:p w14:paraId="5D0756F7" w14:textId="77777777" w:rsidR="00BB5EFE" w:rsidRPr="00D71A5B" w:rsidRDefault="00BB5EFE" w:rsidP="00674A89">
                          <w:pPr>
                            <w:rPr>
                              <w:rFonts w:ascii="Arial" w:hAnsi="Arial" w:cs="Arial"/>
                              <w:sz w:val="22"/>
                            </w:rPr>
                          </w:pPr>
                          <w:r w:rsidRPr="00BB5EFE">
                            <w:rPr>
                              <w:rFonts w:ascii="Arial" w:hAnsi="Arial" w:cs="Arial"/>
                              <w:color w:val="000000"/>
                              <w:sz w:val="22"/>
                            </w:rPr>
                            <w:t xml:space="preserve">Find out more about what to do : </w:t>
                          </w:r>
                        </w:p>
                        <w:p w14:paraId="7DA02FF2" w14:textId="77777777" w:rsidR="00BB5EFE" w:rsidRDefault="00BB5EFE" w:rsidP="00674A89"/>
                      </w:txbxContent>
                    </wps:txbx>
                    <wps:bodyPr lIns="182880" tIns="182880" rIns="182880" bIns="182880" anchor="ctr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inline>
          </w:drawing>
        </mc:Choice>
        <mc:Fallback>
          <w:pict>
            <v:roundrect w14:anchorId="72430C9A" id="Rounded Rectangle 6" o:spid="_x0000_s1026" style="width:539.8pt;height:63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" fillcolor="#f2f2f2" strokecolor="#bfbfbf" strokeweight=".18mm">
              <v:stroke joinstyle="miter"/>
              <v:textbox inset="14.4pt,14.4pt,14.4pt,14.4pt">
                <w:txbxContent>
                  <w:p w14:paraId="5D0756F7" w14:textId="77777777" w:rsidR="00BB5EFE" w:rsidRPr="00D71A5B" w:rsidRDefault="00BB5EFE" w:rsidP="00674A89">
                    <w:pPr>
                      <w:pStyle w:val="Heading2Char"/>
                      <w:rPr>
                        <w:rFonts w:ascii="Arial" w:hAnsi="Arial" w:cs="Arial"/>
                        <w:sz w:val="22"/>
                      </w:rPr>
                    </w:pPr>
                    <w:r w:rsidRPr="00BB5EFE">
                      <w:rPr>
                        <w:rFonts w:ascii="Arial" w:hAnsi="Arial" w:cs="Arial"/>
                        <w:color w:val="000000"/>
                        <w:sz w:val="22"/>
                      </w:rPr>
                      <w:t xml:space="preserve">Find out more about what to do : </w:t>
                    </w:r>
                  </w:p>
                  <w:p w14:paraId="7DA02FF2" w14:textId="77777777" w:rsidR="00BB5EFE" w:rsidRDefault="00BB5EFE" w:rsidP="00674A89"/>
                </w:txbxContent>
              </v:textbox>
              <w10:anchorlock/>
            </v:round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83833D" w14:textId="77777777" w:rsidR="002553B9" w:rsidRDefault="002553B9" w:rsidP="002553B9">
      <w:r>
        <w:separator/>
      </w:r>
    </w:p>
  </w:footnote>
  <w:footnote w:type="continuationSeparator" w:id="0">
    <w:p w14:paraId="1A4F003C" w14:textId="77777777" w:rsidR="002553B9" w:rsidRDefault="002553B9" w:rsidP="002553B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1592B"/>
    <w:multiLevelType w:val="hybridMultilevel"/>
    <w:tmpl w:val="4504F7C8"/>
    <w:lvl w:ilvl="0" w:tplc="52FCDE7E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E81A46"/>
    <w:multiLevelType w:val="hybridMultilevel"/>
    <w:tmpl w:val="4E662BEC"/>
    <w:lvl w:ilvl="0" w:tplc="D930AC82">
      <w:numFmt w:val="bullet"/>
      <w:lvlText w:val="-"/>
      <w:lvlJc w:val="left"/>
      <w:pPr>
        <w:ind w:left="153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99D4C36"/>
    <w:multiLevelType w:val="multilevel"/>
    <w:tmpl w:val="CD502C96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3" w15:restartNumberingAfterBreak="0">
    <w:nsid w:val="4E0E2B6D"/>
    <w:multiLevelType w:val="hybridMultilevel"/>
    <w:tmpl w:val="9216F4D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DB122E3"/>
    <w:multiLevelType w:val="hybridMultilevel"/>
    <w:tmpl w:val="70585A66"/>
    <w:lvl w:ilvl="0" w:tplc="D930AC82">
      <w:numFmt w:val="bullet"/>
      <w:lvlText w:val="-"/>
      <w:lvlJc w:val="left"/>
      <w:pPr>
        <w:ind w:left="117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5" w15:restartNumberingAfterBreak="0">
    <w:nsid w:val="70F12DF3"/>
    <w:multiLevelType w:val="multilevel"/>
    <w:tmpl w:val="11EAA22A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783C55D3"/>
    <w:multiLevelType w:val="multilevel"/>
    <w:tmpl w:val="3258C3EA"/>
    <w:styleLink w:val="Outline"/>
    <w:lvl w:ilvl="0">
      <w:start w:val="1"/>
      <w:numFmt w:val="decimal"/>
      <w:lvlText w:val="%1"/>
      <w:lvlJc w:val="left"/>
      <w:pPr>
        <w:ind w:left="90" w:hanging="360"/>
      </w:pPr>
      <w:rPr>
        <w:rFonts w:ascii="Times New Roman" w:hAnsi="Times New Roman" w:hint="default"/>
        <w:sz w:val="24"/>
      </w:rPr>
    </w:lvl>
    <w:lvl w:ilvl="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ind w:left="1530" w:hanging="360"/>
      </w:pPr>
      <w:rPr>
        <w:rFonts w:ascii="Courier New" w:hAnsi="Courier New" w:hint="default"/>
        <w:sz w:val="22"/>
      </w:rPr>
    </w:lvl>
    <w:lvl w:ilvl="3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</w:abstractNum>
  <w:abstractNum w:abstractNumId="7" w15:restartNumberingAfterBreak="0">
    <w:nsid w:val="7BB2415A"/>
    <w:multiLevelType w:val="multilevel"/>
    <w:tmpl w:val="FBEC29C2"/>
    <w:lvl w:ilvl="0">
      <w:start w:val="1"/>
      <w:numFmt w:val="upperLetter"/>
      <w:lvlText w:val="%1."/>
      <w:lvlJc w:val="left"/>
      <w:pPr>
        <w:ind w:left="-270" w:hanging="360"/>
      </w:pPr>
      <w:rPr>
        <w:rFonts w:hint="default"/>
      </w:rPr>
    </w:lvl>
    <w:lvl w:ilvl="1">
      <w:start w:val="1"/>
      <w:numFmt w:val="bullet"/>
      <w:pStyle w:val="Contracts"/>
      <w:lvlText w:val=""/>
      <w:lvlJc w:val="left"/>
      <w:pPr>
        <w:ind w:left="450" w:hanging="360"/>
      </w:pPr>
      <w:rPr>
        <w:rFonts w:ascii="Symbol" w:hAnsi="Symbol" w:hint="default"/>
        <w:color w:val="000000" w:themeColor="text1"/>
      </w:rPr>
    </w:lvl>
    <w:lvl w:ilvl="2">
      <w:start w:val="1"/>
      <w:numFmt w:val="bullet"/>
      <w:lvlText w:val="o"/>
      <w:lvlJc w:val="left"/>
      <w:pPr>
        <w:ind w:left="1170" w:hanging="180"/>
      </w:pPr>
      <w:rPr>
        <w:rFonts w:ascii="Courier" w:hAnsi="Courier" w:hint="default"/>
        <w:color w:val="auto"/>
      </w:rPr>
    </w:lvl>
    <w:lvl w:ilvl="3">
      <w:start w:val="1"/>
      <w:numFmt w:val="decimal"/>
      <w:lvlText w:val="%4."/>
      <w:lvlJc w:val="left"/>
      <w:pPr>
        <w:ind w:left="189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61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33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05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477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490" w:hanging="180"/>
      </w:pPr>
      <w:rPr>
        <w:rFonts w:hint="default"/>
      </w:rPr>
    </w:lvl>
  </w:abstractNum>
  <w:num w:numId="1" w16cid:durableId="874930986">
    <w:abstractNumId w:val="7"/>
  </w:num>
  <w:num w:numId="2" w16cid:durableId="998734191">
    <w:abstractNumId w:val="6"/>
  </w:num>
  <w:num w:numId="3" w16cid:durableId="1375040618">
    <w:abstractNumId w:val="3"/>
  </w:num>
  <w:num w:numId="4" w16cid:durableId="1080910593">
    <w:abstractNumId w:val="4"/>
  </w:num>
  <w:num w:numId="5" w16cid:durableId="1255868036">
    <w:abstractNumId w:val="1"/>
  </w:num>
  <w:num w:numId="6" w16cid:durableId="1888180729">
    <w:abstractNumId w:val="5"/>
  </w:num>
  <w:num w:numId="7" w16cid:durableId="1849321020">
    <w:abstractNumId w:val="2"/>
  </w:num>
  <w:num w:numId="8" w16cid:durableId="5726649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931"/>
    <w:rsid w:val="00003A6A"/>
    <w:rsid w:val="00054069"/>
    <w:rsid w:val="0006220D"/>
    <w:rsid w:val="0014048E"/>
    <w:rsid w:val="001A0ED9"/>
    <w:rsid w:val="001F2F27"/>
    <w:rsid w:val="00227372"/>
    <w:rsid w:val="002553B9"/>
    <w:rsid w:val="003B237B"/>
    <w:rsid w:val="00490425"/>
    <w:rsid w:val="004B0E35"/>
    <w:rsid w:val="004C7962"/>
    <w:rsid w:val="005E6931"/>
    <w:rsid w:val="005F2EFD"/>
    <w:rsid w:val="0077703A"/>
    <w:rsid w:val="008135FD"/>
    <w:rsid w:val="00863346"/>
    <w:rsid w:val="0093074D"/>
    <w:rsid w:val="0095472F"/>
    <w:rsid w:val="00A60A4D"/>
    <w:rsid w:val="00A65E01"/>
    <w:rsid w:val="00B82F70"/>
    <w:rsid w:val="00BB5EFE"/>
    <w:rsid w:val="00BF2B1E"/>
    <w:rsid w:val="00D6342F"/>
    <w:rsid w:val="00D65A86"/>
    <w:rsid w:val="00DA5487"/>
    <w:rsid w:val="00DC31DF"/>
    <w:rsid w:val="00EA2EF9"/>
    <w:rsid w:val="00EC6FD5"/>
    <w:rsid w:val="00F96225"/>
    <w:rsid w:val="00FB295E"/>
    <w:rsid w:val="00FF44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03BC62"/>
  <w15:chartTrackingRefBased/>
  <w15:docId w15:val="{ED63BC0D-EE18-234B-85F6-E907D95CA3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69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69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69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69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69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693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693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693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693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ntracts">
    <w:name w:val="Contracts"/>
    <w:basedOn w:val="ListParagraph"/>
    <w:qFormat/>
    <w:rsid w:val="00EA2EF9"/>
    <w:pPr>
      <w:numPr>
        <w:ilvl w:val="1"/>
        <w:numId w:val="1"/>
      </w:numPr>
      <w:ind w:right="-790"/>
    </w:pPr>
    <w:rPr>
      <w:rFonts w:ascii="Times New Roman" w:hAnsi="Times New Roman" w:cs="Times New Roman"/>
      <w:b/>
      <w:bCs/>
      <w:color w:val="7030A0"/>
    </w:rPr>
  </w:style>
  <w:style w:type="paragraph" w:styleId="ListParagraph">
    <w:name w:val="List Paragraph"/>
    <w:basedOn w:val="Normal"/>
    <w:uiPriority w:val="34"/>
    <w:qFormat/>
    <w:rsid w:val="00EA2EF9"/>
    <w:pPr>
      <w:ind w:left="720"/>
      <w:contextualSpacing/>
    </w:pPr>
  </w:style>
  <w:style w:type="numbering" w:customStyle="1" w:styleId="Outline">
    <w:name w:val="Outline"/>
    <w:basedOn w:val="NoList"/>
    <w:uiPriority w:val="99"/>
    <w:rsid w:val="00EA2EF9"/>
    <w:pPr>
      <w:numPr>
        <w:numId w:val="2"/>
      </w:numPr>
    </w:pPr>
  </w:style>
  <w:style w:type="character" w:customStyle="1" w:styleId="Heading1Char">
    <w:name w:val="Heading 1 Char"/>
    <w:basedOn w:val="DefaultParagraphFont"/>
    <w:link w:val="Heading1"/>
    <w:uiPriority w:val="9"/>
    <w:rsid w:val="005E69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69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69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69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69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69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69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69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69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693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69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693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69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693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6931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5E69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69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69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693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553B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553B9"/>
  </w:style>
  <w:style w:type="paragraph" w:styleId="Footer">
    <w:name w:val="footer"/>
    <w:basedOn w:val="Normal"/>
    <w:link w:val="FooterChar"/>
    <w:uiPriority w:val="99"/>
    <w:unhideWhenUsed/>
    <w:rsid w:val="002553B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553B9"/>
  </w:style>
  <w:style w:type="table" w:styleId="TableGrid">
    <w:name w:val="Table Grid"/>
    <w:basedOn w:val="TableNormal"/>
    <w:uiPriority w:val="39"/>
    <w:rsid w:val="00BB5EFE"/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ashpeewampanoagtribe-nsn.gov/tribal-court-homepage" TargetMode="Externa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224</Words>
  <Characters>1277</Characters>
  <Application>Microsoft Office Word</Application>
  <DocSecurity>0</DocSecurity>
  <Lines>10</Lines>
  <Paragraphs>2</Paragraphs>
  <ScaleCrop>false</ScaleCrop>
  <Company/>
  <LinksUpToDate>false</LinksUpToDate>
  <CharactersWithSpaces>1499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Brown, Gabriella</dc:creator>
  <cp:keywords/>
  <dc:description/>
  <cp:lastModifiedBy>Brown, Gabriella</cp:lastModifiedBy>
  <cp:revision>2</cp:revision>
  <dcterms:created xsi:type="dcterms:W3CDTF">2025-11-12T14:26:00Z</dcterms:created>
  <dcterms:modified xsi:type="dcterms:W3CDTF">2025-11-12T14:26:00Z</dcterms:modified>
</cp:coreProperties>
</file>