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248C1FFC" w14:textId="77777777">
        <w:tc>
          <w:tcPr>
            <w:tcW w:w="10790" w:type="dxa"/>
            <w:shd w:val="clear" w:color="auto" w:fill="17406D" w:themeFill="text2"/>
          </w:tcPr>
          <w:p w14:paraId="6DDF249A" w14:textId="77777777" w:rsidR="00B91D8F" w:rsidRDefault="00C56900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Transfer to Housing Court</w:t>
            </w:r>
          </w:p>
        </w:tc>
      </w:tr>
    </w:tbl>
    <w:p w14:paraId="2EB3B9B9" w14:textId="77777777" w:rsidR="00B91D8F" w:rsidRDefault="00B91D8F">
      <w:pPr>
        <w:rPr>
          <w:b/>
          <w:bCs/>
        </w:rPr>
      </w:pPr>
    </w:p>
    <w:p w14:paraId="68FFCF4C" w14:textId="3785186A" w:rsidR="00B91D8F" w:rsidRPr="007B2770" w:rsidRDefault="00F96963">
      <w:pPr>
        <w:rPr>
          <w:bCs/>
        </w:rPr>
      </w:pPr>
      <w:r>
        <w:t xml:space="preserve">Congratulations </w:t>
      </w:r>
      <w:proofErr w:type="gramStart"/>
      <w:r>
        <w:t xml:space="preserve">{{ </w:t>
      </w:r>
      <w:r w:rsidR="00827065">
        <w:t>defendants</w:t>
      </w:r>
      <w:proofErr w:type="gramEnd"/>
      <w:r>
        <w:t xml:space="preserve"> }}! You have finished </w:t>
      </w:r>
      <w:r w:rsidR="007B2770">
        <w:t xml:space="preserve">the </w:t>
      </w:r>
      <w:r w:rsidR="007B2770" w:rsidRPr="007B2770">
        <w:rPr>
          <w:b/>
          <w:bCs/>
        </w:rPr>
        <w:t>Notice of Transfer</w:t>
      </w:r>
      <w:r>
        <w:t xml:space="preserve"> to </w:t>
      </w:r>
      <w:r w:rsidR="007B2770">
        <w:t>t</w:t>
      </w:r>
      <w:r>
        <w:t xml:space="preserve">ransfer to </w:t>
      </w:r>
      <w:r w:rsidR="00827065">
        <w:t xml:space="preserve">the </w:t>
      </w:r>
      <w:proofErr w:type="gramStart"/>
      <w:r w:rsidR="007B2770" w:rsidRPr="007B2770">
        <w:rPr>
          <w:b/>
          <w:bCs/>
        </w:rPr>
        <w:t>{{ transfer_court</w:t>
      </w:r>
      <w:r w:rsidR="007266D0">
        <w:rPr>
          <w:b/>
          <w:bCs/>
        </w:rPr>
        <w:t>.</w:t>
      </w:r>
      <w:r w:rsidR="007B2770" w:rsidRPr="007B2770">
        <w:rPr>
          <w:b/>
          <w:bCs/>
        </w:rPr>
        <w:t>name</w:t>
      </w:r>
      <w:proofErr w:type="gramEnd"/>
      <w:r w:rsidR="007B2770" w:rsidRPr="007B2770">
        <w:rPr>
          <w:b/>
          <w:bCs/>
        </w:rPr>
        <w:t xml:space="preserve"> }}</w:t>
      </w:r>
      <w:r w:rsidR="007B2770">
        <w:t xml:space="preserve"> for the case of </w:t>
      </w:r>
      <w:r>
        <w:rPr>
          <w:b/>
        </w:rPr>
        <w:t xml:space="preserve">{{ </w:t>
      </w:r>
      <w:r w:rsidR="00827065">
        <w:rPr>
          <w:b/>
        </w:rPr>
        <w:t>plaintiffs</w:t>
      </w:r>
      <w:r>
        <w:rPr>
          <w:b/>
        </w:rPr>
        <w:t xml:space="preserve"> }} v</w:t>
      </w:r>
      <w:r w:rsidR="007B2770">
        <w:rPr>
          <w:b/>
        </w:rPr>
        <w:t>.</w:t>
      </w:r>
      <w:r>
        <w:rPr>
          <w:b/>
        </w:rPr>
        <w:t xml:space="preserve"> {{ </w:t>
      </w:r>
      <w:r w:rsidR="00827065">
        <w:rPr>
          <w:b/>
        </w:rPr>
        <w:t>defendants</w:t>
      </w:r>
      <w:r>
        <w:rPr>
          <w:b/>
        </w:rPr>
        <w:t xml:space="preserve"> }}</w:t>
      </w:r>
      <w:r w:rsidR="007B2770">
        <w:rPr>
          <w:bCs/>
        </w:rPr>
        <w:t>.</w:t>
      </w:r>
    </w:p>
    <w:p w14:paraId="3DECCACA" w14:textId="77777777" w:rsidR="00827065" w:rsidRDefault="00827065">
      <w:pPr>
        <w:rPr>
          <w:b/>
        </w:rPr>
      </w:pPr>
    </w:p>
    <w:p w14:paraId="36C54CE8" w14:textId="124360FF" w:rsidR="00827065" w:rsidRDefault="00827065">
      <w:pPr>
        <w:sectPr w:rsidR="008270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4A243A1F" w14:textId="77777777" w:rsidR="00B91D8F" w:rsidRDefault="00C56900" w:rsidP="004E1FC2">
      <w:pPr>
        <w:pStyle w:val="Heading2"/>
        <w:keepLines/>
      </w:pPr>
      <w:bookmarkStart w:id="0" w:name="_yntzxzfdh9ya"/>
      <w:bookmarkEnd w:id="0"/>
      <w:r>
        <w:t>Next steps</w:t>
      </w:r>
    </w:p>
    <w:p w14:paraId="6AD688EE" w14:textId="2623947B" w:rsidR="00B91D8F" w:rsidRPr="00C731F4" w:rsidRDefault="00C56900" w:rsidP="004E1FC2">
      <w:pPr>
        <w:pStyle w:val="ListParagraph"/>
        <w:keepLines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C731F4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File this</w:t>
      </w:r>
      <w:r w:rsidR="007B2770" w:rsidRPr="00C731F4">
        <w:rPr>
          <w:b/>
          <w:bCs/>
        </w:rPr>
        <w:t xml:space="preserve"> Notice of Transfer </w:t>
      </w:r>
      <w:r w:rsidRPr="00C731F4">
        <w:rPr>
          <w:b/>
          <w:bCs/>
        </w:rPr>
        <w:t xml:space="preserve">with the </w:t>
      </w:r>
      <w:proofErr w:type="gramStart"/>
      <w:r w:rsidR="00C731F4" w:rsidRPr="00C731F4">
        <w:rPr>
          <w:b/>
          <w:bCs/>
        </w:rPr>
        <w:t>{{ court.name</w:t>
      </w:r>
      <w:proofErr w:type="gramEnd"/>
      <w:r w:rsidR="00C731F4" w:rsidRPr="00C731F4">
        <w:rPr>
          <w:b/>
          <w:bCs/>
        </w:rPr>
        <w:t xml:space="preserve"> }}</w:t>
      </w:r>
      <w:r w:rsidR="00C731F4" w:rsidRPr="00C731F4">
        <w:rPr>
          <w:b/>
          <w:bCs/>
        </w:rPr>
        <w:t xml:space="preserve"> </w:t>
      </w:r>
      <w:r w:rsidRPr="00C731F4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now.</w:t>
      </w:r>
    </w:p>
    <w:p w14:paraId="4A789AB4" w14:textId="7348153C" w:rsidR="00C731F4" w:rsidRPr="00C731F4" w:rsidRDefault="00C731F4" w:rsidP="004E1FC2">
      <w:pPr>
        <w:pStyle w:val="ListParagraph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864"/>
          <w:tab w:val="left" w:pos="1296"/>
          <w:tab w:val="left" w:pos="1728"/>
          <w:tab w:val="left" w:pos="5184"/>
          <w:tab w:val="left" w:pos="5616"/>
          <w:tab w:val="left" w:pos="6048"/>
          <w:tab w:val="left" w:pos="6480"/>
          <w:tab w:val="left" w:pos="6912"/>
        </w:tabs>
        <w:spacing w:after="280"/>
        <w:ind w:right="720"/>
        <w:rPr>
          <w:color w:val="000000"/>
        </w:rPr>
      </w:pPr>
      <w:r w:rsidRPr="00C731F4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Pr="00C731F4">
        <w:rPr>
          <w:b/>
          <w:bCs/>
        </w:rPr>
        <w:t>the clerk’s office</w:t>
      </w:r>
      <w:r>
        <w:t xml:space="preserve"> </w:t>
      </w:r>
      <w:r>
        <w:t xml:space="preserve">at the </w:t>
      </w:r>
      <w:proofErr w:type="gramStart"/>
      <w:r w:rsidRPr="007925EB">
        <w:t>{{ transfer_court</w:t>
      </w:r>
      <w:r>
        <w:t>.</w:t>
      </w:r>
      <w:r w:rsidRPr="007925EB">
        <w:t>name</w:t>
      </w:r>
      <w:proofErr w:type="gramEnd"/>
      <w:r w:rsidRPr="007925EB">
        <w:t xml:space="preserve"> </w:t>
      </w:r>
      <w:r>
        <w:t>}}.</w:t>
      </w:r>
      <w:r>
        <w:t xml:space="preserve"> </w:t>
      </w:r>
    </w:p>
    <w:p w14:paraId="43501237" w14:textId="7E465203" w:rsidR="00F96963" w:rsidRDefault="00F96963" w:rsidP="004E1FC2">
      <w:pPr>
        <w:pStyle w:val="ListParagraph"/>
        <w:keepLines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 w:rsidRPr="00C731F4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proofErr w:type="gramStart"/>
      <w:r w:rsidR="007B2770" w:rsidRPr="00C731F4">
        <w:rPr>
          <w:b/>
          <w:bCs/>
        </w:rPr>
        <w:t>{{</w:t>
      </w:r>
      <w:r w:rsidR="007B2770">
        <w:rPr>
          <w:b/>
        </w:rPr>
        <w:t xml:space="preserve"> plaintiffs</w:t>
      </w:r>
      <w:proofErr w:type="gramEnd"/>
      <w:r w:rsidR="007B2770">
        <w:rPr>
          <w:b/>
        </w:rPr>
        <w:t xml:space="preserve"> }}</w:t>
      </w:r>
      <w:r w:rsidR="00B749C4">
        <w:rPr>
          <w:b/>
        </w:rPr>
        <w:t xml:space="preserve"> </w:t>
      </w:r>
      <w:r w:rsidR="00B749C4" w:rsidRPr="00B749C4">
        <w:rPr>
          <w:bCs/>
        </w:rPr>
        <w:t xml:space="preserve">{% if </w:t>
      </w:r>
      <w:proofErr w:type="spellStart"/>
      <w:r w:rsidR="00B749C4" w:rsidRPr="00B749C4">
        <w:rPr>
          <w:bCs/>
        </w:rPr>
        <w:t>plaintiff_has_attorney</w:t>
      </w:r>
      <w:proofErr w:type="spellEnd"/>
      <w:r w:rsidR="00B749C4" w:rsidRPr="00B749C4">
        <w:rPr>
          <w:bCs/>
        </w:rPr>
        <w:t xml:space="preserve"> %}</w:t>
      </w:r>
      <w:r w:rsidRPr="00B749C4">
        <w:rPr>
          <w:bCs/>
          <w14:textOutline w14:w="9525" w14:cap="rnd" w14:cmpd="sng" w14:algn="ctr">
            <w14:noFill/>
            <w14:prstDash w14:val="solid"/>
            <w14:bevel/>
          </w14:textOutline>
        </w:rPr>
        <w:t>or their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attorney</w:t>
      </w:r>
      <w:r w:rsidR="00B749C4">
        <w:rPr>
          <w14:textOutline w14:w="9525" w14:cap="rnd" w14:cmpd="sng" w14:algn="ctr">
            <w14:noFill/>
            <w14:prstDash w14:val="solid"/>
            <w14:bevel/>
          </w14:textOutline>
        </w:rPr>
        <w:t>{% endif %}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39BE8DB3" w14:textId="7F878E2C" w:rsidR="00827065" w:rsidRPr="00BB10E6" w:rsidRDefault="00F96963" w:rsidP="004E1FC2">
      <w:pPr>
        <w:pStyle w:val="ListParagraph"/>
        <w:keepLines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  <w:r w:rsidR="0074748E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74748E">
        <w:t xml:space="preserve">And have it with you when you go to </w:t>
      </w:r>
      <w:proofErr w:type="gramStart"/>
      <w:r w:rsidR="0074748E" w:rsidRPr="007925EB">
        <w:t>{{ transfer_court</w:t>
      </w:r>
      <w:r w:rsidR="0074748E">
        <w:t>.</w:t>
      </w:r>
      <w:r w:rsidR="0074748E" w:rsidRPr="007925EB">
        <w:t>name</w:t>
      </w:r>
      <w:proofErr w:type="gramEnd"/>
      <w:r w:rsidR="0074748E" w:rsidRPr="007925EB">
        <w:t xml:space="preserve"> </w:t>
      </w:r>
      <w:r w:rsidR="0074748E">
        <w:t>}}</w:t>
      </w:r>
      <w:r w:rsidR="0074748E">
        <w:t xml:space="preserve"> </w:t>
      </w:r>
      <w:r w:rsidR="0074748E">
        <w:t>for your first court date.</w:t>
      </w:r>
    </w:p>
    <w:p w14:paraId="0E663037" w14:textId="407BD421" w:rsidR="00BB10E6" w:rsidRDefault="00BB10E6" w:rsidP="00BB10E6">
      <w:p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</w:p>
    <w:p w14:paraId="258B21F3" w14:textId="73168836" w:rsidR="00B91D8F" w:rsidRDefault="00C56900" w:rsidP="004E1FC2">
      <w:pPr>
        <w:pStyle w:val="Heading2"/>
        <w:keepNext/>
        <w:keepLines/>
      </w:pPr>
      <w:r>
        <w:t xml:space="preserve">What happens </w:t>
      </w:r>
      <w:r w:rsidR="000C5F59">
        <w:t>next?</w:t>
      </w:r>
    </w:p>
    <w:p w14:paraId="7155ACA0" w14:textId="77777777" w:rsidR="008A5BA1" w:rsidRDefault="0074748E" w:rsidP="004E1FC2">
      <w:pPr>
        <w:keepNext/>
        <w:keepLines/>
        <w:rPr>
          <w:b/>
        </w:rPr>
      </w:pPr>
      <w:r w:rsidRPr="0074748E">
        <w:rPr>
          <w:b/>
        </w:rPr>
        <w:t>When you file the Notice of Transfer</w:t>
      </w:r>
      <w:r>
        <w:rPr>
          <w:b/>
        </w:rPr>
        <w:t xml:space="preserve">, </w:t>
      </w:r>
      <w:r w:rsidRPr="00C731F4">
        <w:rPr>
          <w:b/>
          <w:bCs/>
        </w:rPr>
        <w:t xml:space="preserve">the </w:t>
      </w:r>
      <w:proofErr w:type="gramStart"/>
      <w:r w:rsidRPr="00C731F4">
        <w:rPr>
          <w:b/>
          <w:bCs/>
        </w:rPr>
        <w:t>{{ court.name</w:t>
      </w:r>
      <w:proofErr w:type="gramEnd"/>
      <w:r w:rsidRPr="00C731F4">
        <w:rPr>
          <w:b/>
          <w:bCs/>
        </w:rPr>
        <w:t xml:space="preserve"> }}</w:t>
      </w:r>
      <w:r w:rsidRPr="0074748E">
        <w:rPr>
          <w:b/>
        </w:rPr>
        <w:t xml:space="preserve"> will transfer your case to the {{ transfer_court.name }} automatically.  </w:t>
      </w:r>
    </w:p>
    <w:p w14:paraId="0C84F6A1" w14:textId="77777777" w:rsidR="008A5BA1" w:rsidRDefault="008A5BA1" w:rsidP="004E1FC2">
      <w:pPr>
        <w:keepNext/>
        <w:keepLines/>
        <w:rPr>
          <w:b/>
          <w:lang w:val="en-US"/>
        </w:rPr>
      </w:pPr>
      <w:r w:rsidRPr="008A5BA1">
        <w:rPr>
          <w:b/>
          <w:lang w:val="en-US"/>
        </w:rPr>
        <w:t>Your first court date will change.</w:t>
      </w:r>
    </w:p>
    <w:p w14:paraId="28DFE99D" w14:textId="58ADE036" w:rsidR="008A5BA1" w:rsidRPr="008A5BA1" w:rsidRDefault="008A5BA1" w:rsidP="004E1FC2">
      <w:pPr>
        <w:keepNext/>
        <w:keepLines/>
        <w:rPr>
          <w:b/>
        </w:rPr>
      </w:pPr>
      <w:r w:rsidRPr="008A5BA1">
        <w:rPr>
          <w:b/>
          <w:lang w:val="en-US"/>
        </w:rPr>
        <w:t xml:space="preserve">The </w:t>
      </w:r>
      <w:proofErr w:type="gramStart"/>
      <w:r w:rsidRPr="0074748E">
        <w:rPr>
          <w:b/>
        </w:rPr>
        <w:t>{{ transfer_court.name</w:t>
      </w:r>
      <w:proofErr w:type="gramEnd"/>
      <w:r w:rsidRPr="0074748E">
        <w:rPr>
          <w:b/>
        </w:rPr>
        <w:t xml:space="preserve"> }} </w:t>
      </w:r>
      <w:r w:rsidRPr="008A5BA1">
        <w:rPr>
          <w:b/>
          <w:lang w:val="en-US"/>
        </w:rPr>
        <w:t>will mail</w:t>
      </w:r>
      <w:r w:rsidR="001D4DC9">
        <w:rPr>
          <w:b/>
          <w:lang w:val="en-US"/>
        </w:rPr>
        <w:t xml:space="preserve"> {</w:t>
      </w:r>
      <w:r w:rsidR="001D4DC9">
        <w:rPr>
          <w:b/>
        </w:rPr>
        <w:t xml:space="preserve">{ plaintiffs }} </w:t>
      </w:r>
      <w:r w:rsidR="001D4DC9">
        <w:rPr>
          <w:b/>
        </w:rPr>
        <w:t>and</w:t>
      </w:r>
      <w:r w:rsidR="001D4DC9">
        <w:rPr>
          <w:b/>
        </w:rPr>
        <w:t xml:space="preserve"> {{ </w:t>
      </w:r>
      <w:r w:rsidR="001D4DC9" w:rsidRPr="001D4DC9">
        <w:rPr>
          <w:b/>
        </w:rPr>
        <w:t>defendants }}</w:t>
      </w:r>
      <w:r w:rsidR="001D4DC9" w:rsidRPr="001D4DC9">
        <w:rPr>
          <w:b/>
        </w:rPr>
        <w:t xml:space="preserve"> </w:t>
      </w:r>
      <w:r w:rsidRPr="008A5BA1">
        <w:rPr>
          <w:b/>
          <w:lang w:val="en-US"/>
        </w:rPr>
        <w:t>a letter with the new court date</w:t>
      </w:r>
      <w:r w:rsidRPr="008A5BA1">
        <w:rPr>
          <w:lang w:val="en-US"/>
        </w:rPr>
        <w:t xml:space="preserve">. </w:t>
      </w:r>
    </w:p>
    <w:p w14:paraId="15E617CE" w14:textId="0483CB04" w:rsidR="00BB10E6" w:rsidRPr="00BB10E6" w:rsidRDefault="00BB10E6" w:rsidP="004E1FC2">
      <w:pPr>
        <w:keepNext/>
        <w:keepLines/>
        <w:rPr>
          <w:lang w:val="en-US"/>
        </w:rPr>
      </w:pPr>
      <w:r w:rsidRPr="00BB10E6">
        <w:rPr>
          <w:lang w:val="en-US"/>
        </w:rPr>
        <w:t xml:space="preserve">If you do not get a letter, call the clerk’s office in the </w:t>
      </w:r>
      <w:proofErr w:type="gramStart"/>
      <w:r w:rsidRPr="007925EB">
        <w:t>{{ transfer_court</w:t>
      </w:r>
      <w:r>
        <w:t>.</w:t>
      </w:r>
      <w:r w:rsidRPr="007925EB">
        <w:t>name</w:t>
      </w:r>
      <w:proofErr w:type="gramEnd"/>
      <w:r w:rsidRPr="007925EB">
        <w:t xml:space="preserve"> </w:t>
      </w:r>
      <w:r>
        <w:t>}}</w:t>
      </w:r>
      <w:r w:rsidR="00356342">
        <w:t xml:space="preserve"> </w:t>
      </w:r>
      <w:r w:rsidR="00356342" w:rsidRPr="00356342">
        <w:t xml:space="preserve">{{ </w:t>
      </w:r>
      <w:proofErr w:type="spellStart"/>
      <w:r w:rsidR="00356342" w:rsidRPr="00356342">
        <w:t>showifdef</w:t>
      </w:r>
      <w:proofErr w:type="spellEnd"/>
      <w:r w:rsidR="00356342" w:rsidRPr="00356342">
        <w:t>(‘</w:t>
      </w:r>
      <w:proofErr w:type="spellStart"/>
      <w:r w:rsidR="00356342" w:rsidRPr="007925EB">
        <w:t>transfer_court</w:t>
      </w:r>
      <w:r w:rsidR="00356342">
        <w:t>.</w:t>
      </w:r>
      <w:r w:rsidR="00356342">
        <w:t>phone_number</w:t>
      </w:r>
      <w:proofErr w:type="spellEnd"/>
      <w:r w:rsidR="00CB0321">
        <w:t>’</w:t>
      </w:r>
      <w:r w:rsidR="00356342" w:rsidRPr="00356342">
        <w:t>) }}</w:t>
      </w:r>
      <w:r w:rsidR="00356342">
        <w:t xml:space="preserve"> </w:t>
      </w:r>
      <w:r w:rsidRPr="00BB10E6">
        <w:rPr>
          <w:lang w:val="en-US"/>
        </w:rPr>
        <w:t>and ask for the date of your trial.</w:t>
      </w:r>
    </w:p>
    <w:p w14:paraId="372BE525" w14:textId="69DB1B03" w:rsidR="00BB10E6" w:rsidRPr="00BB10E6" w:rsidRDefault="00BB10E6" w:rsidP="004E1FC2">
      <w:pPr>
        <w:keepNext/>
        <w:keepLines/>
        <w:rPr>
          <w:lang w:val="en-US"/>
        </w:rPr>
      </w:pPr>
      <w:r w:rsidRPr="00BB10E6">
        <w:rPr>
          <w:lang w:val="en-US"/>
        </w:rPr>
        <w:t xml:space="preserve">You do not have to talk to a judge to transfer your case. The only thing you need to do is prepare for your hearing and go to </w:t>
      </w:r>
      <w:r w:rsidR="00356342">
        <w:rPr>
          <w:lang w:val="en-US"/>
        </w:rPr>
        <w:t xml:space="preserve">the </w:t>
      </w:r>
      <w:proofErr w:type="gramStart"/>
      <w:r w:rsidR="00356342" w:rsidRPr="007925EB">
        <w:t>{{ transfer_court</w:t>
      </w:r>
      <w:r w:rsidR="00356342">
        <w:t>.</w:t>
      </w:r>
      <w:r w:rsidR="00356342" w:rsidRPr="007925EB">
        <w:t>name</w:t>
      </w:r>
      <w:proofErr w:type="gramEnd"/>
      <w:r w:rsidR="00356342" w:rsidRPr="007925EB">
        <w:t xml:space="preserve"> </w:t>
      </w:r>
      <w:r w:rsidR="00356342">
        <w:t>}}</w:t>
      </w:r>
      <w:r w:rsidRPr="00BB10E6">
        <w:rPr>
          <w:lang w:val="en-US"/>
        </w:rPr>
        <w:t xml:space="preserve"> on the date of your trial.</w:t>
      </w:r>
    </w:p>
    <w:p w14:paraId="0C9C69FC" w14:textId="60764774" w:rsidR="00BB10E6" w:rsidRDefault="00BB10E6">
      <w:pPr>
        <w:sectPr w:rsidR="00BB10E6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8192"/>
        </w:sectPr>
      </w:pPr>
    </w:p>
    <w:p w14:paraId="542ECF64" w14:textId="77777777" w:rsidR="00B91D8F" w:rsidRDefault="00B91D8F"/>
    <w:sectPr w:rsidR="00B91D8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7A18" w14:textId="77777777" w:rsidR="00E25DA3" w:rsidRDefault="00E25DA3" w:rsidP="00F96963">
      <w:pPr>
        <w:spacing w:after="0"/>
      </w:pPr>
      <w:r>
        <w:separator/>
      </w:r>
    </w:p>
  </w:endnote>
  <w:endnote w:type="continuationSeparator" w:id="0">
    <w:p w14:paraId="6AE776AB" w14:textId="77777777" w:rsidR="00E25DA3" w:rsidRDefault="00E25DA3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7F0B" w14:textId="77777777" w:rsidR="007925EB" w:rsidRDefault="00792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19B8" w14:textId="77777777" w:rsidR="007925EB" w:rsidRDefault="007925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FF4D" w14:textId="77777777" w:rsidR="00F96963" w:rsidRDefault="00F96963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59C72802" wp14:editId="4856C678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408B918" w14:textId="77777777" w:rsidR="00F96963" w:rsidRDefault="00F96963" w:rsidP="00F96963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wps:txbx>
                    <wps:bodyPr lIns="182880" tIns="182880" r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59C72802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" fillcolor="#f2f2f2 [3052]" strokecolor="#bfbfbf [2412]" strokeweight=".18mm">
              <v:stroke joinstyle="miter"/>
              <v:textbox inset="14.4pt,14.4pt,14.4pt,14.4pt">
                <w:txbxContent>
                  <w:p w14:paraId="4408B918" w14:textId="77777777" w:rsidR="00F96963" w:rsidRDefault="00F96963" w:rsidP="00F96963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3B4B3" w14:textId="77777777" w:rsidR="00E25DA3" w:rsidRDefault="00E25DA3" w:rsidP="00F96963">
      <w:pPr>
        <w:spacing w:after="0"/>
      </w:pPr>
      <w:r>
        <w:separator/>
      </w:r>
    </w:p>
  </w:footnote>
  <w:footnote w:type="continuationSeparator" w:id="0">
    <w:p w14:paraId="4C2FA5E4" w14:textId="77777777" w:rsidR="00E25DA3" w:rsidRDefault="00E25DA3" w:rsidP="00F969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2406" w14:textId="77777777" w:rsidR="007925EB" w:rsidRDefault="00792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B6EC" w14:textId="77777777" w:rsidR="007925EB" w:rsidRDefault="007925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11BE" w14:textId="77777777" w:rsidR="007925EB" w:rsidRDefault="00792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66145B0"/>
    <w:multiLevelType w:val="multilevel"/>
    <w:tmpl w:val="F1968C5E"/>
    <w:lvl w:ilvl="0">
      <w:start w:val="1"/>
      <w:numFmt w:val="none"/>
      <w:lvlRestart w:val="0"/>
      <w:pStyle w:val="Booklet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Booklet2"/>
      <w:lvlText w:val="%2."/>
      <w:lvlJc w:val="left"/>
      <w:pPr>
        <w:tabs>
          <w:tab w:val="num" w:pos="432"/>
        </w:tabs>
        <w:ind w:left="432" w:hanging="432"/>
      </w:pPr>
      <w:rPr>
        <w:rFonts w:hint="default"/>
        <w:b w:val="0"/>
        <w:i w:val="0"/>
      </w:rPr>
    </w:lvl>
    <w:lvl w:ilvl="2">
      <w:start w:val="1"/>
      <w:numFmt w:val="decimal"/>
      <w:pStyle w:val="Booklet3"/>
      <w:lvlText w:val="%3.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3">
      <w:start w:val="1"/>
      <w:numFmt w:val="bullet"/>
      <w:pStyle w:val="Booklet4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4">
      <w:start w:val="1"/>
      <w:numFmt w:val="bullet"/>
      <w:pStyle w:val="Booklet5"/>
      <w:lvlText w:val="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5">
      <w:start w:val="1"/>
      <w:numFmt w:val="lowerRoman"/>
      <w:lvlRestart w:val="0"/>
      <w:pStyle w:val="Booklet6"/>
      <w:lvlText w:val="(%6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6">
      <w:start w:val="1"/>
      <w:numFmt w:val="bullet"/>
      <w:pStyle w:val="Booklet7"/>
      <w:lvlText w:val=""/>
      <w:lvlJc w:val="left"/>
      <w:pPr>
        <w:tabs>
          <w:tab w:val="num" w:pos="864"/>
        </w:tabs>
        <w:ind w:left="864" w:hanging="432"/>
      </w:pPr>
      <w:rPr>
        <w:rFonts w:ascii="Wingdings 2" w:hAnsi="Wingdings 2" w:hint="default"/>
      </w:rPr>
    </w:lvl>
    <w:lvl w:ilvl="7">
      <w:start w:val="1"/>
      <w:numFmt w:val="upperLetter"/>
      <w:pStyle w:val="Booklet8"/>
      <w:lvlText w:val="%8.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8">
      <w:start w:val="1"/>
      <w:numFmt w:val="decimal"/>
      <w:pStyle w:val="Booklet9"/>
      <w:lvlText w:val="%9."/>
      <w:lvlJc w:val="left"/>
      <w:pPr>
        <w:tabs>
          <w:tab w:val="num" w:pos="1728"/>
        </w:tabs>
        <w:ind w:left="1728" w:hanging="432"/>
      </w:pPr>
      <w:rPr>
        <w:rFonts w:hint="default"/>
      </w:rPr>
    </w:lvl>
  </w:abstractNum>
  <w:abstractNum w:abstractNumId="2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C5F59"/>
    <w:rsid w:val="001D4DC9"/>
    <w:rsid w:val="00240384"/>
    <w:rsid w:val="0025357C"/>
    <w:rsid w:val="00356342"/>
    <w:rsid w:val="00423290"/>
    <w:rsid w:val="004E1FC2"/>
    <w:rsid w:val="00620542"/>
    <w:rsid w:val="007266D0"/>
    <w:rsid w:val="00745405"/>
    <w:rsid w:val="0074748E"/>
    <w:rsid w:val="007925EB"/>
    <w:rsid w:val="007B000A"/>
    <w:rsid w:val="007B2770"/>
    <w:rsid w:val="007F713F"/>
    <w:rsid w:val="00827065"/>
    <w:rsid w:val="008A5BA1"/>
    <w:rsid w:val="00A87BD3"/>
    <w:rsid w:val="00AD46C6"/>
    <w:rsid w:val="00B04AB4"/>
    <w:rsid w:val="00B5031D"/>
    <w:rsid w:val="00B749C4"/>
    <w:rsid w:val="00B866B2"/>
    <w:rsid w:val="00B91D8F"/>
    <w:rsid w:val="00BB10E6"/>
    <w:rsid w:val="00C118DA"/>
    <w:rsid w:val="00C56900"/>
    <w:rsid w:val="00C731F4"/>
    <w:rsid w:val="00CB0321"/>
    <w:rsid w:val="00DE2D4E"/>
    <w:rsid w:val="00E25DA3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96C66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let1">
    <w:name w:val="Booklet 1"/>
    <w:basedOn w:val="Normal"/>
    <w:next w:val="Normal"/>
    <w:rsid w:val="00C731F4"/>
    <w:pPr>
      <w:keepNext/>
      <w:keepLines/>
      <w:numPr>
        <w:numId w:val="8"/>
      </w:numPr>
      <w:suppressAutoHyphens w:val="0"/>
      <w:spacing w:after="120"/>
    </w:pPr>
    <w:rPr>
      <w:rFonts w:ascii="Bookman Old Style" w:eastAsia="Times New Roman" w:hAnsi="Bookman Old Style" w:cs="Times New Roman"/>
      <w:b/>
      <w:sz w:val="30"/>
      <w:szCs w:val="30"/>
      <w:lang w:val="en-US"/>
    </w:rPr>
  </w:style>
  <w:style w:type="paragraph" w:customStyle="1" w:styleId="Booklet2">
    <w:name w:val="Booklet 2"/>
    <w:basedOn w:val="Normal"/>
    <w:rsid w:val="00C731F4"/>
    <w:pPr>
      <w:numPr>
        <w:ilvl w:val="1"/>
        <w:numId w:val="8"/>
      </w:numPr>
      <w:suppressAutoHyphens w:val="0"/>
      <w:spacing w:after="120"/>
    </w:pPr>
    <w:rPr>
      <w:rFonts w:ascii="Garamond" w:eastAsia="Times New Roman" w:hAnsi="Garamond" w:cs="Times New Roman"/>
      <w:sz w:val="26"/>
      <w:lang w:val="en-US"/>
    </w:rPr>
  </w:style>
  <w:style w:type="paragraph" w:customStyle="1" w:styleId="Booklet3">
    <w:name w:val="Booklet 3"/>
    <w:basedOn w:val="Normal"/>
    <w:rsid w:val="00C731F4"/>
    <w:pPr>
      <w:numPr>
        <w:ilvl w:val="2"/>
        <w:numId w:val="8"/>
      </w:numPr>
      <w:suppressAutoHyphens w:val="0"/>
      <w:spacing w:after="120"/>
    </w:pPr>
    <w:rPr>
      <w:rFonts w:ascii="Garamond" w:eastAsia="Times New Roman" w:hAnsi="Garamond" w:cs="Times New Roman"/>
      <w:sz w:val="26"/>
      <w:lang w:val="en-US"/>
    </w:rPr>
  </w:style>
  <w:style w:type="paragraph" w:customStyle="1" w:styleId="Booklet4">
    <w:name w:val="Booklet 4"/>
    <w:basedOn w:val="Normal"/>
    <w:rsid w:val="00C731F4"/>
    <w:pPr>
      <w:numPr>
        <w:ilvl w:val="3"/>
        <w:numId w:val="8"/>
      </w:numPr>
      <w:suppressAutoHyphens w:val="0"/>
      <w:spacing w:after="120"/>
    </w:pPr>
    <w:rPr>
      <w:rFonts w:ascii="Garamond" w:eastAsia="Times New Roman" w:hAnsi="Garamond" w:cs="Times New Roman"/>
      <w:sz w:val="26"/>
      <w:lang w:val="en-US"/>
    </w:rPr>
  </w:style>
  <w:style w:type="paragraph" w:customStyle="1" w:styleId="Booklet5">
    <w:name w:val="Booklet 5"/>
    <w:basedOn w:val="Normal"/>
    <w:rsid w:val="00C731F4"/>
    <w:pPr>
      <w:numPr>
        <w:ilvl w:val="4"/>
        <w:numId w:val="8"/>
      </w:numPr>
      <w:suppressAutoHyphens w:val="0"/>
      <w:spacing w:after="120"/>
    </w:pPr>
    <w:rPr>
      <w:rFonts w:ascii="Garamond" w:eastAsia="Times New Roman" w:hAnsi="Garamond" w:cs="Times New Roman"/>
      <w:sz w:val="26"/>
      <w:lang w:val="en-US"/>
    </w:rPr>
  </w:style>
  <w:style w:type="paragraph" w:customStyle="1" w:styleId="Booklet6">
    <w:name w:val="Booklet 6"/>
    <w:basedOn w:val="Normal"/>
    <w:rsid w:val="00C731F4"/>
    <w:pPr>
      <w:numPr>
        <w:ilvl w:val="5"/>
        <w:numId w:val="8"/>
      </w:numPr>
      <w:suppressAutoHyphens w:val="0"/>
      <w:spacing w:after="120"/>
    </w:pPr>
    <w:rPr>
      <w:rFonts w:ascii="Garamond" w:eastAsia="Times New Roman" w:hAnsi="Garamond" w:cs="Times New Roman"/>
      <w:sz w:val="24"/>
      <w:lang w:val="en-US"/>
    </w:rPr>
  </w:style>
  <w:style w:type="paragraph" w:customStyle="1" w:styleId="Booklet7">
    <w:name w:val="Booklet 7"/>
    <w:basedOn w:val="Normal"/>
    <w:rsid w:val="00C731F4"/>
    <w:pPr>
      <w:numPr>
        <w:ilvl w:val="6"/>
        <w:numId w:val="8"/>
      </w:numPr>
      <w:suppressAutoHyphens w:val="0"/>
      <w:spacing w:after="120"/>
    </w:pPr>
    <w:rPr>
      <w:rFonts w:ascii="Garamond" w:eastAsia="Times New Roman" w:hAnsi="Garamond" w:cs="Times New Roman"/>
      <w:sz w:val="26"/>
      <w:lang w:val="en-US"/>
    </w:rPr>
  </w:style>
  <w:style w:type="paragraph" w:customStyle="1" w:styleId="Booklet8">
    <w:name w:val="Booklet 8"/>
    <w:basedOn w:val="Normal"/>
    <w:rsid w:val="00C731F4"/>
    <w:pPr>
      <w:numPr>
        <w:ilvl w:val="7"/>
        <w:numId w:val="8"/>
      </w:numPr>
      <w:suppressAutoHyphens w:val="0"/>
      <w:spacing w:after="120"/>
    </w:pPr>
    <w:rPr>
      <w:rFonts w:ascii="Garamond" w:eastAsia="Times New Roman" w:hAnsi="Garamond" w:cs="Times New Roman"/>
      <w:sz w:val="24"/>
      <w:lang w:val="en-US"/>
    </w:rPr>
  </w:style>
  <w:style w:type="paragraph" w:customStyle="1" w:styleId="Booklet9">
    <w:name w:val="Booklet 9"/>
    <w:basedOn w:val="Normal"/>
    <w:rsid w:val="00C731F4"/>
    <w:pPr>
      <w:numPr>
        <w:ilvl w:val="8"/>
        <w:numId w:val="8"/>
      </w:numPr>
      <w:suppressAutoHyphens w:val="0"/>
      <w:spacing w:after="120"/>
    </w:pPr>
    <w:rPr>
      <w:rFonts w:ascii="Garamond" w:eastAsia="Times New Roman" w:hAnsi="Garamond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Mia Bonardi</cp:lastModifiedBy>
  <cp:revision>23</cp:revision>
  <cp:lastPrinted>2020-09-16T15:54:00Z</cp:lastPrinted>
  <dcterms:created xsi:type="dcterms:W3CDTF">2021-12-17T18:57:00Z</dcterms:created>
  <dcterms:modified xsi:type="dcterms:W3CDTF">2021-12-21T22:32:00Z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