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824F692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7D1410C8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5D4CF62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5024867E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44869D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09111D5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38C5DAAE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A42D7B">
        <w:rPr>
          <w:rFonts w:ascii="TrebuchetMS" w:hAnsi="TrebuchetMS" w:cs="TrebuchetMS"/>
          <w:i/>
          <w:iCs/>
        </w:rPr>
        <w:t>(Print tenant’s name)</w:t>
      </w:r>
      <w:r>
        <w:rPr>
          <w:rFonts w:ascii="TrebuchetMS" w:hAnsi="TrebuchetMS" w:cs="TrebuchetMS"/>
        </w:rPr>
        <w:t xml:space="preserve"> 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A42D7B">
        <w:rPr>
          <w:rFonts w:ascii="TrebuchetMS" w:hAnsi="TrebuchetMS" w:cs="TrebuchetMS"/>
          <w:i/>
          <w:iCs/>
        </w:rPr>
        <w:t>(Address, city, state, zip)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bookmarkStart w:id="0" w:name="_GoBack"/>
      <w:bookmarkEnd w:id="0"/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>
        <w:rPr>
          <w:rFonts w:ascii="TrebuchetMS" w:hAnsi="TrebuchetMS" w:cs="TrebuchetMS"/>
        </w:rPr>
        <w:t>attention</w:t>
      </w:r>
      <w:proofErr w:type="gramEnd"/>
      <w:r>
        <w:rPr>
          <w:rFonts w:ascii="TrebuchetMS" w:hAnsi="TrebuchetMS" w:cs="TrebuchetMS"/>
        </w:rPr>
        <w:t xml:space="preserve"> Minnesota Statute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77777777" w:rsidR="00954A10" w:rsidRPr="002B3864" w:rsidRDefault="00954A10" w:rsidP="00954A10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p w14:paraId="1A534793" w14:textId="77777777" w:rsidR="004C460E" w:rsidRDefault="004C460E"/>
    <w:sectPr w:rsidR="004C460E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10"/>
    <w:rsid w:val="004C460E"/>
    <w:rsid w:val="00612788"/>
    <w:rsid w:val="00954A10"/>
    <w:rsid w:val="00A4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3</cp:revision>
  <dcterms:created xsi:type="dcterms:W3CDTF">2018-02-27T17:20:00Z</dcterms:created>
  <dcterms:modified xsi:type="dcterms:W3CDTF">2018-02-27T17:32:00Z</dcterms:modified>
</cp:coreProperties>
</file>