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62" w:type="dxa"/>
        <w:tblLayout w:type="fixed"/>
        <w:tblCellMar>
          <w:left w:w="29" w:type="dxa"/>
          <w:right w:w="29" w:type="dxa"/>
        </w:tblCellMar>
        <w:tblLook w:val="00BF" w:firstRow="1" w:lastRow="0" w:firstColumn="1" w:lastColumn="0" w:noHBand="0" w:noVBand="0"/>
      </w:tblPr>
      <w:tblGrid>
        <w:gridCol w:w="78"/>
        <w:gridCol w:w="41"/>
        <w:gridCol w:w="17"/>
        <w:gridCol w:w="73"/>
        <w:gridCol w:w="272"/>
        <w:gridCol w:w="3342"/>
        <w:gridCol w:w="11"/>
        <w:gridCol w:w="363"/>
        <w:gridCol w:w="602"/>
        <w:gridCol w:w="78"/>
        <w:gridCol w:w="58"/>
        <w:gridCol w:w="169"/>
        <w:gridCol w:w="685"/>
        <w:gridCol w:w="136"/>
        <w:gridCol w:w="164"/>
        <w:gridCol w:w="11"/>
        <w:gridCol w:w="13"/>
        <w:gridCol w:w="174"/>
        <w:gridCol w:w="538"/>
        <w:gridCol w:w="24"/>
        <w:gridCol w:w="530"/>
        <w:gridCol w:w="261"/>
        <w:gridCol w:w="376"/>
        <w:gridCol w:w="78"/>
        <w:gridCol w:w="342"/>
        <w:gridCol w:w="482"/>
        <w:gridCol w:w="24"/>
        <w:gridCol w:w="174"/>
        <w:gridCol w:w="246"/>
      </w:tblGrid>
      <w:tr w:rsidR="005B61F9" w14:paraId="059DA88F" w14:textId="77777777" w:rsidTr="005B61F9">
        <w:trPr>
          <w:gridAfter w:val="3"/>
          <w:wAfter w:w="444" w:type="dxa"/>
          <w:trHeight w:val="456"/>
        </w:trPr>
        <w:tc>
          <w:tcPr>
            <w:tcW w:w="8918" w:type="dxa"/>
            <w:gridSpan w:val="26"/>
            <w:shd w:val="clear" w:color="auto" w:fill="auto"/>
            <w:vAlign w:val="center"/>
          </w:tcPr>
          <w:p w14:paraId="3A4BD143" w14:textId="77777777" w:rsidR="005B61F9" w:rsidRDefault="005B61F9" w:rsidP="005B61F9">
            <w:pPr>
              <w:jc w:val="center"/>
              <w:rPr>
                <w:lang w:bidi="x-none"/>
              </w:rPr>
            </w:pPr>
            <w:r>
              <w:rPr>
                <w:lang w:bidi="x-none"/>
              </w:rPr>
              <w:t>Notification of Retaliatory Conduct</w:t>
            </w:r>
          </w:p>
          <w:p w14:paraId="09A7CE2F" w14:textId="77777777" w:rsidR="005B61F9" w:rsidRDefault="005B61F9" w:rsidP="005B61F9">
            <w:pPr>
              <w:jc w:val="center"/>
              <w:rPr>
                <w:lang w:bidi="x-none"/>
              </w:rPr>
            </w:pPr>
          </w:p>
        </w:tc>
      </w:tr>
      <w:tr w:rsidR="005B61F9" w14:paraId="169FF056" w14:textId="77777777" w:rsidTr="005B61F9">
        <w:trPr>
          <w:gridAfter w:val="3"/>
          <w:wAfter w:w="444" w:type="dxa"/>
          <w:trHeight w:val="270"/>
        </w:trPr>
        <w:tc>
          <w:tcPr>
            <w:tcW w:w="78" w:type="dxa"/>
            <w:shd w:val="clear" w:color="auto" w:fill="auto"/>
          </w:tcPr>
          <w:p w14:paraId="0C58345E" w14:textId="77777777" w:rsidR="005B61F9" w:rsidRDefault="005B61F9">
            <w:pPr>
              <w:rPr>
                <w:lang w:bidi="x-none"/>
              </w:rPr>
            </w:pPr>
          </w:p>
        </w:tc>
        <w:tc>
          <w:tcPr>
            <w:tcW w:w="5026" w:type="dxa"/>
            <w:gridSpan w:val="11"/>
            <w:tcBorders>
              <w:bottom w:val="single" w:sz="4" w:space="0" w:color="auto"/>
            </w:tcBorders>
            <w:shd w:val="clear" w:color="auto" w:fill="auto"/>
          </w:tcPr>
          <w:p w14:paraId="2EDDB964" w14:textId="77777777" w:rsidR="005B61F9" w:rsidRDefault="00C76638">
            <w:pPr>
              <w:rPr>
                <w:lang w:bidi="x-none"/>
              </w:rPr>
            </w:pPr>
            <w:r>
              <w:rPr>
                <w:lang w:bidi="x-none"/>
              </w:rPr>
              <w:fldChar w:fldCharType="begin"/>
            </w:r>
            <w:r>
              <w:rPr>
                <w:lang w:bidi="x-none"/>
              </w:rPr>
              <w:instrText xml:space="preserve"> MERGEFIELD lname </w:instrText>
            </w:r>
            <w:r>
              <w:rPr>
                <w:lang w:bidi="x-none"/>
              </w:rPr>
              <w:fldChar w:fldCharType="separate"/>
            </w:r>
            <w:r>
              <w:rPr>
                <w:noProof/>
                <w:lang w:bidi="x-none"/>
              </w:rPr>
              <w:t>«lname»</w:t>
            </w:r>
            <w:r>
              <w:rPr>
                <w:lang w:bidi="x-none"/>
              </w:rPr>
              <w:fldChar w:fldCharType="end"/>
            </w:r>
          </w:p>
        </w:tc>
        <w:tc>
          <w:tcPr>
            <w:tcW w:w="3814" w:type="dxa"/>
            <w:gridSpan w:val="14"/>
            <w:shd w:val="clear" w:color="auto" w:fill="auto"/>
          </w:tcPr>
          <w:p w14:paraId="0B1DF07F" w14:textId="77777777" w:rsidR="005B61F9" w:rsidRDefault="005B61F9">
            <w:pPr>
              <w:rPr>
                <w:lang w:bidi="x-none"/>
              </w:rPr>
            </w:pPr>
          </w:p>
        </w:tc>
      </w:tr>
      <w:tr w:rsidR="005B61F9" w:rsidRPr="005B61F9" w14:paraId="0C64D520" w14:textId="77777777" w:rsidTr="005B61F9">
        <w:trPr>
          <w:gridAfter w:val="3"/>
          <w:wAfter w:w="444" w:type="dxa"/>
          <w:trHeight w:val="270"/>
        </w:trPr>
        <w:tc>
          <w:tcPr>
            <w:tcW w:w="136" w:type="dxa"/>
            <w:gridSpan w:val="3"/>
            <w:shd w:val="clear" w:color="auto" w:fill="auto"/>
            <w:noWrap/>
            <w:tcMar>
              <w:top w:w="14" w:type="dxa"/>
              <w:left w:w="58" w:type="dxa"/>
              <w:right w:w="58" w:type="dxa"/>
            </w:tcMar>
          </w:tcPr>
          <w:p w14:paraId="10D3CF90" w14:textId="77777777" w:rsidR="005B61F9" w:rsidRDefault="005B61F9">
            <w:pPr>
              <w:rPr>
                <w:lang w:bidi="x-none"/>
              </w:rPr>
            </w:pPr>
          </w:p>
        </w:tc>
        <w:tc>
          <w:tcPr>
            <w:tcW w:w="4968" w:type="dxa"/>
            <w:gridSpan w:val="9"/>
            <w:shd w:val="clear" w:color="auto" w:fill="auto"/>
            <w:noWrap/>
            <w:tcMar>
              <w:top w:w="14" w:type="dxa"/>
              <w:left w:w="58" w:type="dxa"/>
              <w:right w:w="58" w:type="dxa"/>
            </w:tcMar>
          </w:tcPr>
          <w:p w14:paraId="28CE8342" w14:textId="77777777" w:rsidR="005B61F9" w:rsidRPr="005B61F9" w:rsidRDefault="005B61F9">
            <w:pPr>
              <w:rPr>
                <w:i/>
                <w:position w:val="6"/>
                <w:sz w:val="18"/>
                <w:lang w:bidi="x-none"/>
              </w:rPr>
            </w:pPr>
          </w:p>
        </w:tc>
        <w:tc>
          <w:tcPr>
            <w:tcW w:w="3814" w:type="dxa"/>
            <w:gridSpan w:val="14"/>
            <w:shd w:val="clear" w:color="auto" w:fill="auto"/>
            <w:noWrap/>
            <w:tcMar>
              <w:top w:w="14" w:type="dxa"/>
              <w:left w:w="58" w:type="dxa"/>
              <w:right w:w="58" w:type="dxa"/>
            </w:tcMar>
          </w:tcPr>
          <w:p w14:paraId="158E3A72" w14:textId="77777777" w:rsidR="005B61F9" w:rsidRPr="005B61F9" w:rsidRDefault="005B61F9">
            <w:pPr>
              <w:rPr>
                <w:sz w:val="22"/>
                <w:lang w:bidi="x-none"/>
              </w:rPr>
            </w:pPr>
          </w:p>
        </w:tc>
      </w:tr>
      <w:tr w:rsidR="005B61F9" w:rsidRPr="005B61F9" w14:paraId="02DBF76E" w14:textId="77777777" w:rsidTr="005B61F9">
        <w:trPr>
          <w:gridAfter w:val="3"/>
          <w:wAfter w:w="444" w:type="dxa"/>
          <w:trHeight w:val="297"/>
        </w:trPr>
        <w:tc>
          <w:tcPr>
            <w:tcW w:w="119" w:type="dxa"/>
            <w:gridSpan w:val="2"/>
            <w:shd w:val="clear" w:color="auto" w:fill="auto"/>
          </w:tcPr>
          <w:p w14:paraId="1350D876" w14:textId="77777777" w:rsidR="005B61F9" w:rsidRPr="00AF3F92" w:rsidRDefault="005B61F9">
            <w:pPr>
              <w:rPr>
                <w:lang w:bidi="x-none"/>
              </w:rPr>
            </w:pPr>
          </w:p>
        </w:tc>
        <w:tc>
          <w:tcPr>
            <w:tcW w:w="5981" w:type="dxa"/>
            <w:gridSpan w:val="14"/>
            <w:tcBorders>
              <w:bottom w:val="single" w:sz="4" w:space="0" w:color="auto"/>
            </w:tcBorders>
            <w:shd w:val="clear" w:color="auto" w:fill="auto"/>
          </w:tcPr>
          <w:p w14:paraId="1F8CE450" w14:textId="77777777" w:rsidR="005B61F9" w:rsidRPr="005B61F9" w:rsidRDefault="00C76638" w:rsidP="00ED234C">
            <w:pPr>
              <w:rPr>
                <w:position w:val="6"/>
                <w:lang w:bidi="x-none"/>
              </w:rPr>
            </w:pPr>
            <w:r>
              <w:rPr>
                <w:position w:val="6"/>
                <w:lang w:bidi="x-none"/>
              </w:rPr>
              <w:fldChar w:fldCharType="begin"/>
            </w:r>
            <w:r>
              <w:rPr>
                <w:position w:val="6"/>
                <w:lang w:bidi="x-none"/>
              </w:rPr>
              <w:instrText xml:space="preserve"> MERGEFIELD lstreet </w:instrText>
            </w:r>
            <w:r>
              <w:rPr>
                <w:position w:val="6"/>
                <w:lang w:bidi="x-none"/>
              </w:rPr>
              <w:fldChar w:fldCharType="separate"/>
            </w:r>
            <w:r>
              <w:rPr>
                <w:noProof/>
                <w:position w:val="6"/>
                <w:lang w:bidi="x-none"/>
              </w:rPr>
              <w:t>«lstreet»</w:t>
            </w:r>
            <w:r>
              <w:rPr>
                <w:position w:val="6"/>
                <w:lang w:bidi="x-none"/>
              </w:rPr>
              <w:fldChar w:fldCharType="end"/>
            </w:r>
          </w:p>
        </w:tc>
        <w:tc>
          <w:tcPr>
            <w:tcW w:w="2818" w:type="dxa"/>
            <w:gridSpan w:val="10"/>
            <w:shd w:val="clear" w:color="auto" w:fill="auto"/>
          </w:tcPr>
          <w:p w14:paraId="7B1F8270" w14:textId="77777777" w:rsidR="005B61F9" w:rsidRPr="005B61F9" w:rsidRDefault="005B61F9">
            <w:pPr>
              <w:rPr>
                <w:sz w:val="22"/>
                <w:lang w:bidi="x-none"/>
              </w:rPr>
            </w:pPr>
          </w:p>
        </w:tc>
      </w:tr>
      <w:tr w:rsidR="005B61F9" w:rsidRPr="005B61F9" w14:paraId="3D86C816" w14:textId="77777777" w:rsidTr="005B61F9">
        <w:trPr>
          <w:gridAfter w:val="3"/>
          <w:wAfter w:w="444" w:type="dxa"/>
          <w:trHeight w:val="243"/>
        </w:trPr>
        <w:tc>
          <w:tcPr>
            <w:tcW w:w="136" w:type="dxa"/>
            <w:gridSpan w:val="3"/>
            <w:shd w:val="clear" w:color="auto" w:fill="auto"/>
            <w:noWrap/>
            <w:tcMar>
              <w:top w:w="14" w:type="dxa"/>
              <w:left w:w="58" w:type="dxa"/>
              <w:right w:w="58" w:type="dxa"/>
            </w:tcMar>
          </w:tcPr>
          <w:p w14:paraId="4BAFEA70" w14:textId="77777777" w:rsidR="005B61F9" w:rsidRDefault="005B61F9">
            <w:pPr>
              <w:rPr>
                <w:lang w:bidi="x-none"/>
              </w:rPr>
            </w:pPr>
          </w:p>
        </w:tc>
        <w:tc>
          <w:tcPr>
            <w:tcW w:w="5964" w:type="dxa"/>
            <w:gridSpan w:val="13"/>
            <w:shd w:val="clear" w:color="auto" w:fill="auto"/>
            <w:noWrap/>
            <w:tcMar>
              <w:top w:w="14" w:type="dxa"/>
              <w:left w:w="58" w:type="dxa"/>
              <w:right w:w="58" w:type="dxa"/>
            </w:tcMar>
          </w:tcPr>
          <w:p w14:paraId="36C19C5D" w14:textId="77777777" w:rsidR="005B61F9" w:rsidRPr="005B61F9" w:rsidRDefault="005B61F9">
            <w:pPr>
              <w:rPr>
                <w:i/>
                <w:position w:val="6"/>
                <w:sz w:val="18"/>
                <w:lang w:bidi="x-none"/>
              </w:rPr>
            </w:pPr>
          </w:p>
        </w:tc>
        <w:tc>
          <w:tcPr>
            <w:tcW w:w="2818" w:type="dxa"/>
            <w:gridSpan w:val="10"/>
            <w:shd w:val="clear" w:color="auto" w:fill="auto"/>
            <w:noWrap/>
            <w:tcMar>
              <w:top w:w="14" w:type="dxa"/>
              <w:left w:w="58" w:type="dxa"/>
              <w:right w:w="58" w:type="dxa"/>
            </w:tcMar>
          </w:tcPr>
          <w:p w14:paraId="3C9865D1" w14:textId="77777777" w:rsidR="005B61F9" w:rsidRPr="005B61F9" w:rsidRDefault="005B61F9">
            <w:pPr>
              <w:rPr>
                <w:sz w:val="22"/>
                <w:lang w:bidi="x-none"/>
              </w:rPr>
            </w:pPr>
          </w:p>
        </w:tc>
      </w:tr>
      <w:tr w:rsidR="005B61F9" w:rsidRPr="005B61F9" w14:paraId="535C14BE" w14:textId="77777777" w:rsidTr="005B61F9">
        <w:trPr>
          <w:gridAfter w:val="3"/>
          <w:wAfter w:w="444" w:type="dxa"/>
          <w:trHeight w:val="270"/>
        </w:trPr>
        <w:tc>
          <w:tcPr>
            <w:tcW w:w="119" w:type="dxa"/>
            <w:gridSpan w:val="2"/>
            <w:shd w:val="clear" w:color="auto" w:fill="auto"/>
          </w:tcPr>
          <w:p w14:paraId="76B6C091" w14:textId="77777777" w:rsidR="005B61F9" w:rsidRDefault="005B61F9">
            <w:pPr>
              <w:rPr>
                <w:lang w:bidi="x-none"/>
              </w:rPr>
            </w:pPr>
          </w:p>
        </w:tc>
        <w:tc>
          <w:tcPr>
            <w:tcW w:w="5981" w:type="dxa"/>
            <w:gridSpan w:val="14"/>
            <w:tcBorders>
              <w:bottom w:val="single" w:sz="4" w:space="0" w:color="auto"/>
            </w:tcBorders>
            <w:shd w:val="clear" w:color="auto" w:fill="auto"/>
          </w:tcPr>
          <w:p w14:paraId="5C066CF1" w14:textId="77777777" w:rsidR="005B61F9" w:rsidRPr="005B61F9" w:rsidRDefault="00C76638">
            <w:pPr>
              <w:rPr>
                <w:position w:val="6"/>
                <w:lang w:bidi="x-none"/>
              </w:rPr>
            </w:pPr>
            <w:r>
              <w:rPr>
                <w:position w:val="6"/>
                <w:lang w:bidi="x-none"/>
              </w:rPr>
              <w:fldChar w:fldCharType="begin"/>
            </w:r>
            <w:r>
              <w:rPr>
                <w:position w:val="6"/>
                <w:lang w:bidi="x-none"/>
              </w:rPr>
              <w:instrText xml:space="preserve"> MERGEFIELD laddress </w:instrText>
            </w:r>
            <w:r>
              <w:rPr>
                <w:position w:val="6"/>
                <w:lang w:bidi="x-none"/>
              </w:rPr>
              <w:fldChar w:fldCharType="separate"/>
            </w:r>
            <w:r>
              <w:rPr>
                <w:noProof/>
                <w:position w:val="6"/>
                <w:lang w:bidi="x-none"/>
              </w:rPr>
              <w:t>«laddress»</w:t>
            </w:r>
            <w:r>
              <w:rPr>
                <w:position w:val="6"/>
                <w:lang w:bidi="x-none"/>
              </w:rPr>
              <w:fldChar w:fldCharType="end"/>
            </w:r>
          </w:p>
        </w:tc>
        <w:tc>
          <w:tcPr>
            <w:tcW w:w="2818" w:type="dxa"/>
            <w:gridSpan w:val="10"/>
            <w:shd w:val="clear" w:color="auto" w:fill="auto"/>
          </w:tcPr>
          <w:p w14:paraId="7D8E3389" w14:textId="77777777" w:rsidR="005B61F9" w:rsidRPr="005B61F9" w:rsidRDefault="005B61F9">
            <w:pPr>
              <w:rPr>
                <w:sz w:val="22"/>
                <w:lang w:bidi="x-none"/>
              </w:rPr>
            </w:pPr>
          </w:p>
        </w:tc>
      </w:tr>
      <w:tr w:rsidR="005B61F9" w:rsidRPr="005B61F9" w14:paraId="6A837E78" w14:textId="77777777" w:rsidTr="005B61F9">
        <w:trPr>
          <w:gridAfter w:val="3"/>
          <w:wAfter w:w="444" w:type="dxa"/>
          <w:trHeight w:val="270"/>
        </w:trPr>
        <w:tc>
          <w:tcPr>
            <w:tcW w:w="136" w:type="dxa"/>
            <w:gridSpan w:val="3"/>
            <w:shd w:val="clear" w:color="auto" w:fill="auto"/>
            <w:noWrap/>
            <w:tcMar>
              <w:top w:w="14" w:type="dxa"/>
              <w:left w:w="58" w:type="dxa"/>
              <w:right w:w="58" w:type="dxa"/>
            </w:tcMar>
          </w:tcPr>
          <w:p w14:paraId="0E948E2D" w14:textId="77777777" w:rsidR="005B61F9" w:rsidRDefault="005B61F9">
            <w:pPr>
              <w:rPr>
                <w:lang w:bidi="x-none"/>
              </w:rPr>
            </w:pPr>
          </w:p>
        </w:tc>
        <w:tc>
          <w:tcPr>
            <w:tcW w:w="4968" w:type="dxa"/>
            <w:gridSpan w:val="9"/>
            <w:shd w:val="clear" w:color="auto" w:fill="auto"/>
            <w:noWrap/>
            <w:tcMar>
              <w:top w:w="14" w:type="dxa"/>
              <w:left w:w="58" w:type="dxa"/>
              <w:right w:w="58" w:type="dxa"/>
            </w:tcMar>
          </w:tcPr>
          <w:p w14:paraId="741EFCF5" w14:textId="77777777" w:rsidR="005B61F9" w:rsidRPr="005B61F9" w:rsidRDefault="005B61F9">
            <w:pPr>
              <w:rPr>
                <w:i/>
                <w:position w:val="6"/>
                <w:sz w:val="18"/>
                <w:lang w:bidi="x-none"/>
              </w:rPr>
            </w:pPr>
          </w:p>
        </w:tc>
        <w:tc>
          <w:tcPr>
            <w:tcW w:w="3814" w:type="dxa"/>
            <w:gridSpan w:val="14"/>
            <w:shd w:val="clear" w:color="auto" w:fill="auto"/>
            <w:noWrap/>
            <w:tcMar>
              <w:top w:w="14" w:type="dxa"/>
              <w:left w:w="58" w:type="dxa"/>
              <w:right w:w="58" w:type="dxa"/>
            </w:tcMar>
          </w:tcPr>
          <w:p w14:paraId="63DB2E13" w14:textId="77777777" w:rsidR="005B61F9" w:rsidRPr="005B61F9" w:rsidRDefault="005B61F9">
            <w:pPr>
              <w:rPr>
                <w:sz w:val="22"/>
                <w:lang w:bidi="x-none"/>
              </w:rPr>
            </w:pPr>
          </w:p>
        </w:tc>
      </w:tr>
      <w:tr w:rsidR="005B61F9" w:rsidRPr="005B61F9" w14:paraId="3DB53CD3" w14:textId="77777777" w:rsidTr="005B61F9">
        <w:trPr>
          <w:gridAfter w:val="3"/>
          <w:wAfter w:w="444" w:type="dxa"/>
          <w:trHeight w:val="270"/>
        </w:trPr>
        <w:tc>
          <w:tcPr>
            <w:tcW w:w="481" w:type="dxa"/>
            <w:gridSpan w:val="5"/>
            <w:shd w:val="clear" w:color="auto" w:fill="auto"/>
          </w:tcPr>
          <w:p w14:paraId="5197AD31" w14:textId="77777777" w:rsidR="005B61F9" w:rsidRDefault="005B61F9">
            <w:pPr>
              <w:rPr>
                <w:lang w:bidi="x-none"/>
              </w:rPr>
            </w:pPr>
          </w:p>
        </w:tc>
        <w:tc>
          <w:tcPr>
            <w:tcW w:w="3716" w:type="dxa"/>
            <w:gridSpan w:val="3"/>
            <w:shd w:val="clear" w:color="auto" w:fill="auto"/>
          </w:tcPr>
          <w:p w14:paraId="42DC0459" w14:textId="77777777" w:rsidR="005B61F9" w:rsidRPr="005B61F9" w:rsidRDefault="005B61F9">
            <w:pPr>
              <w:rPr>
                <w:sz w:val="20"/>
                <w:lang w:bidi="x-none"/>
              </w:rPr>
            </w:pPr>
          </w:p>
        </w:tc>
        <w:tc>
          <w:tcPr>
            <w:tcW w:w="4721" w:type="dxa"/>
            <w:gridSpan w:val="18"/>
            <w:shd w:val="clear" w:color="auto" w:fill="auto"/>
          </w:tcPr>
          <w:p w14:paraId="0D9F921E" w14:textId="77777777" w:rsidR="005B61F9" w:rsidRPr="005B61F9" w:rsidRDefault="005B61F9">
            <w:pPr>
              <w:rPr>
                <w:sz w:val="22"/>
                <w:lang w:bidi="x-none"/>
              </w:rPr>
            </w:pPr>
          </w:p>
        </w:tc>
      </w:tr>
      <w:tr w:rsidR="005B61F9" w:rsidRPr="00281052" w14:paraId="2067555C" w14:textId="77777777" w:rsidTr="005B61F9">
        <w:trPr>
          <w:gridAfter w:val="3"/>
          <w:wAfter w:w="444" w:type="dxa"/>
          <w:trHeight w:val="297"/>
        </w:trPr>
        <w:tc>
          <w:tcPr>
            <w:tcW w:w="209" w:type="dxa"/>
            <w:gridSpan w:val="4"/>
            <w:shd w:val="clear" w:color="auto" w:fill="auto"/>
          </w:tcPr>
          <w:p w14:paraId="6CEB3FC5" w14:textId="77777777" w:rsidR="005B61F9" w:rsidRPr="00281052" w:rsidRDefault="005B61F9">
            <w:pPr>
              <w:rPr>
                <w:lang w:bidi="x-none"/>
              </w:rPr>
            </w:pPr>
            <w:r w:rsidRPr="00281052">
              <w:rPr>
                <w:lang w:bidi="x-none"/>
              </w:rPr>
              <w:t xml:space="preserve">I, </w:t>
            </w:r>
          </w:p>
        </w:tc>
        <w:tc>
          <w:tcPr>
            <w:tcW w:w="3625" w:type="dxa"/>
            <w:gridSpan w:val="3"/>
            <w:tcBorders>
              <w:bottom w:val="single" w:sz="4" w:space="0" w:color="auto"/>
            </w:tcBorders>
            <w:shd w:val="clear" w:color="auto" w:fill="auto"/>
          </w:tcPr>
          <w:p w14:paraId="17FA4F98" w14:textId="77777777" w:rsidR="005B61F9" w:rsidRPr="00281052" w:rsidRDefault="00C76638">
            <w:pPr>
              <w:rPr>
                <w:lang w:bidi="x-none"/>
              </w:rPr>
            </w:pPr>
            <w:r>
              <w:rPr>
                <w:lang w:bidi="x-none"/>
              </w:rPr>
              <w:fldChar w:fldCharType="begin"/>
            </w:r>
            <w:r>
              <w:rPr>
                <w:lang w:bidi="x-none"/>
              </w:rPr>
              <w:instrText xml:space="preserve"> MERGEFIELD tname1 </w:instrText>
            </w:r>
            <w:r>
              <w:rPr>
                <w:lang w:bidi="x-none"/>
              </w:rPr>
              <w:fldChar w:fldCharType="separate"/>
            </w:r>
            <w:r>
              <w:rPr>
                <w:noProof/>
                <w:lang w:bidi="x-none"/>
              </w:rPr>
              <w:t>«tname1»</w:t>
            </w:r>
            <w:r>
              <w:rPr>
                <w:lang w:bidi="x-none"/>
              </w:rPr>
              <w:fldChar w:fldCharType="end"/>
            </w:r>
          </w:p>
        </w:tc>
        <w:tc>
          <w:tcPr>
            <w:tcW w:w="3806" w:type="dxa"/>
            <w:gridSpan w:val="15"/>
            <w:shd w:val="clear" w:color="auto" w:fill="auto"/>
          </w:tcPr>
          <w:p w14:paraId="78CC4AC3" w14:textId="77777777" w:rsidR="005B61F9" w:rsidRPr="00281052" w:rsidRDefault="005B61F9">
            <w:pPr>
              <w:rPr>
                <w:lang w:bidi="x-none"/>
              </w:rPr>
            </w:pPr>
            <w:r w:rsidRPr="005B61F9">
              <w:rPr>
                <w:color w:val="000000"/>
                <w:lang w:bidi="x-none"/>
              </w:rPr>
              <w:t xml:space="preserve">, </w:t>
            </w:r>
            <w:proofErr w:type="gramStart"/>
            <w:r w:rsidRPr="005B61F9">
              <w:rPr>
                <w:color w:val="000000"/>
                <w:lang w:bidi="x-none"/>
              </w:rPr>
              <w:t>reside</w:t>
            </w:r>
            <w:proofErr w:type="gramEnd"/>
            <w:r w:rsidRPr="005B61F9">
              <w:rPr>
                <w:color w:val="000000"/>
                <w:lang w:bidi="x-none"/>
              </w:rPr>
              <w:t xml:space="preserve"> at your property located at</w:t>
            </w:r>
          </w:p>
        </w:tc>
        <w:tc>
          <w:tcPr>
            <w:tcW w:w="1278" w:type="dxa"/>
            <w:gridSpan w:val="4"/>
            <w:shd w:val="clear" w:color="auto" w:fill="auto"/>
          </w:tcPr>
          <w:p w14:paraId="505D2528" w14:textId="77777777" w:rsidR="005B61F9" w:rsidRPr="00281052" w:rsidRDefault="005B61F9">
            <w:pPr>
              <w:rPr>
                <w:lang w:bidi="x-none"/>
              </w:rPr>
            </w:pPr>
          </w:p>
        </w:tc>
      </w:tr>
      <w:tr w:rsidR="005B61F9" w:rsidRPr="005B61F9" w14:paraId="00D97B3D" w14:textId="77777777" w:rsidTr="005B61F9">
        <w:trPr>
          <w:gridAfter w:val="1"/>
          <w:wAfter w:w="246" w:type="dxa"/>
          <w:trHeight w:val="216"/>
        </w:trPr>
        <w:tc>
          <w:tcPr>
            <w:tcW w:w="3823" w:type="dxa"/>
            <w:gridSpan w:val="6"/>
            <w:shd w:val="clear" w:color="auto" w:fill="auto"/>
            <w:noWrap/>
            <w:tcMar>
              <w:top w:w="14" w:type="dxa"/>
              <w:left w:w="58" w:type="dxa"/>
              <w:right w:w="58" w:type="dxa"/>
            </w:tcMar>
          </w:tcPr>
          <w:p w14:paraId="37427E7E" w14:textId="77777777" w:rsidR="005B61F9" w:rsidRPr="005B61F9" w:rsidRDefault="00C76638">
            <w:pPr>
              <w:rPr>
                <w:i/>
                <w:position w:val="6"/>
                <w:sz w:val="18"/>
                <w:lang w:bidi="x-none"/>
              </w:rPr>
            </w:pPr>
            <w:r>
              <w:rPr>
                <w:i/>
                <w:position w:val="6"/>
                <w:sz w:val="18"/>
                <w:lang w:bidi="x-none"/>
              </w:rPr>
              <w:t xml:space="preserve">     </w:t>
            </w:r>
          </w:p>
        </w:tc>
        <w:tc>
          <w:tcPr>
            <w:tcW w:w="1966" w:type="dxa"/>
            <w:gridSpan w:val="7"/>
            <w:shd w:val="clear" w:color="auto" w:fill="auto"/>
            <w:noWrap/>
            <w:tcMar>
              <w:top w:w="14" w:type="dxa"/>
              <w:left w:w="58" w:type="dxa"/>
              <w:right w:w="58" w:type="dxa"/>
            </w:tcMar>
          </w:tcPr>
          <w:p w14:paraId="0CFB79F9" w14:textId="77777777" w:rsidR="005B61F9" w:rsidRPr="005B61F9" w:rsidRDefault="005B61F9">
            <w:pPr>
              <w:rPr>
                <w:i/>
                <w:position w:val="6"/>
                <w:sz w:val="18"/>
                <w:lang w:bidi="x-none"/>
              </w:rPr>
            </w:pPr>
            <w:r w:rsidRPr="005B61F9">
              <w:rPr>
                <w:i/>
                <w:color w:val="000000"/>
                <w:position w:val="6"/>
                <w:sz w:val="18"/>
                <w:lang w:bidi="x-none"/>
              </w:rPr>
              <w:t xml:space="preserve"> </w:t>
            </w:r>
          </w:p>
        </w:tc>
        <w:tc>
          <w:tcPr>
            <w:tcW w:w="136" w:type="dxa"/>
            <w:shd w:val="clear" w:color="auto" w:fill="auto"/>
            <w:noWrap/>
            <w:tcMar>
              <w:top w:w="14" w:type="dxa"/>
              <w:left w:w="58" w:type="dxa"/>
              <w:right w:w="58" w:type="dxa"/>
            </w:tcMar>
          </w:tcPr>
          <w:p w14:paraId="268302E6" w14:textId="77777777" w:rsidR="005B61F9" w:rsidRPr="005B61F9" w:rsidRDefault="005B61F9" w:rsidP="005B61F9">
            <w:pPr>
              <w:tabs>
                <w:tab w:val="left" w:pos="2269"/>
              </w:tabs>
              <w:rPr>
                <w:rFonts w:ascii="Helvetica" w:hAnsi="Helvetica"/>
                <w:i/>
                <w:color w:val="000000"/>
                <w:position w:val="6"/>
                <w:sz w:val="18"/>
                <w:lang w:bidi="x-none"/>
              </w:rPr>
            </w:pPr>
            <w:r w:rsidRPr="005B61F9">
              <w:rPr>
                <w:i/>
                <w:color w:val="000000"/>
                <w:position w:val="6"/>
                <w:sz w:val="18"/>
                <w:lang w:bidi="x-none"/>
              </w:rPr>
              <w:tab/>
            </w:r>
          </w:p>
        </w:tc>
        <w:tc>
          <w:tcPr>
            <w:tcW w:w="362" w:type="dxa"/>
            <w:gridSpan w:val="4"/>
            <w:shd w:val="clear" w:color="auto" w:fill="auto"/>
            <w:noWrap/>
            <w:tcMar>
              <w:top w:w="14" w:type="dxa"/>
              <w:left w:w="58" w:type="dxa"/>
              <w:right w:w="58" w:type="dxa"/>
            </w:tcMar>
          </w:tcPr>
          <w:p w14:paraId="0B13094D" w14:textId="77777777" w:rsidR="005B61F9" w:rsidRPr="005B61F9" w:rsidRDefault="005B61F9" w:rsidP="005B61F9">
            <w:pPr>
              <w:tabs>
                <w:tab w:val="left" w:pos="2269"/>
              </w:tabs>
              <w:rPr>
                <w:rFonts w:ascii="Helvetica" w:hAnsi="Helvetica"/>
                <w:i/>
                <w:color w:val="000000"/>
                <w:position w:val="6"/>
                <w:sz w:val="18"/>
                <w:lang w:bidi="x-none"/>
              </w:rPr>
            </w:pPr>
            <w:r w:rsidRPr="005B61F9">
              <w:rPr>
                <w:i/>
                <w:color w:val="000000"/>
                <w:position w:val="6"/>
                <w:sz w:val="18"/>
                <w:lang w:bidi="x-none"/>
              </w:rPr>
              <w:t xml:space="preserve">  </w:t>
            </w:r>
          </w:p>
        </w:tc>
        <w:tc>
          <w:tcPr>
            <w:tcW w:w="2829" w:type="dxa"/>
            <w:gridSpan w:val="10"/>
            <w:shd w:val="clear" w:color="auto" w:fill="auto"/>
            <w:noWrap/>
            <w:tcMar>
              <w:top w:w="14" w:type="dxa"/>
              <w:left w:w="58" w:type="dxa"/>
              <w:right w:w="58" w:type="dxa"/>
            </w:tcMar>
          </w:tcPr>
          <w:p w14:paraId="745876FB" w14:textId="77777777" w:rsidR="005B61F9" w:rsidRPr="005B61F9" w:rsidRDefault="005B61F9" w:rsidP="005B61F9">
            <w:pPr>
              <w:tabs>
                <w:tab w:val="left" w:pos="2269"/>
              </w:tabs>
              <w:rPr>
                <w:rFonts w:ascii="Helvetica" w:hAnsi="Helvetica"/>
                <w:i/>
                <w:color w:val="000000"/>
                <w:position w:val="6"/>
                <w:sz w:val="18"/>
                <w:lang w:bidi="x-none"/>
              </w:rPr>
            </w:pPr>
            <w:r w:rsidRPr="005B61F9">
              <w:rPr>
                <w:i/>
                <w:color w:val="000000"/>
                <w:position w:val="6"/>
                <w:sz w:val="18"/>
                <w:lang w:bidi="x-none"/>
              </w:rPr>
              <w:t xml:space="preserve">                      </w:t>
            </w:r>
          </w:p>
        </w:tc>
      </w:tr>
      <w:tr w:rsidR="005B61F9" w:rsidRPr="005B61F9" w14:paraId="757A9F32" w14:textId="77777777" w:rsidTr="005B61F9">
        <w:trPr>
          <w:gridAfter w:val="3"/>
          <w:wAfter w:w="444" w:type="dxa"/>
          <w:trHeight w:val="270"/>
        </w:trPr>
        <w:tc>
          <w:tcPr>
            <w:tcW w:w="4799" w:type="dxa"/>
            <w:gridSpan w:val="9"/>
            <w:tcBorders>
              <w:bottom w:val="single" w:sz="4" w:space="0" w:color="auto"/>
            </w:tcBorders>
            <w:shd w:val="clear" w:color="auto" w:fill="auto"/>
          </w:tcPr>
          <w:p w14:paraId="325996F9" w14:textId="77777777" w:rsidR="005B61F9" w:rsidRPr="00281052" w:rsidRDefault="00C76638">
            <w:pPr>
              <w:rPr>
                <w:lang w:bidi="x-none"/>
              </w:rPr>
            </w:pPr>
            <w:r>
              <w:rPr>
                <w:lang w:bidi="x-none"/>
              </w:rPr>
              <w:fldChar w:fldCharType="begin"/>
            </w:r>
            <w:r>
              <w:rPr>
                <w:lang w:bidi="x-none"/>
              </w:rPr>
              <w:instrText xml:space="preserve"> MERGEFIELD tstreet </w:instrText>
            </w:r>
            <w:r>
              <w:rPr>
                <w:lang w:bidi="x-none"/>
              </w:rPr>
              <w:fldChar w:fldCharType="separate"/>
            </w:r>
            <w:r>
              <w:rPr>
                <w:noProof/>
                <w:lang w:bidi="x-none"/>
              </w:rPr>
              <w:t>«tstreet»</w:t>
            </w:r>
            <w:r>
              <w:rPr>
                <w:lang w:bidi="x-none"/>
              </w:rPr>
              <w:fldChar w:fldCharType="end"/>
            </w:r>
            <w:r>
              <w:rPr>
                <w:lang w:bidi="x-none"/>
              </w:rPr>
              <w:t xml:space="preserve">, </w:t>
            </w:r>
            <w:r>
              <w:rPr>
                <w:lang w:bidi="x-none"/>
              </w:rPr>
              <w:fldChar w:fldCharType="begin"/>
            </w:r>
            <w:r>
              <w:rPr>
                <w:lang w:bidi="x-none"/>
              </w:rPr>
              <w:instrText xml:space="preserve"> MERGEFIELD taddress </w:instrText>
            </w:r>
            <w:r>
              <w:rPr>
                <w:lang w:bidi="x-none"/>
              </w:rPr>
              <w:fldChar w:fldCharType="separate"/>
            </w:r>
            <w:r>
              <w:rPr>
                <w:noProof/>
                <w:lang w:bidi="x-none"/>
              </w:rPr>
              <w:t>«taddress»</w:t>
            </w:r>
            <w:r>
              <w:rPr>
                <w:lang w:bidi="x-none"/>
              </w:rPr>
              <w:fldChar w:fldCharType="end"/>
            </w:r>
          </w:p>
        </w:tc>
        <w:tc>
          <w:tcPr>
            <w:tcW w:w="990" w:type="dxa"/>
            <w:gridSpan w:val="4"/>
            <w:shd w:val="clear" w:color="auto" w:fill="auto"/>
          </w:tcPr>
          <w:p w14:paraId="320190B2" w14:textId="77777777" w:rsidR="005B61F9" w:rsidRPr="005B61F9" w:rsidRDefault="005B61F9">
            <w:pPr>
              <w:rPr>
                <w:color w:val="000000"/>
                <w:lang w:bidi="x-none"/>
              </w:rPr>
            </w:pPr>
          </w:p>
        </w:tc>
        <w:tc>
          <w:tcPr>
            <w:tcW w:w="300" w:type="dxa"/>
            <w:gridSpan w:val="2"/>
            <w:shd w:val="clear" w:color="auto" w:fill="auto"/>
          </w:tcPr>
          <w:p w14:paraId="0118D186" w14:textId="77777777" w:rsidR="005B61F9" w:rsidRPr="005B61F9" w:rsidRDefault="005B61F9" w:rsidP="005B61F9">
            <w:pPr>
              <w:tabs>
                <w:tab w:val="left" w:pos="2269"/>
              </w:tabs>
              <w:rPr>
                <w:color w:val="000000"/>
                <w:lang w:bidi="x-none"/>
              </w:rPr>
            </w:pPr>
          </w:p>
        </w:tc>
        <w:tc>
          <w:tcPr>
            <w:tcW w:w="736" w:type="dxa"/>
            <w:gridSpan w:val="4"/>
            <w:shd w:val="clear" w:color="auto" w:fill="auto"/>
          </w:tcPr>
          <w:p w14:paraId="302ABD23" w14:textId="77777777" w:rsidR="005B61F9" w:rsidRPr="005B61F9" w:rsidRDefault="005B61F9" w:rsidP="005B61F9">
            <w:pPr>
              <w:tabs>
                <w:tab w:val="left" w:pos="2269"/>
              </w:tabs>
              <w:rPr>
                <w:color w:val="000000"/>
                <w:lang w:bidi="x-none"/>
              </w:rPr>
            </w:pPr>
            <w:r w:rsidRPr="005B61F9">
              <w:rPr>
                <w:color w:val="000000"/>
                <w:lang w:bidi="x-none"/>
              </w:rPr>
              <w:t xml:space="preserve"> </w:t>
            </w:r>
          </w:p>
        </w:tc>
        <w:tc>
          <w:tcPr>
            <w:tcW w:w="1269" w:type="dxa"/>
            <w:gridSpan w:val="5"/>
            <w:shd w:val="clear" w:color="auto" w:fill="auto"/>
          </w:tcPr>
          <w:p w14:paraId="72A6B36E" w14:textId="77777777" w:rsidR="005B61F9" w:rsidRPr="005B61F9" w:rsidRDefault="005B61F9" w:rsidP="005B61F9">
            <w:pPr>
              <w:tabs>
                <w:tab w:val="left" w:pos="2269"/>
              </w:tabs>
              <w:rPr>
                <w:color w:val="000000"/>
                <w:lang w:bidi="x-none"/>
              </w:rPr>
            </w:pPr>
          </w:p>
        </w:tc>
        <w:tc>
          <w:tcPr>
            <w:tcW w:w="824" w:type="dxa"/>
            <w:gridSpan w:val="2"/>
            <w:shd w:val="clear" w:color="auto" w:fill="auto"/>
          </w:tcPr>
          <w:p w14:paraId="003E6A24" w14:textId="77777777" w:rsidR="005B61F9" w:rsidRPr="005B61F9" w:rsidRDefault="005B61F9" w:rsidP="005B61F9">
            <w:pPr>
              <w:tabs>
                <w:tab w:val="left" w:pos="2269"/>
              </w:tabs>
              <w:rPr>
                <w:color w:val="000000"/>
                <w:lang w:bidi="x-none"/>
              </w:rPr>
            </w:pPr>
          </w:p>
        </w:tc>
      </w:tr>
      <w:tr w:rsidR="005B61F9" w:rsidRPr="005B61F9" w14:paraId="58CF93B1" w14:textId="77777777" w:rsidTr="005B61F9">
        <w:trPr>
          <w:gridAfter w:val="2"/>
          <w:wAfter w:w="420" w:type="dxa"/>
          <w:trHeight w:val="216"/>
        </w:trPr>
        <w:tc>
          <w:tcPr>
            <w:tcW w:w="4799" w:type="dxa"/>
            <w:gridSpan w:val="9"/>
            <w:tcBorders>
              <w:top w:val="single" w:sz="4" w:space="0" w:color="auto"/>
            </w:tcBorders>
            <w:shd w:val="clear" w:color="auto" w:fill="auto"/>
            <w:noWrap/>
            <w:tcMar>
              <w:top w:w="14" w:type="dxa"/>
              <w:left w:w="58" w:type="dxa"/>
              <w:right w:w="58" w:type="dxa"/>
            </w:tcMar>
          </w:tcPr>
          <w:p w14:paraId="7C3A433D" w14:textId="77777777" w:rsidR="005B61F9" w:rsidRPr="005B61F9" w:rsidRDefault="005B61F9">
            <w:pPr>
              <w:rPr>
                <w:i/>
                <w:position w:val="6"/>
                <w:sz w:val="18"/>
                <w:lang w:bidi="x-none"/>
              </w:rPr>
            </w:pPr>
          </w:p>
        </w:tc>
        <w:tc>
          <w:tcPr>
            <w:tcW w:w="136" w:type="dxa"/>
            <w:gridSpan w:val="2"/>
            <w:shd w:val="clear" w:color="auto" w:fill="auto"/>
            <w:noWrap/>
            <w:tcMar>
              <w:top w:w="14" w:type="dxa"/>
              <w:left w:w="58" w:type="dxa"/>
              <w:right w:w="58" w:type="dxa"/>
            </w:tcMar>
          </w:tcPr>
          <w:p w14:paraId="62326FF9" w14:textId="77777777" w:rsidR="005B61F9" w:rsidRPr="005B61F9" w:rsidRDefault="005B61F9">
            <w:pPr>
              <w:rPr>
                <w:i/>
                <w:color w:val="000000"/>
                <w:position w:val="6"/>
                <w:sz w:val="18"/>
                <w:lang w:bidi="x-none"/>
              </w:rPr>
            </w:pPr>
          </w:p>
        </w:tc>
        <w:tc>
          <w:tcPr>
            <w:tcW w:w="1178" w:type="dxa"/>
            <w:gridSpan w:val="6"/>
            <w:shd w:val="clear" w:color="auto" w:fill="auto"/>
            <w:noWrap/>
            <w:tcMar>
              <w:top w:w="14" w:type="dxa"/>
              <w:left w:w="58" w:type="dxa"/>
              <w:right w:w="58" w:type="dxa"/>
            </w:tcMar>
          </w:tcPr>
          <w:p w14:paraId="43FE8431" w14:textId="77777777" w:rsidR="005B61F9" w:rsidRPr="005B61F9" w:rsidRDefault="005B61F9" w:rsidP="005B61F9">
            <w:pPr>
              <w:tabs>
                <w:tab w:val="left" w:pos="2269"/>
              </w:tabs>
              <w:rPr>
                <w:rFonts w:ascii="Helvetica" w:hAnsi="Helvetica"/>
                <w:i/>
                <w:color w:val="000000"/>
                <w:position w:val="6"/>
                <w:sz w:val="18"/>
                <w:lang w:bidi="x-none"/>
              </w:rPr>
            </w:pPr>
          </w:p>
        </w:tc>
        <w:tc>
          <w:tcPr>
            <w:tcW w:w="736" w:type="dxa"/>
            <w:gridSpan w:val="3"/>
            <w:shd w:val="clear" w:color="auto" w:fill="auto"/>
            <w:noWrap/>
            <w:tcMar>
              <w:top w:w="14" w:type="dxa"/>
              <w:left w:w="58" w:type="dxa"/>
              <w:right w:w="58" w:type="dxa"/>
            </w:tcMar>
          </w:tcPr>
          <w:p w14:paraId="16221263" w14:textId="77777777" w:rsidR="005B61F9" w:rsidRPr="005B61F9" w:rsidRDefault="005B61F9" w:rsidP="005B61F9">
            <w:pPr>
              <w:tabs>
                <w:tab w:val="left" w:pos="2269"/>
              </w:tabs>
              <w:rPr>
                <w:rFonts w:ascii="Helvetica" w:hAnsi="Helvetica"/>
                <w:i/>
                <w:color w:val="000000"/>
                <w:position w:val="6"/>
                <w:sz w:val="18"/>
                <w:lang w:bidi="x-none"/>
              </w:rPr>
            </w:pPr>
          </w:p>
        </w:tc>
        <w:tc>
          <w:tcPr>
            <w:tcW w:w="1167" w:type="dxa"/>
            <w:gridSpan w:val="3"/>
            <w:shd w:val="clear" w:color="auto" w:fill="auto"/>
            <w:noWrap/>
            <w:tcMar>
              <w:top w:w="14" w:type="dxa"/>
              <w:left w:w="58" w:type="dxa"/>
              <w:right w:w="58" w:type="dxa"/>
            </w:tcMar>
          </w:tcPr>
          <w:p w14:paraId="3428177D" w14:textId="77777777" w:rsidR="005B61F9" w:rsidRPr="005B61F9" w:rsidRDefault="005B61F9" w:rsidP="005B61F9">
            <w:pPr>
              <w:tabs>
                <w:tab w:val="left" w:pos="2269"/>
              </w:tabs>
              <w:rPr>
                <w:rFonts w:ascii="Helvetica" w:hAnsi="Helvetica"/>
                <w:i/>
                <w:color w:val="000000"/>
                <w:position w:val="6"/>
                <w:sz w:val="18"/>
                <w:lang w:bidi="x-none"/>
              </w:rPr>
            </w:pPr>
          </w:p>
        </w:tc>
        <w:tc>
          <w:tcPr>
            <w:tcW w:w="926" w:type="dxa"/>
            <w:gridSpan w:val="4"/>
            <w:shd w:val="clear" w:color="auto" w:fill="auto"/>
            <w:noWrap/>
            <w:tcMar>
              <w:top w:w="14" w:type="dxa"/>
              <w:left w:w="58" w:type="dxa"/>
              <w:right w:w="58" w:type="dxa"/>
            </w:tcMar>
          </w:tcPr>
          <w:p w14:paraId="0119E0BE" w14:textId="77777777" w:rsidR="005B61F9" w:rsidRPr="005B61F9" w:rsidRDefault="005B61F9" w:rsidP="005B61F9">
            <w:pPr>
              <w:tabs>
                <w:tab w:val="left" w:pos="2269"/>
              </w:tabs>
              <w:rPr>
                <w:rFonts w:ascii="Helvetica" w:hAnsi="Helvetica"/>
                <w:i/>
                <w:color w:val="000000"/>
                <w:position w:val="6"/>
                <w:sz w:val="18"/>
                <w:lang w:bidi="x-none"/>
              </w:rPr>
            </w:pPr>
          </w:p>
        </w:tc>
      </w:tr>
      <w:tr w:rsidR="005B61F9" w:rsidRPr="005B61F9" w14:paraId="04EEF0ED" w14:textId="77777777" w:rsidTr="005B61F9">
        <w:trPr>
          <w:trHeight w:val="297"/>
        </w:trPr>
        <w:tc>
          <w:tcPr>
            <w:tcW w:w="4799" w:type="dxa"/>
            <w:gridSpan w:val="9"/>
            <w:shd w:val="clear" w:color="auto" w:fill="auto"/>
          </w:tcPr>
          <w:p w14:paraId="2E61CFC2" w14:textId="77777777" w:rsidR="005B61F9" w:rsidRPr="00281052" w:rsidRDefault="005B61F9">
            <w:pPr>
              <w:rPr>
                <w:lang w:bidi="x-none"/>
              </w:rPr>
            </w:pPr>
          </w:p>
        </w:tc>
        <w:tc>
          <w:tcPr>
            <w:tcW w:w="78" w:type="dxa"/>
            <w:shd w:val="clear" w:color="auto" w:fill="auto"/>
          </w:tcPr>
          <w:p w14:paraId="796C1E57" w14:textId="77777777" w:rsidR="005B61F9" w:rsidRPr="005B61F9" w:rsidRDefault="005B61F9">
            <w:pPr>
              <w:rPr>
                <w:color w:val="000000"/>
                <w:lang w:bidi="x-none"/>
              </w:rPr>
            </w:pPr>
          </w:p>
        </w:tc>
        <w:tc>
          <w:tcPr>
            <w:tcW w:w="2502" w:type="dxa"/>
            <w:gridSpan w:val="11"/>
            <w:shd w:val="clear" w:color="auto" w:fill="auto"/>
          </w:tcPr>
          <w:p w14:paraId="43D4D9C7" w14:textId="77777777" w:rsidR="005B61F9" w:rsidRPr="005B61F9" w:rsidRDefault="005B61F9" w:rsidP="005B61F9">
            <w:pPr>
              <w:tabs>
                <w:tab w:val="left" w:pos="2269"/>
              </w:tabs>
              <w:rPr>
                <w:rFonts w:ascii="Helvetica" w:hAnsi="Helvetica"/>
                <w:color w:val="000000"/>
                <w:lang w:bidi="x-none"/>
              </w:rPr>
            </w:pPr>
          </w:p>
        </w:tc>
        <w:tc>
          <w:tcPr>
            <w:tcW w:w="1057" w:type="dxa"/>
            <w:gridSpan w:val="4"/>
            <w:shd w:val="clear" w:color="auto" w:fill="auto"/>
          </w:tcPr>
          <w:p w14:paraId="57B38FF7" w14:textId="77777777" w:rsidR="005B61F9" w:rsidRPr="005B61F9" w:rsidRDefault="005B61F9" w:rsidP="005B61F9">
            <w:pPr>
              <w:tabs>
                <w:tab w:val="left" w:pos="2269"/>
              </w:tabs>
              <w:rPr>
                <w:rFonts w:ascii="Helvetica" w:hAnsi="Helvetica"/>
                <w:color w:val="000000"/>
                <w:lang w:bidi="x-none"/>
              </w:rPr>
            </w:pPr>
          </w:p>
        </w:tc>
        <w:tc>
          <w:tcPr>
            <w:tcW w:w="926" w:type="dxa"/>
            <w:gridSpan w:val="4"/>
            <w:shd w:val="clear" w:color="auto" w:fill="auto"/>
          </w:tcPr>
          <w:p w14:paraId="1EA6ED6B" w14:textId="77777777" w:rsidR="005B61F9" w:rsidRPr="005B61F9" w:rsidRDefault="005B61F9" w:rsidP="005B61F9">
            <w:pPr>
              <w:tabs>
                <w:tab w:val="left" w:pos="2269"/>
              </w:tabs>
              <w:rPr>
                <w:rFonts w:ascii="Helvetica" w:hAnsi="Helvetica"/>
                <w:color w:val="000000"/>
                <w:lang w:bidi="x-none"/>
              </w:rPr>
            </w:pPr>
          </w:p>
        </w:tc>
      </w:tr>
    </w:tbl>
    <w:p w14:paraId="5D9D5969" w14:textId="77777777" w:rsidR="005B61F9" w:rsidRPr="00B174B2" w:rsidRDefault="005B61F9">
      <w:pPr>
        <w:rPr>
          <w:color w:val="000000"/>
        </w:rPr>
      </w:pPr>
      <w:r w:rsidRPr="00B174B2">
        <w:rPr>
          <w:color w:val="000000"/>
        </w:rPr>
        <w:t xml:space="preserve">I am writing to inform you that Minnesota tenants may not be retaliated against for asserting their rights as tenants.  Your notice of </w:t>
      </w:r>
      <w:r w:rsidR="00C76638">
        <w:rPr>
          <w:color w:val="000000"/>
        </w:rPr>
        <w:fldChar w:fldCharType="begin"/>
      </w:r>
      <w:r w:rsidR="00C76638">
        <w:rPr>
          <w:color w:val="000000"/>
        </w:rPr>
        <w:instrText xml:space="preserve"> MERGEFIELD noticetype </w:instrText>
      </w:r>
      <w:r w:rsidR="00C76638">
        <w:rPr>
          <w:color w:val="000000"/>
        </w:rPr>
        <w:fldChar w:fldCharType="separate"/>
      </w:r>
      <w:r w:rsidR="00C76638">
        <w:rPr>
          <w:noProof/>
          <w:color w:val="000000"/>
        </w:rPr>
        <w:t>«noticetype»</w:t>
      </w:r>
      <w:r w:rsidR="00C76638">
        <w:rPr>
          <w:color w:val="000000"/>
        </w:rPr>
        <w:fldChar w:fldCharType="end"/>
      </w:r>
    </w:p>
    <w:p w14:paraId="787BFC83" w14:textId="77777777" w:rsidR="005B61F9" w:rsidRPr="00B174B2" w:rsidRDefault="005B61F9">
      <w:pPr>
        <w:rPr>
          <w:color w:val="000000"/>
        </w:rPr>
      </w:pPr>
      <w:r w:rsidRPr="00B174B2">
        <w:rPr>
          <w:color w:val="000000"/>
        </w:rPr>
        <w:t xml:space="preserve">               </w:t>
      </w:r>
      <w:r w:rsidRPr="00B174B2">
        <w:rPr>
          <w:color w:val="000000"/>
        </w:rPr>
        <w:tab/>
      </w:r>
      <w:r w:rsidRPr="00B174B2">
        <w:rPr>
          <w:color w:val="000000"/>
        </w:rPr>
        <w:tab/>
      </w:r>
      <w:r w:rsidRPr="00B174B2">
        <w:rPr>
          <w:color w:val="000000"/>
        </w:rPr>
        <w:tab/>
      </w:r>
      <w:r w:rsidRPr="00B174B2">
        <w:rPr>
          <w:color w:val="000000"/>
        </w:rPr>
        <w:tab/>
      </w:r>
      <w:r w:rsidRPr="00B174B2">
        <w:rPr>
          <w:color w:val="000000"/>
        </w:rPr>
        <w:tab/>
        <w:t xml:space="preserve"> </w:t>
      </w:r>
    </w:p>
    <w:p w14:paraId="479338F5" w14:textId="77777777" w:rsidR="005B61F9" w:rsidRPr="00B174B2" w:rsidRDefault="005B61F9">
      <w:pPr>
        <w:rPr>
          <w:color w:val="000000"/>
        </w:rPr>
      </w:pPr>
      <w:proofErr w:type="gramStart"/>
      <w:r w:rsidRPr="00B174B2">
        <w:rPr>
          <w:color w:val="000000"/>
        </w:rPr>
        <w:t>is</w:t>
      </w:r>
      <w:proofErr w:type="gramEnd"/>
      <w:r w:rsidRPr="00B174B2">
        <w:rPr>
          <w:color w:val="000000"/>
        </w:rPr>
        <w:t xml:space="preserve"> retaliatory based on my following actions:_______</w:t>
      </w:r>
      <w:r w:rsidR="00C76638" w:rsidRPr="00C76638">
        <w:rPr>
          <w:color w:val="000000"/>
          <w:u w:val="single"/>
        </w:rPr>
        <w:fldChar w:fldCharType="begin"/>
      </w:r>
      <w:r w:rsidR="00C76638" w:rsidRPr="00C76638">
        <w:rPr>
          <w:color w:val="000000"/>
          <w:u w:val="single"/>
        </w:rPr>
        <w:instrText xml:space="preserve"> MERGEFIELD actions </w:instrText>
      </w:r>
      <w:r w:rsidR="00C76638" w:rsidRPr="00C76638">
        <w:rPr>
          <w:color w:val="000000"/>
          <w:u w:val="single"/>
        </w:rPr>
        <w:fldChar w:fldCharType="separate"/>
      </w:r>
      <w:r w:rsidR="00C76638" w:rsidRPr="00C76638">
        <w:rPr>
          <w:noProof/>
          <w:color w:val="000000"/>
          <w:u w:val="single"/>
        </w:rPr>
        <w:t>«actions»</w:t>
      </w:r>
      <w:r w:rsidR="00C76638" w:rsidRPr="00C76638">
        <w:rPr>
          <w:color w:val="000000"/>
          <w:u w:val="single"/>
        </w:rPr>
        <w:fldChar w:fldCharType="end"/>
      </w:r>
      <w:r w:rsidR="00C76638">
        <w:rPr>
          <w:color w:val="000000"/>
          <w:u w:val="single"/>
        </w:rPr>
        <w:t>______________</w:t>
      </w:r>
      <w:r w:rsidRPr="00C76638">
        <w:rPr>
          <w:color w:val="000000"/>
          <w:u w:val="single"/>
        </w:rPr>
        <w:t>______</w:t>
      </w:r>
    </w:p>
    <w:p w14:paraId="75FCE325" w14:textId="77777777" w:rsidR="005B61F9" w:rsidRPr="00B174B2" w:rsidRDefault="005B61F9">
      <w:pPr>
        <w:rPr>
          <w:color w:val="000000"/>
        </w:rPr>
      </w:pPr>
      <w:r w:rsidRPr="00B174B2">
        <w:rPr>
          <w:color w:val="000000"/>
        </w:rPr>
        <w:t>__</w:t>
      </w:r>
      <w:r w:rsidR="00F928C2">
        <w:rPr>
          <w:color w:val="000000"/>
        </w:rPr>
        <w:t>.</w:t>
      </w:r>
    </w:p>
    <w:p w14:paraId="01A301F9" w14:textId="77777777" w:rsidR="005B61F9" w:rsidRPr="00B174B2" w:rsidRDefault="005B61F9">
      <w:pPr>
        <w:rPr>
          <w:color w:val="000000"/>
        </w:rPr>
      </w:pPr>
      <w:r w:rsidRPr="00B174B2">
        <w:rPr>
          <w:color w:val="000000"/>
        </w:rPr>
        <w:t xml:space="preserve"> </w:t>
      </w:r>
    </w:p>
    <w:p w14:paraId="658F66ED" w14:textId="77777777" w:rsidR="005B61F9" w:rsidRPr="00B174B2" w:rsidRDefault="005B61F9" w:rsidP="005B61F9">
      <w:pPr>
        <w:rPr>
          <w:color w:val="000000"/>
        </w:rPr>
      </w:pPr>
      <w:r w:rsidRPr="00B174B2">
        <w:rPr>
          <w:color w:val="000000"/>
        </w:rPr>
        <w:t xml:space="preserve">Please be informed that Minnesota Statutes § 504B.285, </w:t>
      </w:r>
      <w:proofErr w:type="spellStart"/>
      <w:r w:rsidRPr="00B174B2">
        <w:rPr>
          <w:color w:val="000000"/>
        </w:rPr>
        <w:t>subd</w:t>
      </w:r>
      <w:proofErr w:type="spellEnd"/>
      <w:r w:rsidRPr="00B174B2">
        <w:rPr>
          <w:color w:val="000000"/>
        </w:rPr>
        <w:t>. 3, and § 504B.441 provide that a residential tenant may not be evicted, nor may the tenant’s obligations under the lease be increased (such as a rent increase), nor the services decreased if it’s intended to be a penalty for the tenant’s assertion of legal rights under the lease or law.</w:t>
      </w:r>
    </w:p>
    <w:p w14:paraId="496C7827" w14:textId="77777777" w:rsidR="005B61F9" w:rsidRPr="00B174B2" w:rsidRDefault="005B61F9">
      <w:pPr>
        <w:rPr>
          <w:color w:val="000000"/>
        </w:rPr>
      </w:pPr>
    </w:p>
    <w:p w14:paraId="614A3E3E" w14:textId="77777777" w:rsidR="005B61F9" w:rsidRPr="00B174B2" w:rsidRDefault="005B61F9">
      <w:pPr>
        <w:rPr>
          <w:color w:val="000000"/>
        </w:rPr>
      </w:pPr>
      <w:r w:rsidRPr="00B174B2">
        <w:rPr>
          <w:color w:val="000000"/>
        </w:rPr>
        <w:t>The landlord has the burden to prove the notice was not retaliatory if it is delivered within 90 days of the tenant’s assertion of rights.</w:t>
      </w:r>
    </w:p>
    <w:p w14:paraId="7842B4B3" w14:textId="77777777" w:rsidR="005B61F9" w:rsidRPr="00B174B2" w:rsidRDefault="005B61F9">
      <w:pPr>
        <w:rPr>
          <w:color w:val="000000"/>
        </w:rPr>
      </w:pPr>
    </w:p>
    <w:p w14:paraId="321B319C" w14:textId="77777777" w:rsidR="005B61F9" w:rsidRPr="00B174B2" w:rsidRDefault="005B61F9">
      <w:pPr>
        <w:rPr>
          <w:color w:val="000000"/>
        </w:rPr>
      </w:pPr>
      <w:r w:rsidRPr="00B174B2">
        <w:rPr>
          <w:color w:val="000000"/>
        </w:rPr>
        <w:t>Your notice appears to be retaliatory, which violates Minnesota law.  Please rescind the notice within fourteen days.</w:t>
      </w:r>
    </w:p>
    <w:p w14:paraId="584B0DCE" w14:textId="77777777" w:rsidR="005B61F9" w:rsidRPr="00B174B2" w:rsidRDefault="005B61F9">
      <w:pPr>
        <w:rPr>
          <w:color w:val="000000"/>
        </w:rPr>
      </w:pPr>
    </w:p>
    <w:p w14:paraId="525D7366" w14:textId="77777777" w:rsidR="005B61F9" w:rsidRPr="00B174B2" w:rsidRDefault="005B61F9">
      <w:pPr>
        <w:rPr>
          <w:color w:val="000000"/>
        </w:rPr>
      </w:pPr>
      <w:r w:rsidRPr="00B174B2">
        <w:rPr>
          <w:color w:val="000000"/>
        </w:rPr>
        <w:t>Thank you for your prompt attention to this matter.</w:t>
      </w:r>
    </w:p>
    <w:p w14:paraId="6620E88B" w14:textId="77777777" w:rsidR="005B61F9" w:rsidRPr="00B174B2" w:rsidRDefault="005B61F9">
      <w:pPr>
        <w:rPr>
          <w:color w:val="000000"/>
        </w:rPr>
      </w:pPr>
    </w:p>
    <w:p w14:paraId="17860A32" w14:textId="77777777" w:rsidR="005B61F9" w:rsidRPr="00B174B2" w:rsidRDefault="005B61F9">
      <w:pPr>
        <w:rPr>
          <w:color w:val="000000"/>
        </w:rPr>
      </w:pPr>
    </w:p>
    <w:p w14:paraId="0C41D0A5" w14:textId="77777777" w:rsidR="005B61F9" w:rsidRPr="00B174B2" w:rsidRDefault="005B61F9" w:rsidP="005B61F9">
      <w:pPr>
        <w:ind w:left="720" w:firstLine="720"/>
        <w:rPr>
          <w:color w:val="000000"/>
        </w:rPr>
      </w:pPr>
      <w:r w:rsidRPr="00C76638">
        <w:rPr>
          <w:color w:val="000000"/>
          <w:u w:val="single"/>
        </w:rPr>
        <w:t>_________</w:t>
      </w:r>
      <w:r w:rsidR="00C76638" w:rsidRPr="00C76638">
        <w:rPr>
          <w:color w:val="000000"/>
          <w:u w:val="single"/>
        </w:rPr>
        <w:fldChar w:fldCharType="begin"/>
      </w:r>
      <w:r w:rsidR="00C76638" w:rsidRPr="00C76638">
        <w:rPr>
          <w:color w:val="000000"/>
          <w:u w:val="single"/>
        </w:rPr>
        <w:instrText xml:space="preserve"> MERGEFIELD signature </w:instrText>
      </w:r>
      <w:r w:rsidR="00C76638" w:rsidRPr="00C76638">
        <w:rPr>
          <w:color w:val="000000"/>
          <w:u w:val="single"/>
        </w:rPr>
        <w:fldChar w:fldCharType="separate"/>
      </w:r>
      <w:r w:rsidR="00C76638" w:rsidRPr="00C76638">
        <w:rPr>
          <w:noProof/>
          <w:color w:val="000000"/>
          <w:u w:val="single"/>
        </w:rPr>
        <w:t>«signature»</w:t>
      </w:r>
      <w:r w:rsidR="00C76638" w:rsidRPr="00C76638">
        <w:rPr>
          <w:color w:val="000000"/>
          <w:u w:val="single"/>
        </w:rPr>
        <w:fldChar w:fldCharType="end"/>
      </w:r>
      <w:r w:rsidR="00C76638">
        <w:rPr>
          <w:color w:val="000000"/>
          <w:u w:val="single"/>
        </w:rPr>
        <w:t>____</w:t>
      </w:r>
      <w:bookmarkStart w:id="0" w:name="_GoBack"/>
      <w:bookmarkEnd w:id="0"/>
      <w:r w:rsidRPr="00C76638">
        <w:rPr>
          <w:color w:val="000000"/>
          <w:u w:val="single"/>
        </w:rPr>
        <w:t>________</w:t>
      </w:r>
      <w:r w:rsidRPr="00B174B2">
        <w:rPr>
          <w:color w:val="000000"/>
        </w:rPr>
        <w:t xml:space="preserve">  __</w:t>
      </w:r>
      <w:r w:rsidR="00C76638" w:rsidRPr="00C76638">
        <w:rPr>
          <w:color w:val="000000"/>
          <w:u w:val="single"/>
        </w:rPr>
        <w:fldChar w:fldCharType="begin"/>
      </w:r>
      <w:r w:rsidR="00C76638" w:rsidRPr="00C76638">
        <w:rPr>
          <w:color w:val="000000"/>
          <w:u w:val="single"/>
        </w:rPr>
        <w:instrText xml:space="preserve"> TIME \@ "MMMM d, y" </w:instrText>
      </w:r>
      <w:r w:rsidR="00C76638" w:rsidRPr="00C76638">
        <w:rPr>
          <w:color w:val="000000"/>
          <w:u w:val="single"/>
        </w:rPr>
        <w:fldChar w:fldCharType="separate"/>
      </w:r>
      <w:r w:rsidR="00C76638" w:rsidRPr="00C76638">
        <w:rPr>
          <w:noProof/>
          <w:color w:val="000000"/>
          <w:u w:val="single"/>
        </w:rPr>
        <w:t>March 20, 2018</w:t>
      </w:r>
      <w:r w:rsidR="00C76638" w:rsidRPr="00C76638">
        <w:rPr>
          <w:color w:val="000000"/>
          <w:u w:val="single"/>
        </w:rPr>
        <w:fldChar w:fldCharType="end"/>
      </w:r>
      <w:r w:rsidR="00C76638">
        <w:rPr>
          <w:color w:val="000000"/>
        </w:rPr>
        <w:t>_</w:t>
      </w:r>
    </w:p>
    <w:p w14:paraId="53EE116C" w14:textId="77777777" w:rsidR="005B61F9" w:rsidRDefault="005B61F9" w:rsidP="005B61F9">
      <w:pPr>
        <w:ind w:left="720" w:firstLine="720"/>
        <w:rPr>
          <w:color w:val="000000"/>
        </w:rPr>
      </w:pPr>
      <w:r w:rsidRPr="00B174B2">
        <w:rPr>
          <w:i/>
          <w:color w:val="000000"/>
          <w:position w:val="6"/>
          <w:sz w:val="20"/>
        </w:rPr>
        <w:tab/>
      </w:r>
      <w:r w:rsidRPr="00B174B2">
        <w:rPr>
          <w:i/>
          <w:color w:val="000000"/>
          <w:position w:val="6"/>
          <w:sz w:val="20"/>
        </w:rPr>
        <w:tab/>
      </w:r>
      <w:r w:rsidRPr="00B174B2">
        <w:rPr>
          <w:i/>
          <w:color w:val="000000"/>
          <w:position w:val="6"/>
          <w:sz w:val="20"/>
        </w:rPr>
        <w:tab/>
      </w:r>
      <w:r w:rsidRPr="00B174B2">
        <w:rPr>
          <w:i/>
          <w:color w:val="000000"/>
          <w:position w:val="6"/>
          <w:sz w:val="20"/>
        </w:rPr>
        <w:tab/>
      </w:r>
      <w:r w:rsidRPr="00B174B2">
        <w:rPr>
          <w:i/>
          <w:color w:val="000000"/>
          <w:position w:val="6"/>
          <w:sz w:val="20"/>
        </w:rPr>
        <w:tab/>
      </w:r>
      <w:r w:rsidRPr="00B174B2">
        <w:rPr>
          <w:i/>
          <w:color w:val="000000"/>
          <w:position w:val="6"/>
          <w:sz w:val="20"/>
        </w:rPr>
        <w:tab/>
      </w:r>
      <w:r w:rsidRPr="00B174B2">
        <w:rPr>
          <w:color w:val="000000"/>
        </w:rPr>
        <w:tab/>
      </w:r>
      <w:r w:rsidRPr="00B174B2">
        <w:rPr>
          <w:color w:val="000000"/>
        </w:rPr>
        <w:tab/>
      </w:r>
      <w:r w:rsidRPr="00B174B2">
        <w:rPr>
          <w:color w:val="000000"/>
        </w:rPr>
        <w:tab/>
      </w:r>
    </w:p>
    <w:p w14:paraId="6F1F4103" w14:textId="77777777" w:rsidR="003B5B18" w:rsidRDefault="003B5B18" w:rsidP="005B61F9">
      <w:pPr>
        <w:ind w:left="720" w:firstLine="720"/>
        <w:rPr>
          <w:color w:val="000000"/>
        </w:rPr>
      </w:pPr>
    </w:p>
    <w:p w14:paraId="1D0DF5B2" w14:textId="77777777" w:rsidR="003B5B18" w:rsidRDefault="003B5B18" w:rsidP="005B61F9">
      <w:pPr>
        <w:ind w:left="720" w:firstLine="720"/>
        <w:rPr>
          <w:color w:val="000000"/>
        </w:rPr>
      </w:pPr>
    </w:p>
    <w:p w14:paraId="3B976CD4" w14:textId="77777777" w:rsidR="003B5B18" w:rsidRDefault="003B5B18" w:rsidP="005B61F9">
      <w:pPr>
        <w:ind w:left="720" w:firstLine="720"/>
        <w:rPr>
          <w:color w:val="000000"/>
        </w:rPr>
      </w:pPr>
    </w:p>
    <w:p w14:paraId="3B36DF93" w14:textId="77777777" w:rsidR="003B5B18" w:rsidRDefault="003B5B18" w:rsidP="005B61F9">
      <w:pPr>
        <w:ind w:left="720" w:firstLine="720"/>
        <w:rPr>
          <w:color w:val="000000"/>
        </w:rPr>
      </w:pPr>
    </w:p>
    <w:p w14:paraId="432BED15" w14:textId="77777777" w:rsidR="003B5B18" w:rsidRDefault="003B5B18" w:rsidP="005B61F9">
      <w:pPr>
        <w:ind w:left="720" w:firstLine="720"/>
        <w:rPr>
          <w:color w:val="000000"/>
        </w:rPr>
      </w:pPr>
    </w:p>
    <w:p w14:paraId="073320F0" w14:textId="77777777" w:rsidR="003B5B18" w:rsidRDefault="003B5B18" w:rsidP="005B61F9">
      <w:pPr>
        <w:ind w:left="720" w:firstLine="720"/>
        <w:rPr>
          <w:color w:val="000000"/>
        </w:rPr>
      </w:pPr>
    </w:p>
    <w:p w14:paraId="4F8356A7" w14:textId="77777777" w:rsidR="003B5B18" w:rsidRDefault="003B5B18" w:rsidP="003B5B18">
      <w:pPr>
        <w:ind w:left="720" w:hanging="720"/>
        <w:rPr>
          <w:color w:val="000000"/>
          <w:sz w:val="20"/>
          <w:szCs w:val="20"/>
          <w:lang w:val="es-AR"/>
        </w:rPr>
      </w:pPr>
    </w:p>
    <w:p w14:paraId="7CA018BC" w14:textId="77777777" w:rsidR="003B5B18" w:rsidRPr="003B5B18" w:rsidRDefault="003B5B18" w:rsidP="003B5B18">
      <w:pPr>
        <w:ind w:left="720" w:hanging="720"/>
        <w:rPr>
          <w:i/>
          <w:color w:val="000000"/>
          <w:sz w:val="20"/>
          <w:szCs w:val="20"/>
          <w:lang w:val="es-AR"/>
        </w:rPr>
      </w:pPr>
      <w:r w:rsidRPr="003B5B18">
        <w:rPr>
          <w:i/>
          <w:color w:val="000000"/>
          <w:sz w:val="20"/>
          <w:szCs w:val="20"/>
          <w:lang w:val="es-AR"/>
        </w:rPr>
        <w:t xml:space="preserve">Traducción en español </w:t>
      </w:r>
    </w:p>
    <w:p w14:paraId="24E1DCDC" w14:textId="77777777" w:rsidR="003B5B18" w:rsidRPr="003B5B18" w:rsidRDefault="003B5B18" w:rsidP="005B61F9">
      <w:pPr>
        <w:ind w:left="720" w:firstLine="720"/>
        <w:rPr>
          <w:i/>
          <w:color w:val="000000"/>
          <w:sz w:val="20"/>
          <w:szCs w:val="20"/>
        </w:rPr>
      </w:pPr>
    </w:p>
    <w:p w14:paraId="07E2A171"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r w:rsidRPr="003B5B18">
        <w:rPr>
          <w:rFonts w:ascii="inherit" w:hAnsi="inherit" w:cs="Courier New"/>
          <w:i/>
          <w:color w:val="212121"/>
          <w:sz w:val="20"/>
          <w:szCs w:val="20"/>
          <w:lang w:val="es-ES" w:eastAsia="es-AR"/>
        </w:rPr>
        <w:t xml:space="preserve">Le escribo para informarle de que los inquilinos de Minnesota no pueden ser represalias por hacer valer sus derechos como inquilinos. Su aviso del _ Aviso de </w:t>
      </w:r>
      <w:proofErr w:type="spellStart"/>
      <w:r w:rsidRPr="003B5B18">
        <w:rPr>
          <w:rFonts w:ascii="inherit" w:hAnsi="inherit" w:cs="Courier New"/>
          <w:i/>
          <w:color w:val="212121"/>
          <w:sz w:val="20"/>
          <w:szCs w:val="20"/>
          <w:lang w:val="es-ES" w:eastAsia="es-AR"/>
        </w:rPr>
        <w:t>Termination</w:t>
      </w:r>
      <w:proofErr w:type="spellEnd"/>
      <w:r w:rsidRPr="003B5B18">
        <w:rPr>
          <w:rFonts w:ascii="inherit" w:hAnsi="inherit" w:cs="Courier New"/>
          <w:i/>
          <w:color w:val="212121"/>
          <w:sz w:val="20"/>
          <w:szCs w:val="20"/>
          <w:lang w:val="es-ES" w:eastAsia="es-AR"/>
        </w:rPr>
        <w:t>_</w:t>
      </w:r>
    </w:p>
    <w:p w14:paraId="1C582466"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r w:rsidRPr="003B5B18">
        <w:rPr>
          <w:rFonts w:ascii="inherit" w:hAnsi="inherit" w:cs="Courier New"/>
          <w:i/>
          <w:color w:val="212121"/>
          <w:sz w:val="20"/>
          <w:szCs w:val="20"/>
          <w:lang w:val="es-ES" w:eastAsia="es-AR"/>
        </w:rPr>
        <w:lastRenderedPageBreak/>
        <w:t>               (tipo de aviso dado por el propietario, es decir. alquilar aumento)</w:t>
      </w:r>
    </w:p>
    <w:p w14:paraId="7C79274E"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r w:rsidRPr="003B5B18">
        <w:rPr>
          <w:rFonts w:ascii="inherit" w:hAnsi="inherit" w:cs="Courier New"/>
          <w:i/>
          <w:color w:val="212121"/>
          <w:sz w:val="20"/>
          <w:szCs w:val="20"/>
          <w:lang w:val="es-ES" w:eastAsia="es-AR"/>
        </w:rPr>
        <w:t>es represalia basada en mis siguientes acciones: ____________________________________</w:t>
      </w:r>
    </w:p>
    <w:p w14:paraId="4EE5DBC3"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r w:rsidRPr="003B5B18">
        <w:rPr>
          <w:rFonts w:ascii="inherit" w:hAnsi="inherit" w:cs="Courier New"/>
          <w:i/>
          <w:color w:val="212121"/>
          <w:sz w:val="20"/>
          <w:szCs w:val="20"/>
          <w:lang w:val="es-ES" w:eastAsia="es-AR"/>
        </w:rPr>
        <w:t>__ El 5 de octubre que había enviado una respuesta a una factura para el tratamiento de chinches y también habían solicitado para el persistente problema de chinches, así como los ratones infestación que abordar de inmediato. Estos problemas han sido existentes durante 3 meses que no han sido eliminadas ni resueltos. __.</w:t>
      </w:r>
    </w:p>
    <w:p w14:paraId="632CAE91"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r w:rsidRPr="003B5B18">
        <w:rPr>
          <w:rFonts w:ascii="inherit" w:hAnsi="inherit" w:cs="Courier New"/>
          <w:i/>
          <w:color w:val="212121"/>
          <w:sz w:val="20"/>
          <w:szCs w:val="20"/>
          <w:lang w:val="es-ES" w:eastAsia="es-AR"/>
        </w:rPr>
        <w:t> </w:t>
      </w:r>
    </w:p>
    <w:p w14:paraId="4431CBA4"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r w:rsidRPr="003B5B18">
        <w:rPr>
          <w:rFonts w:ascii="inherit" w:hAnsi="inherit" w:cs="Courier New"/>
          <w:i/>
          <w:color w:val="212121"/>
          <w:sz w:val="20"/>
          <w:szCs w:val="20"/>
          <w:lang w:val="es-ES" w:eastAsia="es-AR"/>
        </w:rPr>
        <w:t xml:space="preserve">Le informamos de que los Estatutos de Minnesota § 504B.285, </w:t>
      </w:r>
      <w:proofErr w:type="spellStart"/>
      <w:r w:rsidRPr="003B5B18">
        <w:rPr>
          <w:rFonts w:ascii="inherit" w:hAnsi="inherit" w:cs="Courier New"/>
          <w:i/>
          <w:color w:val="212121"/>
          <w:sz w:val="20"/>
          <w:szCs w:val="20"/>
          <w:lang w:val="es-ES" w:eastAsia="es-AR"/>
        </w:rPr>
        <w:t>subd</w:t>
      </w:r>
      <w:proofErr w:type="spellEnd"/>
      <w:r w:rsidRPr="003B5B18">
        <w:rPr>
          <w:rFonts w:ascii="inherit" w:hAnsi="inherit" w:cs="Courier New"/>
          <w:i/>
          <w:color w:val="212121"/>
          <w:sz w:val="20"/>
          <w:szCs w:val="20"/>
          <w:lang w:val="es-ES" w:eastAsia="es-AR"/>
        </w:rPr>
        <w:t>. 3 y § 504B.441 establecen que un inquilino residencial no puede ser desalojado, ni se puede aumentar las obligaciones del arrendatario en virtud del contrato de arrendamiento (por ejemplo, un aumento de alquiler), ni los servicios disminuyó si se pretende que sea una pena para la afirmación de que el inquilino de los derechos legales bajo el contrato de arrendamiento o la ley.</w:t>
      </w:r>
    </w:p>
    <w:p w14:paraId="455E19AF"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p>
    <w:p w14:paraId="460C36E0"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r w:rsidRPr="003B5B18">
        <w:rPr>
          <w:rFonts w:ascii="inherit" w:hAnsi="inherit" w:cs="Courier New"/>
          <w:i/>
          <w:color w:val="212121"/>
          <w:sz w:val="20"/>
          <w:szCs w:val="20"/>
          <w:lang w:val="es-ES" w:eastAsia="es-AR"/>
        </w:rPr>
        <w:t>El propietario tiene la carga de probar la notificación no fue represalia si se entrega dentro de los 90 días de la afirmación de que el inquilino de los derechos.</w:t>
      </w:r>
    </w:p>
    <w:p w14:paraId="5DA20338"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p>
    <w:p w14:paraId="2B625F00"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r w:rsidRPr="003B5B18">
        <w:rPr>
          <w:rFonts w:ascii="inherit" w:hAnsi="inherit" w:cs="Courier New"/>
          <w:i/>
          <w:color w:val="212121"/>
          <w:sz w:val="20"/>
          <w:szCs w:val="20"/>
          <w:lang w:val="es-ES" w:eastAsia="es-AR"/>
        </w:rPr>
        <w:t>Su aviso parece ser represalia, lo que viola la ley de Minnesota. Por favor, dejar sin efecto la notificación dentro de los catorce días.</w:t>
      </w:r>
    </w:p>
    <w:p w14:paraId="77E34CCD"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p>
    <w:p w14:paraId="66065173"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AR" w:eastAsia="es-AR"/>
        </w:rPr>
      </w:pPr>
      <w:r w:rsidRPr="003B5B18">
        <w:rPr>
          <w:rFonts w:ascii="inherit" w:hAnsi="inherit" w:cs="Courier New"/>
          <w:i/>
          <w:color w:val="212121"/>
          <w:sz w:val="20"/>
          <w:szCs w:val="20"/>
          <w:lang w:val="es-ES" w:eastAsia="es-AR"/>
        </w:rPr>
        <w:t>Gracias por su pronta atención a este asunto.</w:t>
      </w:r>
    </w:p>
    <w:p w14:paraId="1B6FA815" w14:textId="77777777" w:rsidR="003B5B18" w:rsidRPr="003B5B18" w:rsidRDefault="003B5B18" w:rsidP="005B61F9">
      <w:pPr>
        <w:ind w:left="720" w:firstLine="720"/>
        <w:rPr>
          <w:lang w:val="es-AR"/>
        </w:rPr>
      </w:pPr>
    </w:p>
    <w:sectPr w:rsidR="003B5B18" w:rsidRPr="003B5B18" w:rsidSect="005B61F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B4E1D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textFile"/>
    <w:query w:val="SELECT * FROM Macintosh HD:Users:anthonymetzler:Desktop:QNA .csv"/>
    <w:dataSource r:id="rId1"/>
  </w:mailMerge>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832"/>
    <w:rsid w:val="003B5B18"/>
    <w:rsid w:val="005B61F9"/>
    <w:rsid w:val="00AF3F92"/>
    <w:rsid w:val="00C76638"/>
    <w:rsid w:val="00D61388"/>
    <w:rsid w:val="00D6373D"/>
    <w:rsid w:val="00ED234C"/>
    <w:rsid w:val="00EE5DB8"/>
    <w:rsid w:val="00F33965"/>
    <w:rsid w:val="00F92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1F399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B174B2"/>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B174B2"/>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B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PreformattedChar">
    <w:name w:val="HTML Preformatted Char"/>
    <w:link w:val="HTMLPreformatted"/>
    <w:uiPriority w:val="99"/>
    <w:semiHidden/>
    <w:rsid w:val="003B5B18"/>
    <w:rPr>
      <w:rFonts w:ascii="Courier New" w:hAnsi="Courier New" w:cs="Courier Ne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B174B2"/>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B174B2"/>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B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PreformattedChar">
    <w:name w:val="HTML Preformatted Char"/>
    <w:link w:val="HTMLPreformatted"/>
    <w:uiPriority w:val="99"/>
    <w:semiHidden/>
    <w:rsid w:val="003B5B1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4143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anthonymetzler:Desktop:QNA%20.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438</Words>
  <Characters>2497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Notification of Retaliatory Conduct</vt:lpstr>
    </vt:vector>
  </TitlesOfParts>
  <Company>HOME Line</Company>
  <LinksUpToDate>false</LinksUpToDate>
  <CharactersWithSpaces>2930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of Retaliatory Conduct</dc:title>
  <dc:subject/>
  <dc:creator>Jennifer Clites</dc:creator>
  <cp:keywords/>
  <cp:lastModifiedBy>Anthony Metzler</cp:lastModifiedBy>
  <cp:revision>3</cp:revision>
  <cp:lastPrinted>2015-10-26T19:50:00Z</cp:lastPrinted>
  <dcterms:created xsi:type="dcterms:W3CDTF">2018-03-20T17:48:00Z</dcterms:created>
  <dcterms:modified xsi:type="dcterms:W3CDTF">2018-03-20T17:52:00Z</dcterms:modified>
</cp:coreProperties>
</file>