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586B1" w14:textId="77777777" w:rsidR="000B4F6C" w:rsidRDefault="000B4F6C" w:rsidP="000B4F6C">
      <w:pPr>
        <w:jc w:val="center"/>
      </w:pPr>
      <w:r>
        <w:t>Notification of Retaliatory Conduct</w:t>
      </w:r>
    </w:p>
    <w:p w14:paraId="747D1A94" w14:textId="77777777" w:rsidR="000B4F6C" w:rsidRDefault="000B4F6C" w:rsidP="000B4F6C">
      <w:pPr>
        <w:jc w:val="center"/>
      </w:pPr>
    </w:p>
    <w:p w14:paraId="7E7182BE" w14:textId="77777777" w:rsidR="000B4F6C" w:rsidRDefault="003B7255" w:rsidP="000B4F6C">
      <w:r>
        <w:fldChar w:fldCharType="begin"/>
      </w:r>
      <w:r>
        <w:instrText xml:space="preserve"> MERGEFIELD lname </w:instrText>
      </w:r>
      <w:r>
        <w:fldChar w:fldCharType="separate"/>
      </w:r>
      <w:r w:rsidR="00E9297A">
        <w:rPr>
          <w:noProof/>
        </w:rPr>
        <w:t>«lname»</w:t>
      </w:r>
      <w:r>
        <w:rPr>
          <w:noProof/>
        </w:rPr>
        <w:fldChar w:fldCharType="end"/>
      </w:r>
    </w:p>
    <w:p w14:paraId="63B1B147" w14:textId="77777777" w:rsidR="000B4F6C" w:rsidRDefault="003B7255" w:rsidP="000B4F6C">
      <w:r>
        <w:fldChar w:fldCharType="begin"/>
      </w:r>
      <w:r>
        <w:instrText xml:space="preserve"> MERGEFIELD lstreet </w:instrText>
      </w:r>
      <w:r>
        <w:fldChar w:fldCharType="separate"/>
      </w:r>
      <w:r w:rsidR="00E9297A">
        <w:rPr>
          <w:noProof/>
        </w:rPr>
        <w:t>«lstreet»</w:t>
      </w:r>
      <w:r>
        <w:rPr>
          <w:noProof/>
        </w:rPr>
        <w:fldChar w:fldCharType="end"/>
      </w:r>
    </w:p>
    <w:p w14:paraId="32EACD2E" w14:textId="77777777" w:rsidR="000B4F6C" w:rsidRDefault="003B7255" w:rsidP="000B4F6C">
      <w:r>
        <w:fldChar w:fldCharType="begin"/>
      </w:r>
      <w:r>
        <w:instrText xml:space="preserve"> MERGEFIELD laddress </w:instrText>
      </w:r>
      <w:r>
        <w:fldChar w:fldCharType="separate"/>
      </w:r>
      <w:r w:rsidR="00E9297A">
        <w:rPr>
          <w:noProof/>
        </w:rPr>
        <w:t>«laddress»</w:t>
      </w:r>
      <w:r>
        <w:rPr>
          <w:noProof/>
        </w:rPr>
        <w:fldChar w:fldCharType="end"/>
      </w:r>
    </w:p>
    <w:p w14:paraId="74CE3620" w14:textId="77777777" w:rsidR="000B4F6C" w:rsidRDefault="000B4F6C" w:rsidP="000B4F6C"/>
    <w:p w14:paraId="25FF505B" w14:textId="77777777" w:rsidR="000B4F6C" w:rsidRPr="007F2E49" w:rsidRDefault="00E9297A" w:rsidP="000B4F6C">
      <w:r>
        <w:t xml:space="preserve">I, </w:t>
      </w:r>
      <w:r w:rsidR="003B7255">
        <w:fldChar w:fldCharType="begin"/>
      </w:r>
      <w:r w:rsidR="003B7255">
        <w:instrText xml:space="preserve"> MERGEFIELD tname1 </w:instrText>
      </w:r>
      <w:r w:rsidR="003B7255">
        <w:fldChar w:fldCharType="separate"/>
      </w:r>
      <w:r>
        <w:rPr>
          <w:noProof/>
        </w:rPr>
        <w:t>«tname1»</w:t>
      </w:r>
      <w:r w:rsidR="003B7255">
        <w:rPr>
          <w:noProof/>
        </w:rPr>
        <w:fldChar w:fldCharType="end"/>
      </w:r>
      <w:r w:rsidR="000B4F6C">
        <w:t xml:space="preserve">, reside at </w:t>
      </w:r>
      <w:r>
        <w:t xml:space="preserve">your property located at </w:t>
      </w:r>
      <w:r w:rsidR="003B7255">
        <w:fldChar w:fldCharType="begin"/>
      </w:r>
      <w:r w:rsidR="003B7255">
        <w:instrText xml:space="preserve"> MERGEFIELD tstreet </w:instrText>
      </w:r>
      <w:r w:rsidR="003B7255">
        <w:fldChar w:fldCharType="separate"/>
      </w:r>
      <w:r>
        <w:rPr>
          <w:noProof/>
        </w:rPr>
        <w:t>«tstreet»</w:t>
      </w:r>
      <w:r w:rsidR="003B7255">
        <w:rPr>
          <w:noProof/>
        </w:rPr>
        <w:fldChar w:fldCharType="end"/>
      </w:r>
      <w:r>
        <w:t xml:space="preserve">, </w:t>
      </w:r>
      <w:r w:rsidR="003B7255">
        <w:fldChar w:fldCharType="begin"/>
      </w:r>
      <w:r w:rsidR="003B7255">
        <w:instrText xml:space="preserve"> MERGEFIELD taddress </w:instrText>
      </w:r>
      <w:r w:rsidR="003B7255">
        <w:fldChar w:fldCharType="separate"/>
      </w:r>
      <w:r>
        <w:rPr>
          <w:noProof/>
        </w:rPr>
        <w:t>«taddress»</w:t>
      </w:r>
      <w:r w:rsidR="003B7255">
        <w:rPr>
          <w:noProof/>
        </w:rPr>
        <w:fldChar w:fldCharType="end"/>
      </w:r>
      <w:r>
        <w:t>.</w:t>
      </w:r>
    </w:p>
    <w:p w14:paraId="4EBA67BC" w14:textId="77777777" w:rsidR="000B4F6C" w:rsidRDefault="000B4F6C" w:rsidP="000B4F6C">
      <w:pPr>
        <w:rPr>
          <w:color w:val="000000"/>
        </w:rPr>
      </w:pPr>
    </w:p>
    <w:p w14:paraId="602A655F" w14:textId="77777777" w:rsidR="005B61F9" w:rsidRPr="00B174B2" w:rsidRDefault="005B61F9" w:rsidP="000B4F6C">
      <w:pPr>
        <w:rPr>
          <w:color w:val="000000"/>
        </w:rPr>
      </w:pPr>
      <w:r w:rsidRPr="00B174B2">
        <w:rPr>
          <w:color w:val="000000"/>
        </w:rPr>
        <w:t>I am writing to inform you that Minnesota tenants may not be retaliated against for asserting their righ</w:t>
      </w:r>
      <w:r w:rsidR="000B4F6C">
        <w:rPr>
          <w:color w:val="000000"/>
        </w:rPr>
        <w:t xml:space="preserve">ts as tenants.  Your notice of </w:t>
      </w:r>
      <w:r w:rsidR="00E9297A">
        <w:rPr>
          <w:color w:val="000000"/>
        </w:rPr>
        <w:fldChar w:fldCharType="begin"/>
      </w:r>
      <w:r w:rsidR="00E9297A">
        <w:rPr>
          <w:color w:val="000000"/>
        </w:rPr>
        <w:instrText xml:space="preserve"> MERGEFIELD noticetype </w:instrText>
      </w:r>
      <w:r w:rsidR="00E9297A">
        <w:rPr>
          <w:color w:val="000000"/>
        </w:rPr>
        <w:fldChar w:fldCharType="separate"/>
      </w:r>
      <w:r w:rsidR="00E9297A">
        <w:rPr>
          <w:noProof/>
          <w:color w:val="000000"/>
        </w:rPr>
        <w:t>«noticetype»</w:t>
      </w:r>
      <w:r w:rsidR="00E9297A">
        <w:rPr>
          <w:color w:val="000000"/>
        </w:rPr>
        <w:fldChar w:fldCharType="end"/>
      </w:r>
      <w:r w:rsidR="00E9297A">
        <w:rPr>
          <w:color w:val="000000"/>
        </w:rPr>
        <w:t xml:space="preserve"> </w:t>
      </w:r>
      <w:r w:rsidRPr="00B174B2">
        <w:rPr>
          <w:color w:val="000000"/>
        </w:rPr>
        <w:t>is retaliatory based on my following actions</w:t>
      </w:r>
      <w:r w:rsidR="000B4F6C">
        <w:rPr>
          <w:color w:val="000000"/>
        </w:rPr>
        <w:t xml:space="preserve">: </w:t>
      </w:r>
      <w:r w:rsidR="009C114A">
        <w:rPr>
          <w:color w:val="000000"/>
        </w:rPr>
        <w:fldChar w:fldCharType="begin"/>
      </w:r>
      <w:r w:rsidR="009C114A">
        <w:rPr>
          <w:color w:val="000000"/>
        </w:rPr>
        <w:instrText xml:space="preserve"> MERGEFIELD actions </w:instrText>
      </w:r>
      <w:r w:rsidR="009C114A">
        <w:rPr>
          <w:color w:val="000000"/>
        </w:rPr>
        <w:fldChar w:fldCharType="separate"/>
      </w:r>
      <w:r w:rsidR="009C114A">
        <w:rPr>
          <w:noProof/>
          <w:color w:val="000000"/>
        </w:rPr>
        <w:t>«actions»</w:t>
      </w:r>
      <w:r w:rsidR="009C114A">
        <w:rPr>
          <w:color w:val="000000"/>
        </w:rPr>
        <w:fldChar w:fldCharType="end"/>
      </w:r>
      <w:r w:rsidR="009C114A">
        <w:rPr>
          <w:color w:val="000000"/>
        </w:rPr>
        <w:t>.</w:t>
      </w:r>
    </w:p>
    <w:p w14:paraId="557FD1B1" w14:textId="77777777"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 xml:space="preserve"> </w:t>
      </w:r>
    </w:p>
    <w:p w14:paraId="239C4786" w14:textId="77777777" w:rsidR="005B61F9" w:rsidRPr="00B174B2" w:rsidRDefault="005B61F9" w:rsidP="005B61F9">
      <w:pPr>
        <w:rPr>
          <w:color w:val="000000"/>
        </w:rPr>
      </w:pPr>
      <w:r w:rsidRPr="00B174B2">
        <w:rPr>
          <w:color w:val="000000"/>
        </w:rPr>
        <w:t xml:space="preserve">Please be informed that Minnesota Statutes § 504B.285, </w:t>
      </w:r>
      <w:proofErr w:type="spellStart"/>
      <w:r w:rsidRPr="00B174B2">
        <w:rPr>
          <w:color w:val="000000"/>
        </w:rPr>
        <w:t>subd</w:t>
      </w:r>
      <w:proofErr w:type="spellEnd"/>
      <w:r w:rsidRPr="00B174B2">
        <w:rPr>
          <w:color w:val="000000"/>
        </w:rPr>
        <w:t>. 3, and § 504B.441 provide that a residential tenant may not be evicted, nor may the tenant’s obligations under the lease be increased (such as a rent increase), nor the services decreased if it’s intended to be a penalty for the tenant’s assertion of legal rights under the lease or law.</w:t>
      </w:r>
    </w:p>
    <w:p w14:paraId="3D709973" w14:textId="77777777" w:rsidR="005B61F9" w:rsidRPr="00B174B2" w:rsidRDefault="005B61F9">
      <w:pPr>
        <w:rPr>
          <w:color w:val="000000"/>
        </w:rPr>
      </w:pPr>
    </w:p>
    <w:p w14:paraId="23BBAC57" w14:textId="77777777"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>The landlord has the burden to prove the notice was not retaliatory if it is delivered within 90 days of the tenant’s assertion of rights.</w:t>
      </w:r>
    </w:p>
    <w:p w14:paraId="71CF5E18" w14:textId="77777777" w:rsidR="005B61F9" w:rsidRPr="00B174B2" w:rsidRDefault="005B61F9">
      <w:pPr>
        <w:rPr>
          <w:color w:val="000000"/>
        </w:rPr>
      </w:pPr>
    </w:p>
    <w:p w14:paraId="3B59AC6A" w14:textId="77777777"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>Your notice appears to be retaliatory, which violates Minnesota law.  Please rescind the notice within fourteen days.</w:t>
      </w:r>
    </w:p>
    <w:p w14:paraId="7A383559" w14:textId="77777777" w:rsidR="005B61F9" w:rsidRPr="00B174B2" w:rsidRDefault="005B61F9">
      <w:pPr>
        <w:rPr>
          <w:color w:val="000000"/>
        </w:rPr>
      </w:pPr>
    </w:p>
    <w:p w14:paraId="5963852D" w14:textId="77777777"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>Thank you for your prompt attention to this matter.</w:t>
      </w:r>
    </w:p>
    <w:p w14:paraId="59F8F446" w14:textId="77777777" w:rsidR="005B61F9" w:rsidRPr="00B174B2" w:rsidRDefault="005B61F9">
      <w:pPr>
        <w:rPr>
          <w:color w:val="000000"/>
        </w:rPr>
      </w:pPr>
    </w:p>
    <w:p w14:paraId="3EC014F8" w14:textId="77777777" w:rsidR="005B61F9" w:rsidRPr="00B174B2" w:rsidRDefault="005B61F9">
      <w:pPr>
        <w:rPr>
          <w:color w:val="000000"/>
        </w:rPr>
      </w:pPr>
    </w:p>
    <w:p w14:paraId="69F14B61" w14:textId="111BEC29" w:rsidR="005B61F9" w:rsidRDefault="009C114A" w:rsidP="005B61F9">
      <w:pPr>
        <w:ind w:left="720" w:firstLine="720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MERGEFIELD signature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«signature»</w:t>
      </w:r>
      <w:r>
        <w:rPr>
          <w:color w:val="000000"/>
        </w:rPr>
        <w:fldChar w:fldCharType="end"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TIME \@ "MMMM d, y" </w:instrText>
      </w:r>
      <w:r>
        <w:rPr>
          <w:color w:val="000000"/>
        </w:rPr>
        <w:fldChar w:fldCharType="separate"/>
      </w:r>
      <w:r w:rsidR="003B7255">
        <w:rPr>
          <w:noProof/>
          <w:color w:val="000000"/>
        </w:rPr>
        <w:t>March 28, 2018</w:t>
      </w:r>
      <w:r>
        <w:rPr>
          <w:color w:val="000000"/>
        </w:rPr>
        <w:fldChar w:fldCharType="end"/>
      </w:r>
      <w:r w:rsidR="005B61F9" w:rsidRPr="00B174B2">
        <w:rPr>
          <w:color w:val="000000"/>
        </w:rPr>
        <w:tab/>
      </w:r>
    </w:p>
    <w:p w14:paraId="68E5A78B" w14:textId="77777777" w:rsidR="003B5B18" w:rsidRDefault="003B5B18" w:rsidP="005B61F9">
      <w:pPr>
        <w:ind w:left="720" w:firstLine="720"/>
        <w:rPr>
          <w:color w:val="000000"/>
        </w:rPr>
      </w:pPr>
    </w:p>
    <w:p w14:paraId="4D59817F" w14:textId="77777777" w:rsidR="003B5B18" w:rsidRDefault="003B5B18" w:rsidP="000B4F6C">
      <w:pPr>
        <w:ind w:left="720" w:firstLine="720"/>
        <w:jc w:val="both"/>
        <w:rPr>
          <w:color w:val="000000"/>
        </w:rPr>
      </w:pPr>
    </w:p>
    <w:p w14:paraId="7DC9C498" w14:textId="77777777" w:rsidR="000B4F6C" w:rsidRDefault="000B4F6C" w:rsidP="000B4F6C">
      <w:pPr>
        <w:ind w:left="720" w:firstLine="720"/>
        <w:jc w:val="both"/>
        <w:rPr>
          <w:color w:val="000000"/>
        </w:rPr>
      </w:pPr>
    </w:p>
    <w:p w14:paraId="4087E4CB" w14:textId="77777777" w:rsidR="003B5B18" w:rsidRDefault="003B5B18" w:rsidP="005B61F9">
      <w:pPr>
        <w:ind w:left="720" w:firstLine="720"/>
        <w:rPr>
          <w:color w:val="000000"/>
        </w:rPr>
      </w:pPr>
    </w:p>
    <w:p w14:paraId="3861170A" w14:textId="77777777" w:rsidR="003B5B18" w:rsidRDefault="003B5B18" w:rsidP="005B61F9">
      <w:pPr>
        <w:ind w:left="720" w:firstLine="720"/>
        <w:rPr>
          <w:color w:val="000000"/>
        </w:rPr>
      </w:pPr>
    </w:p>
    <w:p w14:paraId="7FBDA58F" w14:textId="77777777" w:rsidR="003B5B18" w:rsidRDefault="003B5B18" w:rsidP="005B61F9">
      <w:pPr>
        <w:ind w:left="720" w:firstLine="720"/>
        <w:rPr>
          <w:color w:val="000000"/>
        </w:rPr>
      </w:pPr>
    </w:p>
    <w:p w14:paraId="2985515E" w14:textId="77777777" w:rsidR="003B5B18" w:rsidRDefault="003B5B18" w:rsidP="003B5B18">
      <w:pPr>
        <w:ind w:left="720" w:hanging="720"/>
        <w:rPr>
          <w:color w:val="000000"/>
          <w:sz w:val="20"/>
          <w:szCs w:val="20"/>
          <w:lang w:val="es-AR"/>
        </w:rPr>
      </w:pPr>
    </w:p>
    <w:p w14:paraId="7FCEBA1F" w14:textId="77777777" w:rsidR="003B5B18" w:rsidRPr="003B5B18" w:rsidRDefault="003B5B18" w:rsidP="005B61F9">
      <w:pPr>
        <w:ind w:left="720" w:firstLine="720"/>
        <w:rPr>
          <w:lang w:val="es-AR"/>
        </w:rPr>
      </w:pPr>
      <w:bookmarkStart w:id="0" w:name="_GoBack"/>
      <w:bookmarkEnd w:id="0"/>
    </w:p>
    <w:sectPr w:rsidR="003B5B18" w:rsidRPr="003B5B18" w:rsidSect="005B61F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2FC3C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32"/>
    <w:rsid w:val="000B4F6C"/>
    <w:rsid w:val="003B5B18"/>
    <w:rsid w:val="003B7255"/>
    <w:rsid w:val="005B61F9"/>
    <w:rsid w:val="005C24E7"/>
    <w:rsid w:val="006A2CCA"/>
    <w:rsid w:val="007553EC"/>
    <w:rsid w:val="009C114A"/>
    <w:rsid w:val="00AF3F92"/>
    <w:rsid w:val="00BC7832"/>
    <w:rsid w:val="00D61388"/>
    <w:rsid w:val="00D6373D"/>
    <w:rsid w:val="00E822D1"/>
    <w:rsid w:val="00E9297A"/>
    <w:rsid w:val="00ED234C"/>
    <w:rsid w:val="00F3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FE688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B174B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B174B2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PreformattedChar">
    <w:name w:val="HTML Preformatted Char"/>
    <w:link w:val="HTMLPreformatted"/>
    <w:uiPriority w:val="99"/>
    <w:semiHidden/>
    <w:rsid w:val="003B5B18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B174B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B174B2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PreformattedChar">
    <w:name w:val="HTML Preformatted Char"/>
    <w:link w:val="HTMLPreformatted"/>
    <w:uiPriority w:val="99"/>
    <w:semiHidden/>
    <w:rsid w:val="003B5B1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4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191</Words>
  <Characters>1092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Notification of Retaliatory Conduct</vt:lpstr>
    </vt:vector>
  </TitlesOfParts>
  <Company>HOME Line</Company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Notification of Retaliatory Conduct</dc:title>
  <dc:subject/>
  <dc:creator>Jennifer Clites</dc:creator>
  <cp:keywords/>
  <cp:lastModifiedBy>Anthony Metzler</cp:lastModifiedBy>
  <cp:revision>6</cp:revision>
  <cp:lastPrinted>2015-10-26T19:50:00Z</cp:lastPrinted>
  <dcterms:created xsi:type="dcterms:W3CDTF">2018-03-20T17:46:00Z</dcterms:created>
  <dcterms:modified xsi:type="dcterms:W3CDTF">2018-03-28T13:47:00Z</dcterms:modified>
</cp:coreProperties>
</file>