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387060259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p w:rsidR="00EA51C5" w:rsidRDefault="00EA51C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AB7E666460A4456AAACB5D79592DB4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A51C5" w:rsidRPr="00DC6620" w:rsidRDefault="00EA51C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</w:pPr>
              <w:r w:rsidRPr="00DC662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>[Super Store Sales Analysis</w:t>
              </w:r>
              <w:r w:rsidR="00DC6620" w:rsidRPr="00DC662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 xml:space="preserve"> Report</w:t>
              </w:r>
              <w:r w:rsidRPr="00DC662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92704211014490697D5D5FF3E6CD0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A51C5" w:rsidRDefault="00EA51C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Made by: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Sufiyan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Ahmed Khan</w:t>
              </w:r>
            </w:p>
          </w:sdtContent>
        </w:sdt>
        <w:p w:rsidR="00EA51C5" w:rsidRDefault="00EA51C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51C5" w:rsidRDefault="00EA51C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14, 2024</w:t>
                                    </w:r>
                                  </w:p>
                                </w:sdtContent>
                              </w:sdt>
                              <w:p w:rsidR="00EA51C5" w:rsidRDefault="00EA51C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Internee.Pk</w:t>
                                    </w:r>
                                  </w:sdtContent>
                                </w:sdt>
                              </w:p>
                              <w:p w:rsidR="00EA51C5" w:rsidRDefault="00EA51C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51C5" w:rsidRDefault="00EA51C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14, 2024</w:t>
                              </w:r>
                            </w:p>
                          </w:sdtContent>
                        </w:sdt>
                        <w:p w:rsidR="00EA51C5" w:rsidRDefault="00EA51C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Internee.Pk</w:t>
                              </w:r>
                            </w:sdtContent>
                          </w:sdt>
                        </w:p>
                        <w:p w:rsidR="00EA51C5" w:rsidRDefault="00EA51C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51C5" w:rsidRPr="00EA51C5" w:rsidRDefault="00EA51C5" w:rsidP="00EA51C5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id w:val="69867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A51C5" w:rsidRDefault="00EA51C5">
          <w:pPr>
            <w:pStyle w:val="TOCHeading"/>
          </w:pPr>
          <w:r>
            <w:t>Contents</w:t>
          </w:r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14424" w:history="1">
            <w:r w:rsidRPr="005F6B59">
              <w:rPr>
                <w:rStyle w:val="Hyperlink"/>
                <w:rFonts w:eastAsia="Times New Roman"/>
                <w:noProof/>
              </w:rPr>
              <w:t>Super Store Sales Analysis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25" w:history="1">
            <w:r w:rsidRPr="005F6B59">
              <w:rPr>
                <w:rStyle w:val="Hyperlink"/>
                <w:rFonts w:eastAsia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26" w:history="1">
            <w:r w:rsidRPr="005F6B59">
              <w:rPr>
                <w:rStyle w:val="Hyperlink"/>
                <w:rFonts w:eastAsia="Times New Roman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27" w:history="1">
            <w:r w:rsidRPr="005F6B59">
              <w:rPr>
                <w:rStyle w:val="Hyperlink"/>
                <w:rFonts w:eastAsia="Times New Roman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28" w:history="1">
            <w:r w:rsidRPr="005F6B59">
              <w:rPr>
                <w:rStyle w:val="Hyperlink"/>
                <w:rFonts w:eastAsia="Times New Roman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814429" w:history="1">
            <w:r w:rsidRPr="005F6B59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5F6B59">
              <w:rPr>
                <w:rStyle w:val="Hyperlink"/>
                <w:rFonts w:cstheme="minorHAnsi"/>
                <w:noProof/>
              </w:rPr>
              <w:t>First and Last Five Rows of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814430" w:history="1">
            <w:r w:rsidRPr="005F6B5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5F6B59">
              <w:rPr>
                <w:rStyle w:val="Hyperlink"/>
                <w:rFonts w:cstheme="minorHAnsi"/>
                <w:noProof/>
              </w:rPr>
              <w:t>Shape of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814431" w:history="1">
            <w:r w:rsidRPr="005F6B5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</w:rPr>
              <w:tab/>
            </w:r>
            <w:r w:rsidRPr="005F6B59">
              <w:rPr>
                <w:rStyle w:val="Hyperlink"/>
                <w:rFonts w:cstheme="minorHAnsi"/>
                <w:noProof/>
              </w:rPr>
              <w:t>Columns in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814432" w:history="1">
            <w:r w:rsidRPr="005F6B59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noProof/>
              </w:rPr>
              <w:tab/>
            </w:r>
            <w:r w:rsidRPr="005F6B59">
              <w:rPr>
                <w:rStyle w:val="Hyperlink"/>
                <w:rFonts w:cstheme="minorHAnsi"/>
                <w:noProof/>
              </w:rPr>
              <w:t>Summary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814433" w:history="1">
            <w:r w:rsidRPr="005F6B59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noProof/>
              </w:rPr>
              <w:tab/>
            </w:r>
            <w:r w:rsidRPr="005F6B59">
              <w:rPr>
                <w:rStyle w:val="Hyperlink"/>
                <w:rFonts w:cstheme="minorHAnsi"/>
                <w:noProof/>
              </w:rPr>
              <w:t>Missing Values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814434" w:history="1">
            <w:r w:rsidRPr="005F6B59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noProof/>
              </w:rPr>
              <w:tab/>
            </w:r>
            <w:r w:rsidRPr="005F6B59">
              <w:rPr>
                <w:rStyle w:val="Hyperlink"/>
                <w:rFonts w:cstheme="minorHAnsi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35" w:history="1">
            <w:r w:rsidRPr="005F6B59">
              <w:rPr>
                <w:rStyle w:val="Hyperlink"/>
                <w:rFonts w:eastAsia="Times New Roman"/>
                <w:noProof/>
              </w:rPr>
              <w:t>Date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36" w:history="1">
            <w:r w:rsidRPr="005F6B59">
              <w:rPr>
                <w:rStyle w:val="Hyperlink"/>
                <w:rFonts w:eastAsia="Times New Roman"/>
                <w:noProof/>
              </w:rPr>
              <w:t>Sales Trend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37" w:history="1">
            <w:r w:rsidRPr="005F6B59">
              <w:rPr>
                <w:rStyle w:val="Hyperlink"/>
                <w:rFonts w:eastAsia="Times New Roman"/>
                <w:noProof/>
              </w:rPr>
              <w:t>Product Sales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38" w:history="1">
            <w:r w:rsidRPr="005F6B59">
              <w:rPr>
                <w:rStyle w:val="Hyperlink"/>
                <w:rFonts w:eastAsia="Times New Roman"/>
                <w:noProof/>
              </w:rPr>
              <w:t>Shipping Mode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39" w:history="1">
            <w:r w:rsidRPr="005F6B59">
              <w:rPr>
                <w:rStyle w:val="Hyperlink"/>
                <w:rFonts w:eastAsia="Times New Roman"/>
                <w:noProof/>
              </w:rPr>
              <w:t>Category and Sub-Category Profit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40" w:history="1">
            <w:r w:rsidRPr="005F6B59">
              <w:rPr>
                <w:rStyle w:val="Hyperlink"/>
                <w:rFonts w:eastAsia="Times New Roman"/>
                <w:noProof/>
              </w:rPr>
              <w:t>Suggestions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1814441" w:history="1">
            <w:r w:rsidRPr="005F6B59">
              <w:rPr>
                <w:rStyle w:val="Hyperlink"/>
                <w:rFonts w:eastAsia="Times New Roman"/>
                <w:noProof/>
              </w:rPr>
              <w:t>Suggestions for Improvement in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_Toc171814441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C5" w:rsidRDefault="00EA51C5">
          <w:r>
            <w:rPr>
              <w:b/>
              <w:bCs/>
              <w:noProof/>
            </w:rPr>
            <w:fldChar w:fldCharType="end"/>
          </w:r>
        </w:p>
      </w:sdtContent>
    </w:sdt>
    <w:p w:rsidR="00EA51C5" w:rsidRDefault="00EA51C5" w:rsidP="00EA51C5">
      <w:pPr>
        <w:pStyle w:val="Heading1"/>
        <w:rPr>
          <w:rFonts w:eastAsia="Times New Roman"/>
        </w:rPr>
      </w:pPr>
    </w:p>
    <w:p w:rsidR="00EA51C5" w:rsidRDefault="00EA51C5" w:rsidP="00EA51C5"/>
    <w:p w:rsidR="00EA51C5" w:rsidRDefault="00EA51C5" w:rsidP="00EA51C5"/>
    <w:p w:rsidR="00EA51C5" w:rsidRDefault="00EA51C5" w:rsidP="00EA51C5"/>
    <w:p w:rsidR="00EA51C5" w:rsidRDefault="00EA51C5" w:rsidP="00EA51C5"/>
    <w:p w:rsidR="00EA51C5" w:rsidRDefault="00EA51C5" w:rsidP="00EA51C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A51C5" w:rsidRPr="00EA51C5" w:rsidRDefault="00EA51C5" w:rsidP="00EA51C5"/>
    <w:p w:rsidR="005C1920" w:rsidRPr="005C1920" w:rsidRDefault="005C1920" w:rsidP="00EA51C5">
      <w:pPr>
        <w:pStyle w:val="Heading1"/>
        <w:rPr>
          <w:rFonts w:eastAsia="Times New Roman"/>
        </w:rPr>
      </w:pPr>
      <w:bookmarkStart w:id="0" w:name="_Toc171814424"/>
      <w:r w:rsidRPr="005C1920">
        <w:rPr>
          <w:rFonts w:eastAsia="Times New Roman"/>
        </w:rPr>
        <w:lastRenderedPageBreak/>
        <w:t>Super</w:t>
      </w:r>
      <w:r w:rsidR="00EA51C5">
        <w:rPr>
          <w:rFonts w:eastAsia="Times New Roman"/>
        </w:rPr>
        <w:t xml:space="preserve"> </w:t>
      </w:r>
      <w:r w:rsidRPr="005C1920">
        <w:rPr>
          <w:rFonts w:eastAsia="Times New Roman"/>
        </w:rPr>
        <w:t>Store Sales Analysis Documentation</w:t>
      </w:r>
      <w:bookmarkEnd w:id="0"/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1" w:name="_Toc171814425"/>
      <w:r w:rsidRPr="005C1920">
        <w:rPr>
          <w:rFonts w:eastAsia="Times New Roman"/>
        </w:rPr>
        <w:t>Introduction</w:t>
      </w:r>
      <w:bookmarkEnd w:id="1"/>
    </w:p>
    <w:p w:rsidR="005C1920" w:rsidRPr="005C1920" w:rsidRDefault="005C1920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 xml:space="preserve">This analysis aims to understand the sales trends and performance of different products, categories, and shipping modes in the </w:t>
      </w:r>
      <w:proofErr w:type="spellStart"/>
      <w:r w:rsidRPr="005C1920">
        <w:rPr>
          <w:rFonts w:ascii="Times New Roman" w:eastAsia="Times New Roman" w:hAnsi="Times New Roman" w:cs="Times New Roman"/>
          <w:sz w:val="24"/>
          <w:szCs w:val="24"/>
        </w:rPr>
        <w:t>SuperStore</w:t>
      </w:r>
      <w:proofErr w:type="spellEnd"/>
      <w:r w:rsidRPr="005C1920">
        <w:rPr>
          <w:rFonts w:ascii="Times New Roman" w:eastAsia="Times New Roman" w:hAnsi="Times New Roman" w:cs="Times New Roman"/>
          <w:sz w:val="24"/>
          <w:szCs w:val="24"/>
        </w:rPr>
        <w:t xml:space="preserve"> dataset. The analysis includes data manipulation, visualization, and deriving insights to suggest strategies for improving sales and profitability.</w:t>
      </w:r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2" w:name="_Toc171814426"/>
      <w:r w:rsidRPr="005C1920">
        <w:rPr>
          <w:rFonts w:eastAsia="Times New Roman"/>
        </w:rPr>
        <w:t>Dependencies</w:t>
      </w:r>
      <w:bookmarkEnd w:id="2"/>
    </w:p>
    <w:p w:rsidR="005C1920" w:rsidRPr="005C1920" w:rsidRDefault="005C1920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The following libraries are used for data manipulation and visualization:</w:t>
      </w:r>
    </w:p>
    <w:p w:rsidR="005C1920" w:rsidRPr="005C1920" w:rsidRDefault="005C1920" w:rsidP="005C1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Courier New" w:eastAsia="Times New Roman" w:hAnsi="Courier New" w:cs="Courier New"/>
          <w:sz w:val="20"/>
          <w:szCs w:val="20"/>
        </w:rPr>
        <w:t>pandas</w:t>
      </w:r>
    </w:p>
    <w:p w:rsidR="005C1920" w:rsidRPr="005C1920" w:rsidRDefault="005C1920" w:rsidP="005C1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920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</w:p>
    <w:p w:rsidR="005C1920" w:rsidRPr="005C1920" w:rsidRDefault="005C1920" w:rsidP="005C1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920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3" w:name="_Toc171814427"/>
      <w:r w:rsidRPr="005C1920">
        <w:rPr>
          <w:rFonts w:eastAsia="Times New Roman"/>
        </w:rPr>
        <w:t>Data Loading</w:t>
      </w:r>
      <w:bookmarkEnd w:id="3"/>
    </w:p>
    <w:p w:rsidR="005C1920" w:rsidRPr="005C1920" w:rsidRDefault="005C1920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 xml:space="preserve">The dataset is loaded from an Excel file named </w:t>
      </w:r>
      <w:r w:rsidRPr="005C1920">
        <w:rPr>
          <w:rFonts w:ascii="Courier New" w:eastAsia="Times New Roman" w:hAnsi="Courier New" w:cs="Courier New"/>
          <w:sz w:val="20"/>
          <w:szCs w:val="20"/>
        </w:rPr>
        <w:t>superstore_sales.xlsx</w:t>
      </w:r>
      <w:r w:rsidRPr="005C1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import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pandas as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pd</w:t>
      </w:r>
      <w:proofErr w:type="spellEnd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import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matplotlib.pyplot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as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plt</w:t>
      </w:r>
      <w:proofErr w:type="spellEnd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import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seaborn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as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sns</w:t>
      </w:r>
      <w:proofErr w:type="spellEnd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</w:t>
      </w:r>
      <w:proofErr w:type="spellEnd"/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pd.read_excel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('superstore_sales.xlsx')</w:t>
      </w:r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4" w:name="_Toc171814428"/>
      <w:r w:rsidRPr="005C1920">
        <w:rPr>
          <w:rFonts w:eastAsia="Times New Roman"/>
        </w:rPr>
        <w:t>Data Exploration</w:t>
      </w:r>
      <w:bookmarkEnd w:id="4"/>
    </w:p>
    <w:p w:rsidR="005C1920" w:rsidRPr="00EA51C5" w:rsidRDefault="005C1920" w:rsidP="00EA51C5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5" w:name="_Toc171814429"/>
      <w:r w:rsidRPr="00EA51C5">
        <w:rPr>
          <w:rFonts w:asciiTheme="minorHAnsi" w:hAnsiTheme="minorHAnsi" w:cstheme="minorHAnsi"/>
          <w:b w:val="0"/>
          <w:sz w:val="28"/>
          <w:szCs w:val="28"/>
        </w:rPr>
        <w:t>First and Last Five Rows of the Dataset</w:t>
      </w:r>
      <w:bookmarkEnd w:id="5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df.head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()</w:t>
      </w:r>
      <w:proofErr w:type="gramEnd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df.tail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()</w:t>
      </w:r>
      <w:proofErr w:type="gramEnd"/>
    </w:p>
    <w:p w:rsidR="005C1920" w:rsidRPr="00EA51C5" w:rsidRDefault="005C1920" w:rsidP="00EA51C5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6" w:name="_Toc171814430"/>
      <w:r w:rsidRPr="00EA51C5">
        <w:rPr>
          <w:rFonts w:asciiTheme="minorHAnsi" w:hAnsiTheme="minorHAnsi" w:cstheme="minorHAnsi"/>
          <w:b w:val="0"/>
          <w:sz w:val="28"/>
          <w:szCs w:val="28"/>
        </w:rPr>
        <w:t>Shape of the Dataset</w:t>
      </w:r>
      <w:bookmarkEnd w:id="6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df.shape</w:t>
      </w:r>
      <w:proofErr w:type="spellEnd"/>
    </w:p>
    <w:p w:rsidR="005C1920" w:rsidRPr="00EA51C5" w:rsidRDefault="005C1920" w:rsidP="00EA51C5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7" w:name="_Toc171814431"/>
      <w:r w:rsidRPr="00EA51C5">
        <w:rPr>
          <w:rFonts w:asciiTheme="minorHAnsi" w:hAnsiTheme="minorHAnsi" w:cstheme="minorHAnsi"/>
          <w:b w:val="0"/>
          <w:sz w:val="28"/>
          <w:szCs w:val="28"/>
        </w:rPr>
        <w:t>Columns in the Dataset</w:t>
      </w:r>
      <w:bookmarkEnd w:id="7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df.columns</w:t>
      </w:r>
      <w:proofErr w:type="spellEnd"/>
    </w:p>
    <w:p w:rsidR="005C1920" w:rsidRPr="00EA51C5" w:rsidRDefault="005C1920" w:rsidP="00EA51C5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8" w:name="_Toc171814432"/>
      <w:r w:rsidRPr="00EA51C5">
        <w:rPr>
          <w:rFonts w:asciiTheme="minorHAnsi" w:hAnsiTheme="minorHAnsi" w:cstheme="minorHAnsi"/>
          <w:b w:val="0"/>
          <w:sz w:val="28"/>
          <w:szCs w:val="28"/>
        </w:rPr>
        <w:t>Summary Information</w:t>
      </w:r>
      <w:bookmarkEnd w:id="8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df.info()</w:t>
      </w:r>
      <w:proofErr w:type="gramEnd"/>
    </w:p>
    <w:p w:rsidR="005C1920" w:rsidRPr="00EA51C5" w:rsidRDefault="005C1920" w:rsidP="00EA51C5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9" w:name="_Toc171814433"/>
      <w:r w:rsidRPr="00EA51C5">
        <w:rPr>
          <w:rFonts w:asciiTheme="minorHAnsi" w:hAnsiTheme="minorHAnsi" w:cstheme="minorHAnsi"/>
          <w:b w:val="0"/>
          <w:sz w:val="28"/>
          <w:szCs w:val="28"/>
        </w:rPr>
        <w:lastRenderedPageBreak/>
        <w:t>Missing Values Check</w:t>
      </w:r>
      <w:bookmarkEnd w:id="9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df.isna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).sum()</w:t>
      </w:r>
    </w:p>
    <w:p w:rsidR="005C1920" w:rsidRPr="00EA51C5" w:rsidRDefault="005C1920" w:rsidP="00EA51C5">
      <w:pPr>
        <w:pStyle w:val="Heading2"/>
        <w:numPr>
          <w:ilvl w:val="0"/>
          <w:numId w:val="6"/>
        </w:numPr>
        <w:rPr>
          <w:rFonts w:asciiTheme="minorHAnsi" w:hAnsiTheme="minorHAnsi" w:cstheme="minorHAnsi"/>
          <w:b w:val="0"/>
          <w:sz w:val="28"/>
          <w:szCs w:val="28"/>
        </w:rPr>
      </w:pPr>
      <w:bookmarkStart w:id="10" w:name="_Toc171814434"/>
      <w:r w:rsidRPr="00EA51C5">
        <w:rPr>
          <w:rFonts w:asciiTheme="minorHAnsi" w:hAnsiTheme="minorHAnsi" w:cstheme="minorHAnsi"/>
          <w:b w:val="0"/>
          <w:sz w:val="28"/>
          <w:szCs w:val="28"/>
        </w:rPr>
        <w:t>Descriptive Statistics</w:t>
      </w:r>
      <w:bookmarkEnd w:id="10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df.describe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()</w:t>
      </w:r>
      <w:proofErr w:type="gramEnd"/>
    </w:p>
    <w:p w:rsidR="005C1920" w:rsidRPr="00EA51C5" w:rsidRDefault="005C1920" w:rsidP="00EA51C5">
      <w:pPr>
        <w:pStyle w:val="Heading1"/>
        <w:rPr>
          <w:rFonts w:eastAsia="Times New Roman"/>
        </w:rPr>
      </w:pPr>
      <w:bookmarkStart w:id="11" w:name="_Toc171814435"/>
      <w:r w:rsidRPr="00EA51C5">
        <w:rPr>
          <w:rFonts w:eastAsia="Times New Roman"/>
        </w:rPr>
        <w:t>Date Manipulation</w:t>
      </w:r>
      <w:bookmarkEnd w:id="11"/>
    </w:p>
    <w:p w:rsidR="005C1920" w:rsidRPr="005C1920" w:rsidRDefault="005C1920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Extracting the minimum and maximum order dates: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[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order_date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'].min()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[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order_date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'].max()</w:t>
      </w:r>
    </w:p>
    <w:p w:rsidR="005C1920" w:rsidRPr="005C1920" w:rsidRDefault="00EA51C5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5C1920" w:rsidRPr="005C1920">
        <w:rPr>
          <w:rFonts w:ascii="Courier New" w:eastAsia="Times New Roman" w:hAnsi="Courier New" w:cs="Courier New"/>
          <w:sz w:val="20"/>
          <w:szCs w:val="20"/>
        </w:rPr>
        <w:t>month_year</w:t>
      </w:r>
      <w:proofErr w:type="spellEnd"/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 xml:space="preserve"> column from the </w:t>
      </w:r>
      <w:proofErr w:type="spellStart"/>
      <w:r w:rsidR="005C1920" w:rsidRPr="005C1920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[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month_year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'] =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['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order_date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'].apply(lambda x: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x.strftime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('%Y-%m'))</w:t>
      </w:r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12" w:name="_Toc171814436"/>
      <w:r w:rsidRPr="005C1920">
        <w:rPr>
          <w:rFonts w:eastAsia="Times New Roman"/>
        </w:rPr>
        <w:t>Sales Trend Analysis</w:t>
      </w:r>
      <w:bookmarkEnd w:id="12"/>
    </w:p>
    <w:p w:rsidR="005C1920" w:rsidRPr="005C1920" w:rsidRDefault="00EA51C5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 xml:space="preserve">Grouping sales by </w:t>
      </w:r>
      <w:proofErr w:type="spellStart"/>
      <w:r w:rsidR="005C1920" w:rsidRPr="005C1920">
        <w:rPr>
          <w:rFonts w:ascii="Courier New" w:eastAsia="Times New Roman" w:hAnsi="Courier New" w:cs="Courier New"/>
          <w:sz w:val="20"/>
          <w:szCs w:val="20"/>
        </w:rPr>
        <w:t>month_year</w:t>
      </w:r>
      <w:proofErr w:type="spellEnd"/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 xml:space="preserve"> and plotting the sales trend: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df_trend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df.groupby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month_year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').sum()['sales'].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reset_index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plt.figure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spellStart"/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figsize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=(16, 5))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plt.plot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spellStart"/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df_trend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['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month_year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'],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df_trend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['sales'], color='#b80045')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plt.xticks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rotation='vertical', size=8)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plt.show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()</w:t>
      </w:r>
      <w:proofErr w:type="gramEnd"/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</w:p>
    <w:p w:rsidR="005C1920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1920" w:rsidRPr="005C1920" w:rsidRDefault="005C1920" w:rsidP="005C19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0388" cy="1956507"/>
            <wp:effectExtent l="0" t="0" r="6985" b="5715"/>
            <wp:docPr id="1" name="Picture 1" descr="C:\Users\Lenovo\AppData\Local\Packages\Microsoft.Windows.Photos_8wekyb3d8bbwe\TempState\ShareServiceTempFolder\ScreenShot_7_14_2024_1_42_13_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_7_14_2024_1_42_13_A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07" cy="19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20" w:rsidRPr="005C1920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13" w:name="_Toc171814437"/>
      <w:r w:rsidRPr="005C1920">
        <w:rPr>
          <w:rFonts w:eastAsia="Times New Roman"/>
        </w:rPr>
        <w:lastRenderedPageBreak/>
        <w:t>Product Sales Analysis</w:t>
      </w:r>
      <w:bookmarkEnd w:id="13"/>
    </w:p>
    <w:p w:rsidR="005C1920" w:rsidRPr="005C1920" w:rsidRDefault="005C1920" w:rsidP="005C1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Top 10 Products by Sales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prod_sales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pd.DataFrame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spellStart"/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df.groupby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product_name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').sum()['sales'])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prod_sales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prod_sales.sort_</w:t>
      </w: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values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'sales', ascending=False)</w:t>
      </w:r>
    </w:p>
    <w:p w:rsidR="005C1920" w:rsidRPr="005C1920" w:rsidRDefault="005C1920" w:rsidP="005C1920">
      <w:pPr>
        <w:pStyle w:val="NormalWeb"/>
        <w:jc w:val="center"/>
      </w:pPr>
      <w:proofErr w:type="spellStart"/>
      <w:r w:rsidRPr="00EA51C5">
        <w:rPr>
          <w:rFonts w:ascii="Courier New" w:hAnsi="Courier New" w:cs="Courier New"/>
          <w:color w:val="538135" w:themeColor="accent6" w:themeShade="BF"/>
          <w:sz w:val="20"/>
          <w:szCs w:val="20"/>
        </w:rPr>
        <w:t>prod_</w:t>
      </w:r>
      <w:proofErr w:type="gramStart"/>
      <w:r w:rsidRPr="00EA51C5">
        <w:rPr>
          <w:rFonts w:ascii="Courier New" w:hAnsi="Courier New" w:cs="Courier New"/>
          <w:color w:val="538135" w:themeColor="accent6" w:themeShade="BF"/>
          <w:sz w:val="20"/>
          <w:szCs w:val="20"/>
        </w:rPr>
        <w:t>sales.head</w:t>
      </w:r>
      <w:proofErr w:type="spellEnd"/>
      <w:r w:rsidRPr="00EA51C5">
        <w:rPr>
          <w:rFonts w:ascii="Courier New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hAnsi="Courier New" w:cs="Courier New"/>
          <w:color w:val="538135" w:themeColor="accent6" w:themeShade="BF"/>
          <w:sz w:val="20"/>
          <w:szCs w:val="20"/>
        </w:rPr>
        <w:t>10)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5C1920">
        <w:rPr>
          <w:noProof/>
        </w:rPr>
        <w:drawing>
          <wp:inline distT="0" distB="0" distL="0" distR="0">
            <wp:extent cx="3486150" cy="2554384"/>
            <wp:effectExtent l="0" t="0" r="0" b="0"/>
            <wp:docPr id="2" name="Picture 2" descr="C:\Users\Lenovo\AppData\Local\Packages\Microsoft.Windows.Photos_8wekyb3d8bbwe\TempState\ShareServiceTempFolder\ScreenShot_7_14_2024_1_43_46_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Windows.Photos_8wekyb3d8bbwe\TempState\ShareServiceTempFolder\ScreenShot_7_14_2024_1_43_46_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20" cy="256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20" w:rsidRPr="005C1920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5C1920" w:rsidRPr="005C1920" w:rsidRDefault="005C1920" w:rsidP="005C1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Top 10 Most Sold Products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prod_most_sell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pd.DataFrame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spellStart"/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df.groupby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product_name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').sum()['quantity'])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prod_most_sell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prod_most_sell.sort_</w:t>
      </w: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values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'quantity', ascending=False)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prod_most_</w:t>
      </w: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sell.head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10)</w:t>
      </w:r>
    </w:p>
    <w:p w:rsidR="00EA51C5" w:rsidRDefault="00EA51C5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A51C5" w:rsidRDefault="00EA51C5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A51C5" w:rsidRPr="00EA51C5" w:rsidRDefault="00EA51C5" w:rsidP="00EA51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51C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4420" cy="3785988"/>
            <wp:effectExtent l="0" t="0" r="0" b="5080"/>
            <wp:docPr id="3" name="Picture 3" descr="C:\Users\Lenovo\AppData\Local\Packages\Microsoft.Windows.Photos_8wekyb3d8bbwe\TempState\ShareServiceTempFolder\ScreenShot_7_14_2024_1_45_38_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Microsoft.Windows.Photos_8wekyb3d8bbwe\TempState\ShareServiceTempFolder\ScreenShot_7_14_2024_1_45_38_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26" cy="379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1C5" w:rsidRPr="005C1920" w:rsidRDefault="00EA51C5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14" w:name="_Toc171814438"/>
      <w:r w:rsidRPr="005C1920">
        <w:rPr>
          <w:rFonts w:eastAsia="Times New Roman"/>
        </w:rPr>
        <w:t>Shipping Mode Analysis</w:t>
      </w:r>
      <w:bookmarkEnd w:id="14"/>
    </w:p>
    <w:p w:rsidR="005C1920" w:rsidRPr="005C1920" w:rsidRDefault="005C1920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Plotting the count of each shipping mode: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plt.figure</w:t>
      </w:r>
      <w:proofErr w:type="spell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(</w:t>
      </w:r>
      <w:proofErr w:type="spellStart"/>
      <w:proofErr w:type="gram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figsize</w:t>
      </w:r>
      <w:proofErr w:type="spell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=(10, 8))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sns.countplot</w:t>
      </w:r>
      <w:proofErr w:type="spell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(</w:t>
      </w:r>
      <w:proofErr w:type="spellStart"/>
      <w:proofErr w:type="gram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df</w:t>
      </w:r>
      <w:proofErr w:type="spell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['</w:t>
      </w:r>
      <w:proofErr w:type="spellStart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ship_mode</w:t>
      </w:r>
      <w:proofErr w:type="spell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'])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</w:pPr>
      <w:proofErr w:type="spellStart"/>
      <w:proofErr w:type="gramStart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plt.show</w:t>
      </w:r>
      <w:proofErr w:type="spellEnd"/>
      <w:r w:rsidRPr="00EA51C5">
        <w:rPr>
          <w:rFonts w:ascii="Courier New" w:eastAsia="Times New Roman" w:hAnsi="Courier New" w:cs="Courier New"/>
          <w:color w:val="A8D08D" w:themeColor="accent6" w:themeTint="99"/>
          <w:sz w:val="20"/>
          <w:szCs w:val="20"/>
        </w:rPr>
        <w:t>()</w:t>
      </w:r>
      <w:proofErr w:type="gramEnd"/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15" w:name="_Toc171814439"/>
      <w:r w:rsidRPr="005C1920">
        <w:rPr>
          <w:rFonts w:eastAsia="Times New Roman"/>
        </w:rPr>
        <w:t>Category and Sub-Category Profit Analysis</w:t>
      </w:r>
      <w:bookmarkEnd w:id="15"/>
    </w:p>
    <w:p w:rsidR="005C1920" w:rsidRPr="005C1920" w:rsidRDefault="00EA51C5" w:rsidP="005C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>Grouping</w:t>
      </w:r>
      <w:proofErr w:type="gramEnd"/>
      <w:r w:rsidR="005C1920" w:rsidRPr="005C1920">
        <w:rPr>
          <w:rFonts w:ascii="Times New Roman" w:eastAsia="Times New Roman" w:hAnsi="Times New Roman" w:cs="Times New Roman"/>
          <w:sz w:val="24"/>
          <w:szCs w:val="24"/>
        </w:rPr>
        <w:t xml:space="preserve"> profit by category and sub-category: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cat_subcat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pd.DataFrame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spellStart"/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df.groupby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(['category', '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sub_category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']).sum()['profit'])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cat_subcat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 xml:space="preserve"> = </w:t>
      </w: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cat_subcat.sort_</w:t>
      </w:r>
      <w:proofErr w:type="gram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values</w:t>
      </w:r>
      <w:proofErr w:type="spell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(</w:t>
      </w:r>
      <w:proofErr w:type="gramEnd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['category', 'profit'], ascending=False)</w:t>
      </w:r>
    </w:p>
    <w:p w:rsidR="005C1920" w:rsidRPr="00EA51C5" w:rsidRDefault="005C1920" w:rsidP="005C1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</w:pPr>
      <w:proofErr w:type="spellStart"/>
      <w:r w:rsidRPr="00EA51C5">
        <w:rPr>
          <w:rFonts w:ascii="Courier New" w:eastAsia="Times New Roman" w:hAnsi="Courier New" w:cs="Courier New"/>
          <w:color w:val="538135" w:themeColor="accent6" w:themeShade="BF"/>
          <w:sz w:val="20"/>
          <w:szCs w:val="20"/>
        </w:rPr>
        <w:t>cat_subcat</w:t>
      </w:r>
      <w:proofErr w:type="spellEnd"/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16" w:name="_Toc171814440"/>
      <w:r w:rsidRPr="005C1920">
        <w:rPr>
          <w:rFonts w:eastAsia="Times New Roman"/>
        </w:rPr>
        <w:t>Suggestions for Improvement</w:t>
      </w:r>
      <w:bookmarkEnd w:id="16"/>
    </w:p>
    <w:p w:rsidR="005C1920" w:rsidRPr="005C1920" w:rsidRDefault="005C1920" w:rsidP="005C1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High-Performing Categories and Regions</w:t>
      </w:r>
    </w:p>
    <w:p w:rsidR="005C1920" w:rsidRPr="005C1920" w:rsidRDefault="005C1920" w:rsidP="005C19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Invest in marketing and inventory for categories and regions with high sales to maximize revenue.</w:t>
      </w:r>
    </w:p>
    <w:p w:rsidR="005C1920" w:rsidRPr="005C1920" w:rsidRDefault="005C1920" w:rsidP="005C1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Address Low-Performing Categories and Regions</w:t>
      </w:r>
    </w:p>
    <w:p w:rsidR="005C1920" w:rsidRPr="005C1920" w:rsidRDefault="005C1920" w:rsidP="005C19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Investigate reasons for low sales and implement strategies to improve performance in these areas.</w:t>
      </w:r>
    </w:p>
    <w:p w:rsidR="005C1920" w:rsidRPr="005C1920" w:rsidRDefault="005C1920" w:rsidP="005C1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Shipping Methods</w:t>
      </w:r>
    </w:p>
    <w:p w:rsidR="005C1920" w:rsidRPr="005C1920" w:rsidRDefault="005C1920" w:rsidP="005C19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Analyze shipping costs and delivery times to optimize shipping methods for better customer satisfaction and reduced costs.</w:t>
      </w:r>
    </w:p>
    <w:p w:rsidR="005C1920" w:rsidRPr="005C1920" w:rsidRDefault="005C1920" w:rsidP="00EA51C5">
      <w:pPr>
        <w:pStyle w:val="Heading1"/>
        <w:rPr>
          <w:rFonts w:eastAsia="Times New Roman"/>
        </w:rPr>
      </w:pPr>
      <w:bookmarkStart w:id="17" w:name="_Toc171814441"/>
      <w:r w:rsidRPr="005C1920">
        <w:rPr>
          <w:rFonts w:eastAsia="Times New Roman"/>
        </w:rPr>
        <w:t>Suggestions for Improvement in Analysis</w:t>
      </w:r>
      <w:bookmarkEnd w:id="17"/>
    </w:p>
    <w:p w:rsidR="005C1920" w:rsidRPr="005C1920" w:rsidRDefault="005C1920" w:rsidP="005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Values</w:t>
      </w:r>
    </w:p>
    <w:p w:rsidR="005C1920" w:rsidRPr="005C1920" w:rsidRDefault="005C1920" w:rsidP="005C19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Address any missing values through appropriate imputation methods or data cleaning techniques.</w:t>
      </w:r>
    </w:p>
    <w:p w:rsidR="005C1920" w:rsidRPr="005C1920" w:rsidRDefault="005C1920" w:rsidP="005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Data Normalization</w:t>
      </w:r>
    </w:p>
    <w:p w:rsidR="005C1920" w:rsidRPr="005C1920" w:rsidRDefault="005C1920" w:rsidP="005C19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Normalize numerical data to ensure fair comparisons between different scales.</w:t>
      </w:r>
    </w:p>
    <w:p w:rsidR="005C1920" w:rsidRPr="005C1920" w:rsidRDefault="005C1920" w:rsidP="005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Visualizations</w:t>
      </w:r>
    </w:p>
    <w:p w:rsidR="005C1920" w:rsidRPr="005C1920" w:rsidRDefault="005C1920" w:rsidP="005C19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 xml:space="preserve">Incorporate more visualizations such as bar charts, </w:t>
      </w:r>
      <w:proofErr w:type="spellStart"/>
      <w:r w:rsidRPr="005C1920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5C1920">
        <w:rPr>
          <w:rFonts w:ascii="Times New Roman" w:eastAsia="Times New Roman" w:hAnsi="Times New Roman" w:cs="Times New Roman"/>
          <w:sz w:val="24"/>
          <w:szCs w:val="24"/>
        </w:rPr>
        <w:t>, and box plots for a deeper understanding of the data.</w:t>
      </w:r>
    </w:p>
    <w:p w:rsidR="005C1920" w:rsidRPr="005C1920" w:rsidRDefault="005C1920" w:rsidP="005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Analysis</w:t>
      </w:r>
    </w:p>
    <w:p w:rsidR="005C1920" w:rsidRPr="005C1920" w:rsidRDefault="005C1920" w:rsidP="005C19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Consider advanced analysis techniques such as clustering, segmentation, and predictive modeling to uncover more insights.</w:t>
      </w:r>
    </w:p>
    <w:p w:rsidR="005C1920" w:rsidRPr="005C1920" w:rsidRDefault="005C1920" w:rsidP="005C1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Dashboards</w:t>
      </w:r>
    </w:p>
    <w:p w:rsidR="005C1920" w:rsidRPr="005C1920" w:rsidRDefault="005C1920" w:rsidP="005C19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920">
        <w:rPr>
          <w:rFonts w:ascii="Times New Roman" w:eastAsia="Times New Roman" w:hAnsi="Times New Roman" w:cs="Times New Roman"/>
          <w:sz w:val="24"/>
          <w:szCs w:val="24"/>
        </w:rPr>
        <w:t>Create interactive dashboards using tools like Tableau or Power BI for better data exploration and presentation.</w:t>
      </w:r>
    </w:p>
    <w:p w:rsidR="00294A12" w:rsidRDefault="00294A12"/>
    <w:sectPr w:rsidR="00294A12" w:rsidSect="00EA51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0E6"/>
    <w:multiLevelType w:val="multilevel"/>
    <w:tmpl w:val="A10A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E43A8"/>
    <w:multiLevelType w:val="multilevel"/>
    <w:tmpl w:val="911E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170DE"/>
    <w:multiLevelType w:val="hybridMultilevel"/>
    <w:tmpl w:val="F544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70C9C"/>
    <w:multiLevelType w:val="multilevel"/>
    <w:tmpl w:val="F690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35996"/>
    <w:multiLevelType w:val="multilevel"/>
    <w:tmpl w:val="2460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56037"/>
    <w:multiLevelType w:val="multilevel"/>
    <w:tmpl w:val="DA86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20"/>
    <w:rsid w:val="00294A12"/>
    <w:rsid w:val="005C1920"/>
    <w:rsid w:val="00DC6620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E77A"/>
  <w15:chartTrackingRefBased/>
  <w15:docId w15:val="{743A3141-582B-40F5-83B6-6B6C7CE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9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19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9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9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1920"/>
  </w:style>
  <w:style w:type="character" w:customStyle="1" w:styleId="hljs-string">
    <w:name w:val="hljs-string"/>
    <w:basedOn w:val="DefaultParagraphFont"/>
    <w:rsid w:val="005C1920"/>
  </w:style>
  <w:style w:type="character" w:styleId="Strong">
    <w:name w:val="Strong"/>
    <w:basedOn w:val="DefaultParagraphFont"/>
    <w:uiPriority w:val="22"/>
    <w:qFormat/>
    <w:rsid w:val="005C1920"/>
    <w:rPr>
      <w:b/>
      <w:bCs/>
    </w:rPr>
  </w:style>
  <w:style w:type="character" w:customStyle="1" w:styleId="hljs-builtin">
    <w:name w:val="hljs-built_in"/>
    <w:basedOn w:val="DefaultParagraphFont"/>
    <w:rsid w:val="005C1920"/>
  </w:style>
  <w:style w:type="character" w:customStyle="1" w:styleId="hljs-number">
    <w:name w:val="hljs-number"/>
    <w:basedOn w:val="DefaultParagraphFont"/>
    <w:rsid w:val="005C1920"/>
  </w:style>
  <w:style w:type="character" w:customStyle="1" w:styleId="hljs-literal">
    <w:name w:val="hljs-literal"/>
    <w:basedOn w:val="DefaultParagraphFont"/>
    <w:rsid w:val="005C1920"/>
  </w:style>
  <w:style w:type="character" w:customStyle="1" w:styleId="Heading1Char">
    <w:name w:val="Heading 1 Char"/>
    <w:basedOn w:val="DefaultParagraphFont"/>
    <w:link w:val="Heading1"/>
    <w:uiPriority w:val="9"/>
    <w:rsid w:val="00EA5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A51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51C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A51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1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1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7E666460A4456AAACB5D79592DB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A88E-AB97-4B36-91CB-9B6516C3FF76}"/>
      </w:docPartPr>
      <w:docPartBody>
        <w:p w:rsidR="00000000" w:rsidRDefault="00270726" w:rsidP="00270726">
          <w:pPr>
            <w:pStyle w:val="AB7E666460A4456AAACB5D79592DB4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92704211014490697D5D5FF3E6CD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66805-740E-4252-A6A4-DDE2AAC12E8C}"/>
      </w:docPartPr>
      <w:docPartBody>
        <w:p w:rsidR="00000000" w:rsidRDefault="00270726" w:rsidP="00270726">
          <w:pPr>
            <w:pStyle w:val="D92704211014490697D5D5FF3E6CD00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26"/>
    <w:rsid w:val="00270726"/>
    <w:rsid w:val="0037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E666460A4456AAACB5D79592DB448">
    <w:name w:val="AB7E666460A4456AAACB5D79592DB448"/>
    <w:rsid w:val="00270726"/>
  </w:style>
  <w:style w:type="paragraph" w:customStyle="1" w:styleId="D92704211014490697D5D5FF3E6CD002">
    <w:name w:val="D92704211014490697D5D5FF3E6CD002"/>
    <w:rsid w:val="00270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21C2F-7298-403B-85F6-E2A075C3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[Super Store Sales Analysis]</vt:lpstr>
    </vt:vector>
  </TitlesOfParts>
  <Company>Internee.Pk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[Super Store Sales Analysis Report]</dc:title>
  <dc:subject>Made by: Sufiyan Ahmed Khan</dc:subject>
  <dc:creator>Lenovo</dc:creator>
  <cp:keywords/>
  <dc:description/>
  <cp:lastModifiedBy>Lenovo</cp:lastModifiedBy>
  <cp:revision>2</cp:revision>
  <dcterms:created xsi:type="dcterms:W3CDTF">2024-07-13T20:33:00Z</dcterms:created>
  <dcterms:modified xsi:type="dcterms:W3CDTF">2024-07-13T20:57:00Z</dcterms:modified>
</cp:coreProperties>
</file>