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2D5776" w:rsidRPr="002D5776" w:rsidRDefault="002D5776" w:rsidP="002D577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2D5776">
        <w:rPr>
          <w:rFonts w:ascii="Times New Roman" w:eastAsia="Times New Roman" w:hAnsi="Times New Roman" w:cs="Times New Roman"/>
          <w:b/>
          <w:bCs/>
          <w:kern w:val="36"/>
          <w:sz w:val="48"/>
          <w:szCs w:val="48"/>
        </w:rPr>
        <w:t>Education – Humanities Field (Course Blog)</w:t>
      </w:r>
    </w:p>
    <w:p w:rsidR="002D5776" w:rsidRPr="002D5776" w:rsidRDefault="002D5776" w:rsidP="002D5776">
      <w:pPr>
        <w:spacing w:before="100" w:beforeAutospacing="1" w:after="100" w:afterAutospacing="1" w:line="240" w:lineRule="auto"/>
        <w:outlineLvl w:val="1"/>
        <w:rPr>
          <w:rFonts w:ascii="Times New Roman" w:eastAsia="Times New Roman" w:hAnsi="Times New Roman" w:cs="Times New Roman"/>
          <w:b/>
          <w:bCs/>
          <w:sz w:val="36"/>
          <w:szCs w:val="36"/>
        </w:rPr>
      </w:pPr>
      <w:r w:rsidRPr="002D5776">
        <w:rPr>
          <w:rFonts w:ascii="Times New Roman" w:eastAsia="Times New Roman" w:hAnsi="Times New Roman" w:cs="Times New Roman"/>
          <w:b/>
          <w:bCs/>
          <w:sz w:val="36"/>
          <w:szCs w:val="36"/>
        </w:rPr>
        <w:t>Overview</w:t>
      </w:r>
    </w:p>
    <w:p w:rsidR="002D5776" w:rsidRPr="002D5776" w:rsidRDefault="002D5776" w:rsidP="002D5776">
      <w:pPr>
        <w:spacing w:before="100" w:beforeAutospacing="1" w:after="100" w:afterAutospacing="1" w:line="240" w:lineRule="auto"/>
        <w:rPr>
          <w:rFonts w:ascii="Times New Roman" w:eastAsia="Times New Roman" w:hAnsi="Times New Roman" w:cs="Times New Roman"/>
          <w:sz w:val="24"/>
          <w:szCs w:val="24"/>
        </w:rPr>
      </w:pPr>
      <w:r w:rsidRPr="002D5776">
        <w:rPr>
          <w:rFonts w:ascii="Times New Roman" w:eastAsia="Times New Roman" w:hAnsi="Times New Roman" w:cs="Times New Roman"/>
          <w:sz w:val="24"/>
          <w:szCs w:val="24"/>
        </w:rPr>
        <w:t>Education is a fundamental subject in the Humanities field that explores the principles, methods, and purposes of teaching and learning. It focuses on how knowledge is imparted, how learners develop intellectually and socially, and the role of education in shaping individuals and society. This course helps students understand educational theories, teaching strategies, and the impact of education on personal growth and social development.</w:t>
      </w:r>
    </w:p>
    <w:p w:rsidR="002D5776" w:rsidRPr="002D5776" w:rsidRDefault="002D5776" w:rsidP="002D5776">
      <w:pPr>
        <w:spacing w:after="0" w:line="240" w:lineRule="auto"/>
        <w:rPr>
          <w:rFonts w:ascii="Times New Roman" w:eastAsia="Times New Roman" w:hAnsi="Times New Roman" w:cs="Times New Roman"/>
          <w:sz w:val="24"/>
          <w:szCs w:val="24"/>
        </w:rPr>
      </w:pPr>
      <w:r w:rsidRPr="002D5776">
        <w:rPr>
          <w:rFonts w:ascii="Times New Roman" w:eastAsia="Times New Roman" w:hAnsi="Times New Roman" w:cs="Times New Roman"/>
          <w:sz w:val="24"/>
          <w:szCs w:val="24"/>
        </w:rPr>
        <w:pict>
          <v:rect id="_x0000_i1025" style="width:0;height:1.5pt" o:hralign="center" o:hrstd="t" o:hr="t" fillcolor="#a0a0a0" stroked="f"/>
        </w:pict>
      </w:r>
    </w:p>
    <w:p w:rsidR="002D5776" w:rsidRPr="002D5776" w:rsidRDefault="002D5776" w:rsidP="002D5776">
      <w:pPr>
        <w:spacing w:before="100" w:beforeAutospacing="1" w:after="100" w:afterAutospacing="1" w:line="240" w:lineRule="auto"/>
        <w:outlineLvl w:val="1"/>
        <w:rPr>
          <w:rFonts w:ascii="Times New Roman" w:eastAsia="Times New Roman" w:hAnsi="Times New Roman" w:cs="Times New Roman"/>
          <w:b/>
          <w:bCs/>
          <w:sz w:val="36"/>
          <w:szCs w:val="36"/>
        </w:rPr>
      </w:pPr>
      <w:r w:rsidRPr="002D5776">
        <w:rPr>
          <w:rFonts w:ascii="Times New Roman" w:eastAsia="Times New Roman" w:hAnsi="Times New Roman" w:cs="Times New Roman"/>
          <w:b/>
          <w:bCs/>
          <w:sz w:val="36"/>
          <w:szCs w:val="36"/>
        </w:rPr>
        <w:t>Importance of Education</w:t>
      </w:r>
    </w:p>
    <w:p w:rsidR="002D5776" w:rsidRPr="002D5776" w:rsidRDefault="002D5776" w:rsidP="002D5776">
      <w:pPr>
        <w:spacing w:before="100" w:beforeAutospacing="1" w:after="100" w:afterAutospacing="1" w:line="240" w:lineRule="auto"/>
        <w:rPr>
          <w:rFonts w:ascii="Times New Roman" w:eastAsia="Times New Roman" w:hAnsi="Times New Roman" w:cs="Times New Roman"/>
          <w:sz w:val="24"/>
          <w:szCs w:val="24"/>
        </w:rPr>
      </w:pPr>
      <w:r w:rsidRPr="002D5776">
        <w:rPr>
          <w:rFonts w:ascii="Times New Roman" w:eastAsia="Times New Roman" w:hAnsi="Times New Roman" w:cs="Times New Roman"/>
          <w:sz w:val="24"/>
          <w:szCs w:val="24"/>
        </w:rPr>
        <w:t>For Humanities students, studying Education is important because it provides insight into how individuals learn, how schools and institutions function, and how society benefits from effective teaching. Knowledge of educational systems and theories prepares students for careers in teaching, educational administration, curriculum development, and social work. Education also helps students understand the challenges and opportunities in learning, promotes lifelong learning, and equips them with skills to contribute positively to society.</w:t>
      </w:r>
    </w:p>
    <w:p w:rsidR="002D5776" w:rsidRPr="002D5776" w:rsidRDefault="002D5776" w:rsidP="002D5776">
      <w:pPr>
        <w:spacing w:after="0" w:line="240" w:lineRule="auto"/>
        <w:rPr>
          <w:rFonts w:ascii="Times New Roman" w:eastAsia="Times New Roman" w:hAnsi="Times New Roman" w:cs="Times New Roman"/>
          <w:sz w:val="24"/>
          <w:szCs w:val="24"/>
        </w:rPr>
      </w:pPr>
      <w:r w:rsidRPr="002D5776">
        <w:rPr>
          <w:rFonts w:ascii="Times New Roman" w:eastAsia="Times New Roman" w:hAnsi="Times New Roman" w:cs="Times New Roman"/>
          <w:sz w:val="24"/>
          <w:szCs w:val="24"/>
        </w:rPr>
        <w:pict>
          <v:rect id="_x0000_i1026" style="width:0;height:1.5pt" o:hralign="center" o:hrstd="t" o:hr="t" fillcolor="#a0a0a0" stroked="f"/>
        </w:pict>
      </w:r>
    </w:p>
    <w:p w:rsidR="002D5776" w:rsidRPr="002D5776" w:rsidRDefault="002D5776" w:rsidP="002D5776">
      <w:pPr>
        <w:spacing w:before="100" w:beforeAutospacing="1" w:after="100" w:afterAutospacing="1" w:line="240" w:lineRule="auto"/>
        <w:outlineLvl w:val="1"/>
        <w:rPr>
          <w:rFonts w:ascii="Times New Roman" w:eastAsia="Times New Roman" w:hAnsi="Times New Roman" w:cs="Times New Roman"/>
          <w:b/>
          <w:bCs/>
          <w:sz w:val="36"/>
          <w:szCs w:val="36"/>
        </w:rPr>
      </w:pPr>
      <w:r w:rsidRPr="002D5776">
        <w:rPr>
          <w:rFonts w:ascii="Times New Roman" w:eastAsia="Times New Roman" w:hAnsi="Times New Roman" w:cs="Times New Roman"/>
          <w:b/>
          <w:bCs/>
          <w:sz w:val="36"/>
          <w:szCs w:val="36"/>
        </w:rPr>
        <w:t>What You Will Learn in This Course</w:t>
      </w:r>
    </w:p>
    <w:p w:rsidR="002D5776" w:rsidRPr="002D5776" w:rsidRDefault="002D5776" w:rsidP="002D5776">
      <w:pPr>
        <w:spacing w:before="100" w:beforeAutospacing="1" w:after="100" w:afterAutospacing="1" w:line="240" w:lineRule="auto"/>
        <w:outlineLvl w:val="2"/>
        <w:rPr>
          <w:rFonts w:ascii="Times New Roman" w:eastAsia="Times New Roman" w:hAnsi="Times New Roman" w:cs="Times New Roman"/>
          <w:b/>
          <w:bCs/>
          <w:sz w:val="27"/>
          <w:szCs w:val="27"/>
        </w:rPr>
      </w:pPr>
      <w:r w:rsidRPr="002D5776">
        <w:rPr>
          <w:rFonts w:ascii="Times New Roman" w:eastAsia="Times New Roman" w:hAnsi="Times New Roman" w:cs="Times New Roman"/>
          <w:b/>
          <w:bCs/>
          <w:sz w:val="27"/>
          <w:szCs w:val="27"/>
        </w:rPr>
        <w:t>1. Foundations of Education</w:t>
      </w:r>
    </w:p>
    <w:p w:rsidR="002D5776" w:rsidRPr="002D5776" w:rsidRDefault="002D5776" w:rsidP="002D5776">
      <w:pPr>
        <w:spacing w:before="100" w:beforeAutospacing="1" w:after="100" w:afterAutospacing="1" w:line="240" w:lineRule="auto"/>
        <w:rPr>
          <w:rFonts w:ascii="Times New Roman" w:eastAsia="Times New Roman" w:hAnsi="Times New Roman" w:cs="Times New Roman"/>
          <w:sz w:val="24"/>
          <w:szCs w:val="24"/>
        </w:rPr>
      </w:pPr>
      <w:r w:rsidRPr="002D5776">
        <w:rPr>
          <w:rFonts w:ascii="Times New Roman" w:eastAsia="Times New Roman" w:hAnsi="Times New Roman" w:cs="Times New Roman"/>
          <w:sz w:val="24"/>
          <w:szCs w:val="24"/>
        </w:rPr>
        <w:t>Study of the purpose, aims, and importance of education in individual and societal development.</w:t>
      </w:r>
    </w:p>
    <w:p w:rsidR="002D5776" w:rsidRPr="002D5776" w:rsidRDefault="002D5776" w:rsidP="002D5776">
      <w:pPr>
        <w:spacing w:before="100" w:beforeAutospacing="1" w:after="100" w:afterAutospacing="1" w:line="240" w:lineRule="auto"/>
        <w:outlineLvl w:val="2"/>
        <w:rPr>
          <w:rFonts w:ascii="Times New Roman" w:eastAsia="Times New Roman" w:hAnsi="Times New Roman" w:cs="Times New Roman"/>
          <w:b/>
          <w:bCs/>
          <w:sz w:val="27"/>
          <w:szCs w:val="27"/>
        </w:rPr>
      </w:pPr>
      <w:r w:rsidRPr="002D5776">
        <w:rPr>
          <w:rFonts w:ascii="Times New Roman" w:eastAsia="Times New Roman" w:hAnsi="Times New Roman" w:cs="Times New Roman"/>
          <w:b/>
          <w:bCs/>
          <w:sz w:val="27"/>
          <w:szCs w:val="27"/>
        </w:rPr>
        <w:t>2. Educational Theories</w:t>
      </w:r>
    </w:p>
    <w:p w:rsidR="002D5776" w:rsidRPr="002D5776" w:rsidRDefault="002D5776" w:rsidP="002D5776">
      <w:pPr>
        <w:spacing w:before="100" w:beforeAutospacing="1" w:after="100" w:afterAutospacing="1" w:line="240" w:lineRule="auto"/>
        <w:rPr>
          <w:rFonts w:ascii="Times New Roman" w:eastAsia="Times New Roman" w:hAnsi="Times New Roman" w:cs="Times New Roman"/>
          <w:sz w:val="24"/>
          <w:szCs w:val="24"/>
        </w:rPr>
      </w:pPr>
      <w:r w:rsidRPr="002D5776">
        <w:rPr>
          <w:rFonts w:ascii="Times New Roman" w:eastAsia="Times New Roman" w:hAnsi="Times New Roman" w:cs="Times New Roman"/>
          <w:sz w:val="24"/>
          <w:szCs w:val="24"/>
        </w:rPr>
        <w:t>Exploration of theories by thinkers such as Piaget, Vygotsky, and Dewey, and their application in modern classrooms.</w:t>
      </w:r>
    </w:p>
    <w:p w:rsidR="002D5776" w:rsidRPr="002D5776" w:rsidRDefault="002D5776" w:rsidP="002D5776">
      <w:pPr>
        <w:spacing w:before="100" w:beforeAutospacing="1" w:after="100" w:afterAutospacing="1" w:line="240" w:lineRule="auto"/>
        <w:outlineLvl w:val="2"/>
        <w:rPr>
          <w:rFonts w:ascii="Times New Roman" w:eastAsia="Times New Roman" w:hAnsi="Times New Roman" w:cs="Times New Roman"/>
          <w:b/>
          <w:bCs/>
          <w:sz w:val="27"/>
          <w:szCs w:val="27"/>
        </w:rPr>
      </w:pPr>
      <w:r w:rsidRPr="002D5776">
        <w:rPr>
          <w:rFonts w:ascii="Times New Roman" w:eastAsia="Times New Roman" w:hAnsi="Times New Roman" w:cs="Times New Roman"/>
          <w:b/>
          <w:bCs/>
          <w:sz w:val="27"/>
          <w:szCs w:val="27"/>
        </w:rPr>
        <w:t>3. Teaching Methods and Strategies</w:t>
      </w:r>
    </w:p>
    <w:p w:rsidR="002D5776" w:rsidRPr="002D5776" w:rsidRDefault="002D5776" w:rsidP="002D5776">
      <w:pPr>
        <w:spacing w:before="100" w:beforeAutospacing="1" w:after="100" w:afterAutospacing="1" w:line="240" w:lineRule="auto"/>
        <w:rPr>
          <w:rFonts w:ascii="Times New Roman" w:eastAsia="Times New Roman" w:hAnsi="Times New Roman" w:cs="Times New Roman"/>
          <w:sz w:val="24"/>
          <w:szCs w:val="24"/>
        </w:rPr>
      </w:pPr>
      <w:r w:rsidRPr="002D5776">
        <w:rPr>
          <w:rFonts w:ascii="Times New Roman" w:eastAsia="Times New Roman" w:hAnsi="Times New Roman" w:cs="Times New Roman"/>
          <w:sz w:val="24"/>
          <w:szCs w:val="24"/>
        </w:rPr>
        <w:t>Understanding various teaching approaches, including student-centered learning, active learning, and use of educational technology.</w:t>
      </w:r>
    </w:p>
    <w:p w:rsidR="002D5776" w:rsidRPr="002D5776" w:rsidRDefault="002D5776" w:rsidP="002D5776">
      <w:pPr>
        <w:spacing w:before="100" w:beforeAutospacing="1" w:after="100" w:afterAutospacing="1" w:line="240" w:lineRule="auto"/>
        <w:outlineLvl w:val="2"/>
        <w:rPr>
          <w:rFonts w:ascii="Times New Roman" w:eastAsia="Times New Roman" w:hAnsi="Times New Roman" w:cs="Times New Roman"/>
          <w:b/>
          <w:bCs/>
          <w:sz w:val="27"/>
          <w:szCs w:val="27"/>
        </w:rPr>
      </w:pPr>
      <w:r w:rsidRPr="002D5776">
        <w:rPr>
          <w:rFonts w:ascii="Times New Roman" w:eastAsia="Times New Roman" w:hAnsi="Times New Roman" w:cs="Times New Roman"/>
          <w:b/>
          <w:bCs/>
          <w:sz w:val="27"/>
          <w:szCs w:val="27"/>
        </w:rPr>
        <w:t>4. Curriculum and Instruction</w:t>
      </w:r>
    </w:p>
    <w:p w:rsidR="002D5776" w:rsidRPr="002D5776" w:rsidRDefault="002D5776" w:rsidP="002D5776">
      <w:pPr>
        <w:spacing w:before="100" w:beforeAutospacing="1" w:after="100" w:afterAutospacing="1" w:line="240" w:lineRule="auto"/>
        <w:rPr>
          <w:rFonts w:ascii="Times New Roman" w:eastAsia="Times New Roman" w:hAnsi="Times New Roman" w:cs="Times New Roman"/>
          <w:sz w:val="24"/>
          <w:szCs w:val="24"/>
        </w:rPr>
      </w:pPr>
      <w:r w:rsidRPr="002D5776">
        <w:rPr>
          <w:rFonts w:ascii="Times New Roman" w:eastAsia="Times New Roman" w:hAnsi="Times New Roman" w:cs="Times New Roman"/>
          <w:sz w:val="24"/>
          <w:szCs w:val="24"/>
        </w:rPr>
        <w:t>Study of curriculum design, lesson planning, and instructional strategies to enhance effective learning.</w:t>
      </w:r>
    </w:p>
    <w:p w:rsidR="002D5776" w:rsidRPr="002D5776" w:rsidRDefault="002D5776" w:rsidP="002D5776">
      <w:pPr>
        <w:spacing w:before="100" w:beforeAutospacing="1" w:after="100" w:afterAutospacing="1" w:line="240" w:lineRule="auto"/>
        <w:outlineLvl w:val="2"/>
        <w:rPr>
          <w:rFonts w:ascii="Times New Roman" w:eastAsia="Times New Roman" w:hAnsi="Times New Roman" w:cs="Times New Roman"/>
          <w:b/>
          <w:bCs/>
          <w:sz w:val="27"/>
          <w:szCs w:val="27"/>
        </w:rPr>
      </w:pPr>
      <w:r w:rsidRPr="002D5776">
        <w:rPr>
          <w:rFonts w:ascii="Times New Roman" w:eastAsia="Times New Roman" w:hAnsi="Times New Roman" w:cs="Times New Roman"/>
          <w:b/>
          <w:bCs/>
          <w:sz w:val="27"/>
          <w:szCs w:val="27"/>
        </w:rPr>
        <w:lastRenderedPageBreak/>
        <w:t>5. Educational Psychology</w:t>
      </w:r>
    </w:p>
    <w:p w:rsidR="002D5776" w:rsidRPr="002D5776" w:rsidRDefault="002D5776" w:rsidP="002D5776">
      <w:pPr>
        <w:spacing w:before="100" w:beforeAutospacing="1" w:after="100" w:afterAutospacing="1" w:line="240" w:lineRule="auto"/>
        <w:rPr>
          <w:rFonts w:ascii="Times New Roman" w:eastAsia="Times New Roman" w:hAnsi="Times New Roman" w:cs="Times New Roman"/>
          <w:sz w:val="24"/>
          <w:szCs w:val="24"/>
        </w:rPr>
      </w:pPr>
      <w:r w:rsidRPr="002D5776">
        <w:rPr>
          <w:rFonts w:ascii="Times New Roman" w:eastAsia="Times New Roman" w:hAnsi="Times New Roman" w:cs="Times New Roman"/>
          <w:sz w:val="24"/>
          <w:szCs w:val="24"/>
        </w:rPr>
        <w:t>Insights into learning processes, motivation, behavior, and the mental development of learners.</w:t>
      </w:r>
    </w:p>
    <w:p w:rsidR="002D5776" w:rsidRPr="002D5776" w:rsidRDefault="002D5776" w:rsidP="002D5776">
      <w:pPr>
        <w:spacing w:before="100" w:beforeAutospacing="1" w:after="100" w:afterAutospacing="1" w:line="240" w:lineRule="auto"/>
        <w:outlineLvl w:val="2"/>
        <w:rPr>
          <w:rFonts w:ascii="Times New Roman" w:eastAsia="Times New Roman" w:hAnsi="Times New Roman" w:cs="Times New Roman"/>
          <w:b/>
          <w:bCs/>
          <w:sz w:val="27"/>
          <w:szCs w:val="27"/>
        </w:rPr>
      </w:pPr>
      <w:r w:rsidRPr="002D5776">
        <w:rPr>
          <w:rFonts w:ascii="Times New Roman" w:eastAsia="Times New Roman" w:hAnsi="Times New Roman" w:cs="Times New Roman"/>
          <w:b/>
          <w:bCs/>
          <w:sz w:val="27"/>
          <w:szCs w:val="27"/>
        </w:rPr>
        <w:t>6. Assessment and Evaluation</w:t>
      </w:r>
    </w:p>
    <w:p w:rsidR="002D5776" w:rsidRPr="002D5776" w:rsidRDefault="002D5776" w:rsidP="002D5776">
      <w:pPr>
        <w:spacing w:before="100" w:beforeAutospacing="1" w:after="100" w:afterAutospacing="1" w:line="240" w:lineRule="auto"/>
        <w:rPr>
          <w:rFonts w:ascii="Times New Roman" w:eastAsia="Times New Roman" w:hAnsi="Times New Roman" w:cs="Times New Roman"/>
          <w:sz w:val="24"/>
          <w:szCs w:val="24"/>
        </w:rPr>
      </w:pPr>
      <w:r w:rsidRPr="002D5776">
        <w:rPr>
          <w:rFonts w:ascii="Times New Roman" w:eastAsia="Times New Roman" w:hAnsi="Times New Roman" w:cs="Times New Roman"/>
          <w:sz w:val="24"/>
          <w:szCs w:val="24"/>
        </w:rPr>
        <w:t>Learning methods to measure student performance, understanding assessment tools, and applying evaluation techniques.</w:t>
      </w:r>
    </w:p>
    <w:p w:rsidR="002D5776" w:rsidRPr="002D5776" w:rsidRDefault="002D5776" w:rsidP="002D5776">
      <w:pPr>
        <w:spacing w:before="100" w:beforeAutospacing="1" w:after="100" w:afterAutospacing="1" w:line="240" w:lineRule="auto"/>
        <w:outlineLvl w:val="2"/>
        <w:rPr>
          <w:rFonts w:ascii="Times New Roman" w:eastAsia="Times New Roman" w:hAnsi="Times New Roman" w:cs="Times New Roman"/>
          <w:b/>
          <w:bCs/>
          <w:sz w:val="27"/>
          <w:szCs w:val="27"/>
        </w:rPr>
      </w:pPr>
      <w:r w:rsidRPr="002D5776">
        <w:rPr>
          <w:rFonts w:ascii="Times New Roman" w:eastAsia="Times New Roman" w:hAnsi="Times New Roman" w:cs="Times New Roman"/>
          <w:b/>
          <w:bCs/>
          <w:sz w:val="27"/>
          <w:szCs w:val="27"/>
        </w:rPr>
        <w:t>7. Education and Society</w:t>
      </w:r>
    </w:p>
    <w:p w:rsidR="002D5776" w:rsidRPr="002D5776" w:rsidRDefault="002D5776" w:rsidP="002D5776">
      <w:pPr>
        <w:spacing w:before="100" w:beforeAutospacing="1" w:after="100" w:afterAutospacing="1" w:line="240" w:lineRule="auto"/>
        <w:rPr>
          <w:rFonts w:ascii="Times New Roman" w:eastAsia="Times New Roman" w:hAnsi="Times New Roman" w:cs="Times New Roman"/>
          <w:sz w:val="24"/>
          <w:szCs w:val="24"/>
        </w:rPr>
      </w:pPr>
      <w:r w:rsidRPr="002D5776">
        <w:rPr>
          <w:rFonts w:ascii="Times New Roman" w:eastAsia="Times New Roman" w:hAnsi="Times New Roman" w:cs="Times New Roman"/>
          <w:sz w:val="24"/>
          <w:szCs w:val="24"/>
        </w:rPr>
        <w:t>Understanding the role of education in social change, equality, cultural development, and preparing responsible citizens.</w:t>
      </w:r>
    </w:p>
    <w:p w:rsidR="002D5776" w:rsidRPr="002D5776" w:rsidRDefault="002D5776" w:rsidP="002D5776">
      <w:pPr>
        <w:spacing w:after="0" w:line="240" w:lineRule="auto"/>
        <w:rPr>
          <w:rFonts w:ascii="Times New Roman" w:eastAsia="Times New Roman" w:hAnsi="Times New Roman" w:cs="Times New Roman"/>
          <w:sz w:val="24"/>
          <w:szCs w:val="24"/>
        </w:rPr>
      </w:pPr>
      <w:r w:rsidRPr="002D5776">
        <w:rPr>
          <w:rFonts w:ascii="Times New Roman" w:eastAsia="Times New Roman" w:hAnsi="Times New Roman" w:cs="Times New Roman"/>
          <w:sz w:val="24"/>
          <w:szCs w:val="24"/>
        </w:rPr>
        <w:pict>
          <v:rect id="_x0000_i1027" style="width:0;height:1.5pt" o:hralign="center" o:hrstd="t" o:hr="t" fillcolor="#a0a0a0" stroked="f"/>
        </w:pict>
      </w:r>
    </w:p>
    <w:p w:rsidR="002D5776" w:rsidRPr="002D5776" w:rsidRDefault="002D5776" w:rsidP="002D5776">
      <w:pPr>
        <w:spacing w:before="100" w:beforeAutospacing="1" w:after="100" w:afterAutospacing="1" w:line="240" w:lineRule="auto"/>
        <w:outlineLvl w:val="1"/>
        <w:rPr>
          <w:rFonts w:ascii="Times New Roman" w:eastAsia="Times New Roman" w:hAnsi="Times New Roman" w:cs="Times New Roman"/>
          <w:b/>
          <w:bCs/>
          <w:sz w:val="36"/>
          <w:szCs w:val="36"/>
        </w:rPr>
      </w:pPr>
      <w:r w:rsidRPr="002D5776">
        <w:rPr>
          <w:rFonts w:ascii="Times New Roman" w:eastAsia="Times New Roman" w:hAnsi="Times New Roman" w:cs="Times New Roman"/>
          <w:b/>
          <w:bCs/>
          <w:sz w:val="36"/>
          <w:szCs w:val="36"/>
        </w:rPr>
        <w:t>Skills Developed</w:t>
      </w:r>
    </w:p>
    <w:p w:rsidR="002D5776" w:rsidRPr="002D5776" w:rsidRDefault="002D5776" w:rsidP="002D5776">
      <w:pPr>
        <w:spacing w:before="100" w:beforeAutospacing="1" w:after="100" w:afterAutospacing="1" w:line="240" w:lineRule="auto"/>
        <w:rPr>
          <w:rFonts w:ascii="Times New Roman" w:eastAsia="Times New Roman" w:hAnsi="Times New Roman" w:cs="Times New Roman"/>
          <w:sz w:val="24"/>
          <w:szCs w:val="24"/>
        </w:rPr>
      </w:pPr>
      <w:r w:rsidRPr="002D5776">
        <w:rPr>
          <w:rFonts w:ascii="Times New Roman" w:eastAsia="Times New Roman" w:hAnsi="Times New Roman" w:cs="Times New Roman"/>
          <w:sz w:val="24"/>
          <w:szCs w:val="24"/>
        </w:rPr>
        <w:t>Through this course, students develop a comprehensive understanding of teaching and learning processes, along with strong analytical and problem-solving skills. They enhance their ability to plan, organize, and evaluate educational activities effectively. Students also improve communication, critical thinking, and leadership skills, enabling them to guide, mentor, and influence learners positively. The course fosters an understanding of societal needs, ethical considerations, and the ability to implement innovative teaching strategies, preparing students for careers in education, administration, and social development.</w:t>
      </w:r>
    </w:p>
    <w:p w:rsidR="002D5776" w:rsidRPr="002D5776" w:rsidRDefault="002D5776" w:rsidP="002D5776">
      <w:pPr>
        <w:spacing w:after="0" w:line="240" w:lineRule="auto"/>
        <w:rPr>
          <w:rFonts w:ascii="Times New Roman" w:eastAsia="Times New Roman" w:hAnsi="Times New Roman" w:cs="Times New Roman"/>
          <w:sz w:val="24"/>
          <w:szCs w:val="24"/>
        </w:rPr>
      </w:pPr>
      <w:r w:rsidRPr="002D5776">
        <w:rPr>
          <w:rFonts w:ascii="Times New Roman" w:eastAsia="Times New Roman" w:hAnsi="Times New Roman" w:cs="Times New Roman"/>
          <w:sz w:val="24"/>
          <w:szCs w:val="24"/>
        </w:rPr>
        <w:pict>
          <v:rect id="_x0000_i1028" style="width:0;height:1.5pt" o:hralign="center" o:hrstd="t" o:hr="t" fillcolor="#a0a0a0" stroked="f"/>
        </w:pict>
      </w:r>
    </w:p>
    <w:p w:rsidR="002D5776" w:rsidRPr="002D5776" w:rsidRDefault="002D5776" w:rsidP="002D5776">
      <w:pPr>
        <w:spacing w:before="100" w:beforeAutospacing="1" w:after="100" w:afterAutospacing="1" w:line="240" w:lineRule="auto"/>
        <w:outlineLvl w:val="1"/>
        <w:rPr>
          <w:rFonts w:ascii="Times New Roman" w:eastAsia="Times New Roman" w:hAnsi="Times New Roman" w:cs="Times New Roman"/>
          <w:b/>
          <w:bCs/>
          <w:sz w:val="36"/>
          <w:szCs w:val="36"/>
        </w:rPr>
      </w:pPr>
      <w:r w:rsidRPr="002D5776">
        <w:rPr>
          <w:rFonts w:ascii="Times New Roman" w:eastAsia="Times New Roman" w:hAnsi="Times New Roman" w:cs="Times New Roman"/>
          <w:b/>
          <w:bCs/>
          <w:sz w:val="36"/>
          <w:szCs w:val="36"/>
        </w:rPr>
        <w:t>Who This Course Is For</w:t>
      </w:r>
    </w:p>
    <w:p w:rsidR="002D5776" w:rsidRPr="002D5776" w:rsidRDefault="002D5776" w:rsidP="002D5776">
      <w:pPr>
        <w:spacing w:before="100" w:beforeAutospacing="1" w:after="100" w:afterAutospacing="1" w:line="240" w:lineRule="auto"/>
        <w:rPr>
          <w:rFonts w:ascii="Times New Roman" w:eastAsia="Times New Roman" w:hAnsi="Times New Roman" w:cs="Times New Roman"/>
          <w:sz w:val="24"/>
          <w:szCs w:val="24"/>
        </w:rPr>
      </w:pPr>
      <w:r w:rsidRPr="002D5776">
        <w:rPr>
          <w:rFonts w:ascii="Times New Roman" w:eastAsia="Times New Roman" w:hAnsi="Times New Roman" w:cs="Times New Roman"/>
          <w:sz w:val="24"/>
          <w:szCs w:val="24"/>
        </w:rPr>
        <w:t>This course is ideal for Humanities students who want to understand education systems, teaching methods, and learning processes. It benefits students preparing for teaching careers, educational research, social work, or administrative roles in educational institutions. Even students new to the field of education will find the course accessible, with practical examples, clear explanations, and hands-on learning opportunities.</w:t>
      </w:r>
    </w:p>
    <w:p w:rsidR="002D5776" w:rsidRPr="002D5776" w:rsidRDefault="002D5776" w:rsidP="002D5776">
      <w:pPr>
        <w:spacing w:after="0" w:line="240" w:lineRule="auto"/>
        <w:rPr>
          <w:rFonts w:ascii="Times New Roman" w:eastAsia="Times New Roman" w:hAnsi="Times New Roman" w:cs="Times New Roman"/>
          <w:sz w:val="24"/>
          <w:szCs w:val="24"/>
        </w:rPr>
      </w:pPr>
      <w:r w:rsidRPr="002D5776">
        <w:rPr>
          <w:rFonts w:ascii="Times New Roman" w:eastAsia="Times New Roman" w:hAnsi="Times New Roman" w:cs="Times New Roman"/>
          <w:sz w:val="24"/>
          <w:szCs w:val="24"/>
        </w:rPr>
        <w:pict>
          <v:rect id="_x0000_i1029" style="width:0;height:1.5pt" o:hralign="center" o:hrstd="t" o:hr="t" fillcolor="#a0a0a0" stroked="f"/>
        </w:pict>
      </w:r>
    </w:p>
    <w:p w:rsidR="002D5776" w:rsidRPr="002D5776" w:rsidRDefault="002D5776" w:rsidP="002D5776">
      <w:pPr>
        <w:spacing w:before="100" w:beforeAutospacing="1" w:after="100" w:afterAutospacing="1" w:line="240" w:lineRule="auto"/>
        <w:outlineLvl w:val="1"/>
        <w:rPr>
          <w:rFonts w:ascii="Times New Roman" w:eastAsia="Times New Roman" w:hAnsi="Times New Roman" w:cs="Times New Roman"/>
          <w:b/>
          <w:bCs/>
          <w:sz w:val="36"/>
          <w:szCs w:val="36"/>
        </w:rPr>
      </w:pPr>
      <w:r w:rsidRPr="002D5776">
        <w:rPr>
          <w:rFonts w:ascii="Times New Roman" w:eastAsia="Times New Roman" w:hAnsi="Times New Roman" w:cs="Times New Roman"/>
          <w:b/>
          <w:bCs/>
          <w:sz w:val="36"/>
          <w:szCs w:val="36"/>
        </w:rPr>
        <w:t>Conclusion</w:t>
      </w:r>
    </w:p>
    <w:p w:rsidR="002D5776" w:rsidRPr="002D5776" w:rsidRDefault="002D5776" w:rsidP="002D5776">
      <w:pPr>
        <w:spacing w:before="100" w:beforeAutospacing="1" w:after="100" w:afterAutospacing="1" w:line="240" w:lineRule="auto"/>
        <w:rPr>
          <w:rFonts w:ascii="Times New Roman" w:eastAsia="Times New Roman" w:hAnsi="Times New Roman" w:cs="Times New Roman"/>
          <w:sz w:val="24"/>
          <w:szCs w:val="24"/>
        </w:rPr>
      </w:pPr>
      <w:r w:rsidRPr="002D5776">
        <w:rPr>
          <w:rFonts w:ascii="Times New Roman" w:eastAsia="Times New Roman" w:hAnsi="Times New Roman" w:cs="Times New Roman"/>
          <w:sz w:val="24"/>
          <w:szCs w:val="24"/>
        </w:rPr>
        <w:t xml:space="preserve">Education is a vital subject for Humanities students, offering insights into teaching, learning, and the role of schools and institutions in society. By studying Education, students develop skills to plan, guide, and evaluate learning effectively, while understanding the broader social impact of </w:t>
      </w:r>
      <w:r w:rsidRPr="002D5776">
        <w:rPr>
          <w:rFonts w:ascii="Times New Roman" w:eastAsia="Times New Roman" w:hAnsi="Times New Roman" w:cs="Times New Roman"/>
          <w:sz w:val="24"/>
          <w:szCs w:val="24"/>
        </w:rPr>
        <w:lastRenderedPageBreak/>
        <w:t>education. This course equips students with the knowledge and abilities needed for academic success, professional growth, and meaningful contributions to society.</w:t>
      </w:r>
    </w:p>
    <w:p w:rsidR="002D5776" w:rsidRDefault="002D5776">
      <w:bookmarkStart w:id="0" w:name="_GoBack"/>
      <w:bookmarkEnd w:id="0"/>
    </w:p>
    <w:sectPr w:rsidR="002D577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7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5776"/>
    <w:rsid w:val="002D57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D877EF0-0881-433F-B976-12A74E7B25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link w:val="Heading1Char"/>
    <w:uiPriority w:val="9"/>
    <w:qFormat/>
    <w:rsid w:val="002D5776"/>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2D5776"/>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2D5776"/>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D5776"/>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2D5776"/>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2D5776"/>
    <w:rPr>
      <w:rFonts w:ascii="Times New Roman" w:eastAsia="Times New Roman" w:hAnsi="Times New Roman" w:cs="Times New Roman"/>
      <w:b/>
      <w:bCs/>
      <w:sz w:val="27"/>
      <w:szCs w:val="27"/>
    </w:rPr>
  </w:style>
  <w:style w:type="character" w:styleId="Strong">
    <w:name w:val="Strong"/>
    <w:basedOn w:val="DefaultParagraphFont"/>
    <w:uiPriority w:val="22"/>
    <w:qFormat/>
    <w:rsid w:val="002D5776"/>
    <w:rPr>
      <w:b/>
      <w:bCs/>
    </w:rPr>
  </w:style>
  <w:style w:type="paragraph" w:styleId="NormalWeb">
    <w:name w:val="Normal (Web)"/>
    <w:basedOn w:val="Normal"/>
    <w:uiPriority w:val="99"/>
    <w:semiHidden/>
    <w:unhideWhenUsed/>
    <w:rsid w:val="002D5776"/>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6171728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545</Words>
  <Characters>3108</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1</cp:revision>
  <dcterms:created xsi:type="dcterms:W3CDTF">2025-11-17T17:51:00Z</dcterms:created>
  <dcterms:modified xsi:type="dcterms:W3CDTF">2025-11-17T17:52:00Z</dcterms:modified>
</cp:coreProperties>
</file>