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E724A" w:rsidRPr="00AE724A" w:rsidRDefault="00AE724A" w:rsidP="00AE724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E724A">
        <w:rPr>
          <w:rFonts w:ascii="Times New Roman" w:eastAsia="Times New Roman" w:hAnsi="Times New Roman" w:cs="Times New Roman"/>
          <w:b/>
          <w:bCs/>
          <w:kern w:val="36"/>
          <w:sz w:val="48"/>
          <w:szCs w:val="48"/>
        </w:rPr>
        <w:t>Urdu for Humanities – Course Blog</w:t>
      </w:r>
    </w:p>
    <w:p w:rsidR="00AE724A" w:rsidRPr="00AE724A" w:rsidRDefault="00AE724A" w:rsidP="00AE724A">
      <w:pPr>
        <w:spacing w:before="100" w:beforeAutospacing="1" w:after="100" w:afterAutospacing="1" w:line="240" w:lineRule="auto"/>
        <w:outlineLvl w:val="1"/>
        <w:rPr>
          <w:rFonts w:ascii="Times New Roman" w:eastAsia="Times New Roman" w:hAnsi="Times New Roman" w:cs="Times New Roman"/>
          <w:b/>
          <w:bCs/>
          <w:sz w:val="36"/>
          <w:szCs w:val="36"/>
        </w:rPr>
      </w:pPr>
      <w:r w:rsidRPr="00AE724A">
        <w:rPr>
          <w:rFonts w:ascii="Times New Roman" w:eastAsia="Times New Roman" w:hAnsi="Times New Roman" w:cs="Times New Roman"/>
          <w:b/>
          <w:bCs/>
          <w:sz w:val="36"/>
          <w:szCs w:val="36"/>
        </w:rPr>
        <w:t>Overview</w:t>
      </w:r>
    </w:p>
    <w:p w:rsidR="00AE724A" w:rsidRPr="00AE724A" w:rsidRDefault="00AE724A" w:rsidP="00AE724A">
      <w:pPr>
        <w:spacing w:before="100" w:beforeAutospacing="1" w:after="100" w:afterAutospacing="1" w:line="240" w:lineRule="auto"/>
        <w:rPr>
          <w:rFonts w:ascii="Times New Roman" w:eastAsia="Times New Roman" w:hAnsi="Times New Roman" w:cs="Times New Roman"/>
          <w:sz w:val="24"/>
          <w:szCs w:val="24"/>
        </w:rPr>
      </w:pPr>
      <w:r w:rsidRPr="00AE724A">
        <w:rPr>
          <w:rFonts w:ascii="Times New Roman" w:eastAsia="Times New Roman" w:hAnsi="Times New Roman" w:cs="Times New Roman"/>
          <w:sz w:val="24"/>
          <w:szCs w:val="24"/>
        </w:rPr>
        <w:t>Urdu is a central subject in the Humanities field, offering students a deep understanding of language, culture, literature, and expression. This course helps students explore the richness of Urdu poetry, prose, grammar, and communication. For Humanities students, Urdu is not just a language—it is a way to understand society, human emotions, and history through powerful storytelling and literary traditions. This course provides a strong foundation in reading, writing, and analyzing Urdu texts, making it an essential part of humanities education.</w:t>
      </w:r>
    </w:p>
    <w:p w:rsidR="00AE724A" w:rsidRPr="00AE724A" w:rsidRDefault="00AE724A" w:rsidP="00AE724A">
      <w:pPr>
        <w:spacing w:before="100" w:beforeAutospacing="1" w:after="100" w:afterAutospacing="1" w:line="240" w:lineRule="auto"/>
        <w:outlineLvl w:val="1"/>
        <w:rPr>
          <w:rFonts w:ascii="Times New Roman" w:eastAsia="Times New Roman" w:hAnsi="Times New Roman" w:cs="Times New Roman"/>
          <w:b/>
          <w:bCs/>
          <w:sz w:val="36"/>
          <w:szCs w:val="36"/>
        </w:rPr>
      </w:pPr>
      <w:r w:rsidRPr="00AE724A">
        <w:rPr>
          <w:rFonts w:ascii="Times New Roman" w:eastAsia="Times New Roman" w:hAnsi="Times New Roman" w:cs="Times New Roman"/>
          <w:b/>
          <w:bCs/>
          <w:sz w:val="36"/>
          <w:szCs w:val="36"/>
        </w:rPr>
        <w:t>Importance of Urdu in Humanities</w:t>
      </w:r>
    </w:p>
    <w:p w:rsidR="00AE724A" w:rsidRPr="00AE724A" w:rsidRDefault="00AE724A" w:rsidP="00AE724A">
      <w:pPr>
        <w:spacing w:before="100" w:beforeAutospacing="1" w:after="100" w:afterAutospacing="1" w:line="240" w:lineRule="auto"/>
        <w:rPr>
          <w:rFonts w:ascii="Times New Roman" w:eastAsia="Times New Roman" w:hAnsi="Times New Roman" w:cs="Times New Roman"/>
          <w:sz w:val="24"/>
          <w:szCs w:val="24"/>
        </w:rPr>
      </w:pPr>
      <w:r w:rsidRPr="00AE724A">
        <w:rPr>
          <w:rFonts w:ascii="Times New Roman" w:eastAsia="Times New Roman" w:hAnsi="Times New Roman" w:cs="Times New Roman"/>
          <w:sz w:val="24"/>
          <w:szCs w:val="24"/>
        </w:rPr>
        <w:t>Urdu plays a major role in shaping critical thinking, creativity, and cultural awareness among Humanities students. It helps them understand classical and modern literature, appreciate poetry, and explore themes related to life, society, and identity. Urdu enhances communication skills, allowing students to express ideas clearly in both written and spoken form. It also connects students with the cultural and historical roots of the region, helping them better understand traditions, values, and the evolution of society. For students pursuing careers in teaching, social sciences, journalism, writing, or public service, mastery of Urdu is especially valuable.</w:t>
      </w:r>
    </w:p>
    <w:p w:rsidR="00AE724A" w:rsidRPr="00AE724A" w:rsidRDefault="00AE724A" w:rsidP="00AE724A">
      <w:pPr>
        <w:spacing w:before="100" w:beforeAutospacing="1" w:after="100" w:afterAutospacing="1" w:line="240" w:lineRule="auto"/>
        <w:outlineLvl w:val="1"/>
        <w:rPr>
          <w:rFonts w:ascii="Times New Roman" w:eastAsia="Times New Roman" w:hAnsi="Times New Roman" w:cs="Times New Roman"/>
          <w:b/>
          <w:bCs/>
          <w:sz w:val="36"/>
          <w:szCs w:val="36"/>
        </w:rPr>
      </w:pPr>
      <w:r w:rsidRPr="00AE724A">
        <w:rPr>
          <w:rFonts w:ascii="Times New Roman" w:eastAsia="Times New Roman" w:hAnsi="Times New Roman" w:cs="Times New Roman"/>
          <w:b/>
          <w:bCs/>
          <w:sz w:val="36"/>
          <w:szCs w:val="36"/>
        </w:rPr>
        <w:t>What You Will Learn in This Course</w:t>
      </w:r>
    </w:p>
    <w:p w:rsidR="00AE724A" w:rsidRPr="00AE724A" w:rsidRDefault="00AE724A" w:rsidP="00AE724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724A">
        <w:rPr>
          <w:rFonts w:ascii="Times New Roman" w:eastAsia="Times New Roman" w:hAnsi="Times New Roman" w:cs="Times New Roman"/>
          <w:b/>
          <w:bCs/>
          <w:sz w:val="24"/>
          <w:szCs w:val="24"/>
        </w:rPr>
        <w:t>Grammar and Structure:</w:t>
      </w:r>
      <w:r w:rsidRPr="00AE724A">
        <w:rPr>
          <w:rFonts w:ascii="Times New Roman" w:eastAsia="Times New Roman" w:hAnsi="Times New Roman" w:cs="Times New Roman"/>
          <w:sz w:val="24"/>
          <w:szCs w:val="24"/>
        </w:rPr>
        <w:t xml:space="preserve"> Understanding tenses, sentence formation, idioms, and correct usage</w:t>
      </w:r>
    </w:p>
    <w:p w:rsidR="00AE724A" w:rsidRPr="00AE724A" w:rsidRDefault="00AE724A" w:rsidP="00AE724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724A">
        <w:rPr>
          <w:rFonts w:ascii="Times New Roman" w:eastAsia="Times New Roman" w:hAnsi="Times New Roman" w:cs="Times New Roman"/>
          <w:b/>
          <w:bCs/>
          <w:sz w:val="24"/>
          <w:szCs w:val="24"/>
        </w:rPr>
        <w:t>Prose and Stories:</w:t>
      </w:r>
      <w:r w:rsidRPr="00AE724A">
        <w:rPr>
          <w:rFonts w:ascii="Times New Roman" w:eastAsia="Times New Roman" w:hAnsi="Times New Roman" w:cs="Times New Roman"/>
          <w:sz w:val="24"/>
          <w:szCs w:val="24"/>
        </w:rPr>
        <w:t xml:space="preserve"> Reading and analyzing essays, short stories, and literary pieces</w:t>
      </w:r>
    </w:p>
    <w:p w:rsidR="00AE724A" w:rsidRPr="00AE724A" w:rsidRDefault="00AE724A" w:rsidP="00AE724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724A">
        <w:rPr>
          <w:rFonts w:ascii="Times New Roman" w:eastAsia="Times New Roman" w:hAnsi="Times New Roman" w:cs="Times New Roman"/>
          <w:b/>
          <w:bCs/>
          <w:sz w:val="24"/>
          <w:szCs w:val="24"/>
        </w:rPr>
        <w:t>Poetry:</w:t>
      </w:r>
      <w:r w:rsidRPr="00AE724A">
        <w:rPr>
          <w:rFonts w:ascii="Times New Roman" w:eastAsia="Times New Roman" w:hAnsi="Times New Roman" w:cs="Times New Roman"/>
          <w:sz w:val="24"/>
          <w:szCs w:val="24"/>
        </w:rPr>
        <w:t xml:space="preserve"> Exploring classical and modern Urdu poetry, poetic devices, and themes</w:t>
      </w:r>
    </w:p>
    <w:p w:rsidR="00AE724A" w:rsidRPr="00AE724A" w:rsidRDefault="00AE724A" w:rsidP="00AE724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724A">
        <w:rPr>
          <w:rFonts w:ascii="Times New Roman" w:eastAsia="Times New Roman" w:hAnsi="Times New Roman" w:cs="Times New Roman"/>
          <w:b/>
          <w:bCs/>
          <w:sz w:val="24"/>
          <w:szCs w:val="24"/>
        </w:rPr>
        <w:t>Comprehension Skills:</w:t>
      </w:r>
      <w:r w:rsidRPr="00AE724A">
        <w:rPr>
          <w:rFonts w:ascii="Times New Roman" w:eastAsia="Times New Roman" w:hAnsi="Times New Roman" w:cs="Times New Roman"/>
          <w:sz w:val="24"/>
          <w:szCs w:val="24"/>
        </w:rPr>
        <w:t xml:space="preserve"> Understanding passages, interpreting ideas, and drawing conclusions</w:t>
      </w:r>
    </w:p>
    <w:p w:rsidR="00AE724A" w:rsidRPr="00AE724A" w:rsidRDefault="00AE724A" w:rsidP="00AE724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724A">
        <w:rPr>
          <w:rFonts w:ascii="Times New Roman" w:eastAsia="Times New Roman" w:hAnsi="Times New Roman" w:cs="Times New Roman"/>
          <w:b/>
          <w:bCs/>
          <w:sz w:val="24"/>
          <w:szCs w:val="24"/>
        </w:rPr>
        <w:t>Creative Writing:</w:t>
      </w:r>
      <w:r w:rsidRPr="00AE724A">
        <w:rPr>
          <w:rFonts w:ascii="Times New Roman" w:eastAsia="Times New Roman" w:hAnsi="Times New Roman" w:cs="Times New Roman"/>
          <w:sz w:val="24"/>
          <w:szCs w:val="24"/>
        </w:rPr>
        <w:t xml:space="preserve"> Developing skills in essays, letters, applications, and narrative writing</w:t>
      </w:r>
    </w:p>
    <w:p w:rsidR="00AE724A" w:rsidRPr="00AE724A" w:rsidRDefault="00AE724A" w:rsidP="00AE724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724A">
        <w:rPr>
          <w:rFonts w:ascii="Times New Roman" w:eastAsia="Times New Roman" w:hAnsi="Times New Roman" w:cs="Times New Roman"/>
          <w:b/>
          <w:bCs/>
          <w:sz w:val="24"/>
          <w:szCs w:val="24"/>
        </w:rPr>
        <w:t>Cultural and Literary Appreciation:</w:t>
      </w:r>
      <w:r w:rsidRPr="00AE724A">
        <w:rPr>
          <w:rFonts w:ascii="Times New Roman" w:eastAsia="Times New Roman" w:hAnsi="Times New Roman" w:cs="Times New Roman"/>
          <w:sz w:val="24"/>
          <w:szCs w:val="24"/>
        </w:rPr>
        <w:t xml:space="preserve"> Learning about famous poets, writers, and literary movements</w:t>
      </w:r>
    </w:p>
    <w:p w:rsidR="00AE724A" w:rsidRPr="00AE724A" w:rsidRDefault="00AE724A" w:rsidP="00AE724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724A">
        <w:rPr>
          <w:rFonts w:ascii="Times New Roman" w:eastAsia="Times New Roman" w:hAnsi="Times New Roman" w:cs="Times New Roman"/>
          <w:b/>
          <w:bCs/>
          <w:sz w:val="24"/>
          <w:szCs w:val="24"/>
        </w:rPr>
        <w:t>Formal Urdu Writing:</w:t>
      </w:r>
      <w:r w:rsidRPr="00AE724A">
        <w:rPr>
          <w:rFonts w:ascii="Times New Roman" w:eastAsia="Times New Roman" w:hAnsi="Times New Roman" w:cs="Times New Roman"/>
          <w:sz w:val="24"/>
          <w:szCs w:val="24"/>
        </w:rPr>
        <w:t xml:space="preserve"> Practicing official letters, reports, and culturally appropriate communication</w:t>
      </w:r>
    </w:p>
    <w:p w:rsidR="00AE724A" w:rsidRPr="00AE724A" w:rsidRDefault="00AE724A" w:rsidP="00AE724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724A">
        <w:rPr>
          <w:rFonts w:ascii="Times New Roman" w:eastAsia="Times New Roman" w:hAnsi="Times New Roman" w:cs="Times New Roman"/>
          <w:b/>
          <w:bCs/>
          <w:sz w:val="24"/>
          <w:szCs w:val="24"/>
        </w:rPr>
        <w:t>Critical Analysis:</w:t>
      </w:r>
      <w:r w:rsidRPr="00AE724A">
        <w:rPr>
          <w:rFonts w:ascii="Times New Roman" w:eastAsia="Times New Roman" w:hAnsi="Times New Roman" w:cs="Times New Roman"/>
          <w:sz w:val="24"/>
          <w:szCs w:val="24"/>
        </w:rPr>
        <w:t xml:space="preserve"> Examining literary themes, characters, and social messages</w:t>
      </w:r>
    </w:p>
    <w:p w:rsidR="00AE724A" w:rsidRPr="00AE724A" w:rsidRDefault="00AE724A" w:rsidP="00AE724A">
      <w:pPr>
        <w:spacing w:before="100" w:beforeAutospacing="1" w:after="100" w:afterAutospacing="1" w:line="240" w:lineRule="auto"/>
        <w:outlineLvl w:val="1"/>
        <w:rPr>
          <w:rFonts w:ascii="Times New Roman" w:eastAsia="Times New Roman" w:hAnsi="Times New Roman" w:cs="Times New Roman"/>
          <w:b/>
          <w:bCs/>
          <w:sz w:val="36"/>
          <w:szCs w:val="36"/>
        </w:rPr>
      </w:pPr>
      <w:r w:rsidRPr="00AE724A">
        <w:rPr>
          <w:rFonts w:ascii="Times New Roman" w:eastAsia="Times New Roman" w:hAnsi="Times New Roman" w:cs="Times New Roman"/>
          <w:b/>
          <w:bCs/>
          <w:sz w:val="36"/>
          <w:szCs w:val="36"/>
        </w:rPr>
        <w:t>Skills Developed</w:t>
      </w:r>
    </w:p>
    <w:p w:rsidR="00AE724A" w:rsidRPr="00AE724A" w:rsidRDefault="00AE724A" w:rsidP="00AE724A">
      <w:pPr>
        <w:spacing w:before="100" w:beforeAutospacing="1" w:after="100" w:afterAutospacing="1" w:line="240" w:lineRule="auto"/>
        <w:rPr>
          <w:rFonts w:ascii="Times New Roman" w:eastAsia="Times New Roman" w:hAnsi="Times New Roman" w:cs="Times New Roman"/>
          <w:sz w:val="24"/>
          <w:szCs w:val="24"/>
        </w:rPr>
      </w:pPr>
      <w:r w:rsidRPr="00AE724A">
        <w:rPr>
          <w:rFonts w:ascii="Times New Roman" w:eastAsia="Times New Roman" w:hAnsi="Times New Roman" w:cs="Times New Roman"/>
          <w:sz w:val="24"/>
          <w:szCs w:val="24"/>
        </w:rPr>
        <w:t xml:space="preserve">This course helps students develop strong communication skills, enabling them to write clearly, think deeply, and express ideas confidently. They learn to analyze stories, poems, and essays with a critical eye, improving their interpretation and reasoning abilities. Creative thinking grows as students experiment with writing styles, narratives, and poetic expressions. The course also strengthens cultural understanding, helping students connect literature with society and human </w:t>
      </w:r>
      <w:r w:rsidRPr="00AE724A">
        <w:rPr>
          <w:rFonts w:ascii="Times New Roman" w:eastAsia="Times New Roman" w:hAnsi="Times New Roman" w:cs="Times New Roman"/>
          <w:sz w:val="24"/>
          <w:szCs w:val="24"/>
        </w:rPr>
        <w:lastRenderedPageBreak/>
        <w:t>behavior. These skills are especially valuable for careers in education, media, social sciences, public speaking, and creative fields.</w:t>
      </w:r>
    </w:p>
    <w:p w:rsidR="00AE724A" w:rsidRPr="00AE724A" w:rsidRDefault="00AE724A" w:rsidP="00AE724A">
      <w:pPr>
        <w:spacing w:before="100" w:beforeAutospacing="1" w:after="100" w:afterAutospacing="1" w:line="240" w:lineRule="auto"/>
        <w:outlineLvl w:val="1"/>
        <w:rPr>
          <w:rFonts w:ascii="Times New Roman" w:eastAsia="Times New Roman" w:hAnsi="Times New Roman" w:cs="Times New Roman"/>
          <w:b/>
          <w:bCs/>
          <w:sz w:val="36"/>
          <w:szCs w:val="36"/>
        </w:rPr>
      </w:pPr>
      <w:r w:rsidRPr="00AE724A">
        <w:rPr>
          <w:rFonts w:ascii="Times New Roman" w:eastAsia="Times New Roman" w:hAnsi="Times New Roman" w:cs="Times New Roman"/>
          <w:b/>
          <w:bCs/>
          <w:sz w:val="36"/>
          <w:szCs w:val="36"/>
        </w:rPr>
        <w:t>Who This Course Is For</w:t>
      </w:r>
    </w:p>
    <w:p w:rsidR="00AE724A" w:rsidRPr="00AE724A" w:rsidRDefault="00AE724A" w:rsidP="00AE724A">
      <w:pPr>
        <w:spacing w:before="100" w:beforeAutospacing="1" w:after="100" w:afterAutospacing="1" w:line="240" w:lineRule="auto"/>
        <w:rPr>
          <w:rFonts w:ascii="Times New Roman" w:eastAsia="Times New Roman" w:hAnsi="Times New Roman" w:cs="Times New Roman"/>
          <w:sz w:val="24"/>
          <w:szCs w:val="24"/>
        </w:rPr>
      </w:pPr>
      <w:r w:rsidRPr="00AE724A">
        <w:rPr>
          <w:rFonts w:ascii="Times New Roman" w:eastAsia="Times New Roman" w:hAnsi="Times New Roman" w:cs="Times New Roman"/>
          <w:sz w:val="24"/>
          <w:szCs w:val="24"/>
        </w:rPr>
        <w:t>Urdu in the Humanities field is ideal for students who want to explore literature, language, and cultural studies. It is perfect for those preparing for board exams, pursuing social sciences, or planning careers in journalism, teaching, writing, and community services. Even students who find Urdu challenging will benefit from simple explanations, relatable examples, and structured learning that builds both confidence and creativity.</w:t>
      </w:r>
    </w:p>
    <w:p w:rsidR="00AE724A" w:rsidRPr="00AE724A" w:rsidRDefault="00AE724A" w:rsidP="00AE724A">
      <w:pPr>
        <w:spacing w:before="100" w:beforeAutospacing="1" w:after="100" w:afterAutospacing="1" w:line="240" w:lineRule="auto"/>
        <w:outlineLvl w:val="1"/>
        <w:rPr>
          <w:rFonts w:ascii="Times New Roman" w:eastAsia="Times New Roman" w:hAnsi="Times New Roman" w:cs="Times New Roman"/>
          <w:b/>
          <w:bCs/>
          <w:sz w:val="36"/>
          <w:szCs w:val="36"/>
        </w:rPr>
      </w:pPr>
      <w:r w:rsidRPr="00AE724A">
        <w:rPr>
          <w:rFonts w:ascii="Times New Roman" w:eastAsia="Times New Roman" w:hAnsi="Times New Roman" w:cs="Times New Roman"/>
          <w:b/>
          <w:bCs/>
          <w:sz w:val="36"/>
          <w:szCs w:val="36"/>
        </w:rPr>
        <w:t>Conclusion</w:t>
      </w:r>
    </w:p>
    <w:p w:rsidR="00AE724A" w:rsidRPr="00AE724A" w:rsidRDefault="00AE724A" w:rsidP="00AE724A">
      <w:pPr>
        <w:spacing w:before="100" w:beforeAutospacing="1" w:after="100" w:afterAutospacing="1" w:line="240" w:lineRule="auto"/>
        <w:rPr>
          <w:rFonts w:ascii="Times New Roman" w:eastAsia="Times New Roman" w:hAnsi="Times New Roman" w:cs="Times New Roman"/>
          <w:sz w:val="24"/>
          <w:szCs w:val="24"/>
        </w:rPr>
      </w:pPr>
      <w:r w:rsidRPr="00AE724A">
        <w:rPr>
          <w:rFonts w:ascii="Times New Roman" w:eastAsia="Times New Roman" w:hAnsi="Times New Roman" w:cs="Times New Roman"/>
          <w:sz w:val="24"/>
          <w:szCs w:val="24"/>
        </w:rPr>
        <w:t>Urdu is a foundational subject in the Humanities, helping students strengthen communication skills, expand cultural knowledge, and grow creatively. Through literature, poetry, and expressive writing, students learn to understand society and human behavior more deeply. This course ensures that learners develop strong language skills and a meaningful connection with Urdu’s rich cultural and literary heritage. With these abilities, Humanities students are better prepared for future studies, careers, and personal growth.</w:t>
      </w:r>
    </w:p>
    <w:p w:rsidR="00AE724A" w:rsidRDefault="00AE724A">
      <w:bookmarkStart w:id="0" w:name="_GoBack"/>
      <w:bookmarkEnd w:id="0"/>
    </w:p>
    <w:sectPr w:rsidR="00AE72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275E66"/>
    <w:multiLevelType w:val="multilevel"/>
    <w:tmpl w:val="634C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24A"/>
    <w:rsid w:val="00AE72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C61658-5102-4B2F-9A63-920D01D05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AE724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E724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724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E724A"/>
    <w:rPr>
      <w:rFonts w:ascii="Times New Roman" w:eastAsia="Times New Roman" w:hAnsi="Times New Roman" w:cs="Times New Roman"/>
      <w:b/>
      <w:bCs/>
      <w:sz w:val="36"/>
      <w:szCs w:val="36"/>
    </w:rPr>
  </w:style>
  <w:style w:type="character" w:styleId="Strong">
    <w:name w:val="Strong"/>
    <w:basedOn w:val="DefaultParagraphFont"/>
    <w:uiPriority w:val="22"/>
    <w:qFormat/>
    <w:rsid w:val="00AE724A"/>
    <w:rPr>
      <w:b/>
      <w:bCs/>
    </w:rPr>
  </w:style>
  <w:style w:type="paragraph" w:styleId="NormalWeb">
    <w:name w:val="Normal (Web)"/>
    <w:basedOn w:val="Normal"/>
    <w:uiPriority w:val="99"/>
    <w:semiHidden/>
    <w:unhideWhenUsed/>
    <w:rsid w:val="00AE724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31525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547</Words>
  <Characters>3120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2025-11-17T17:24:00Z</dcterms:created>
  <dcterms:modified xsi:type="dcterms:W3CDTF">2025-11-17T17:24:00Z</dcterms:modified>
</cp:coreProperties>
</file>