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0A86" w:rsidRDefault="004A0A86" w:rsidP="004A0A86">
      <w:pPr>
        <w:jc w:val="center"/>
        <w:rPr>
          <w:rFonts w:eastAsia="Times New Roman" w:cs="Times New Roman"/>
          <w:b/>
          <w:color w:val="000000" w:themeColor="text1"/>
          <w:sz w:val="56"/>
          <w:szCs w:val="20"/>
        </w:rPr>
      </w:pPr>
    </w:p>
    <w:p w:rsidR="004A0A86" w:rsidRDefault="004A0A86" w:rsidP="004A0A86">
      <w:pPr>
        <w:jc w:val="center"/>
        <w:rPr>
          <w:rFonts w:eastAsia="Times New Roman" w:cs="Times New Roman"/>
          <w:b/>
          <w:color w:val="000000" w:themeColor="text1"/>
          <w:sz w:val="56"/>
          <w:szCs w:val="20"/>
        </w:rPr>
      </w:pPr>
    </w:p>
    <w:p w:rsidR="004A0A86" w:rsidRPr="004A0A86" w:rsidRDefault="004A0A86" w:rsidP="004A0A86">
      <w:pPr>
        <w:jc w:val="center"/>
        <w:rPr>
          <w:rFonts w:eastAsia="Times New Roman" w:cs="Times New Roman"/>
          <w:b/>
          <w:color w:val="000000" w:themeColor="text1"/>
          <w:sz w:val="56"/>
          <w:szCs w:val="20"/>
        </w:rPr>
      </w:pPr>
      <w:r w:rsidRPr="004A0A86">
        <w:rPr>
          <w:rFonts w:eastAsia="Times New Roman" w:cs="Times New Roman"/>
          <w:b/>
          <w:color w:val="000000" w:themeColor="text1"/>
          <w:sz w:val="56"/>
          <w:szCs w:val="20"/>
        </w:rPr>
        <w:t>WPL CCP</w:t>
      </w:r>
    </w:p>
    <w:p w:rsidR="004A0A86" w:rsidRPr="004A0A86" w:rsidRDefault="004A0A86" w:rsidP="004A0A86">
      <w:pPr>
        <w:jc w:val="center"/>
        <w:rPr>
          <w:rFonts w:eastAsia="Times New Roman" w:cs="Times New Roman"/>
          <w:i/>
          <w:color w:val="000000" w:themeColor="text1"/>
          <w:sz w:val="52"/>
          <w:szCs w:val="20"/>
          <w:u w:val="single"/>
        </w:rPr>
      </w:pPr>
      <w:r w:rsidRPr="004A0A86">
        <w:rPr>
          <w:rFonts w:eastAsia="Times New Roman" w:cs="Times New Roman"/>
          <w:i/>
          <w:color w:val="000000" w:themeColor="text1"/>
          <w:sz w:val="52"/>
          <w:szCs w:val="20"/>
          <w:u w:val="single"/>
        </w:rPr>
        <w:t>Instructor: Sir Faraz Abdul Basit</w:t>
      </w:r>
    </w:p>
    <w:p w:rsidR="004A0A86" w:rsidRDefault="004A0A86" w:rsidP="004A0A86">
      <w:pPr>
        <w:jc w:val="center"/>
        <w:rPr>
          <w:rFonts w:eastAsia="Times New Roman" w:cs="Times New Roman"/>
          <w:color w:val="000000" w:themeColor="text1"/>
          <w:sz w:val="56"/>
          <w:szCs w:val="20"/>
        </w:rPr>
      </w:pPr>
    </w:p>
    <w:p w:rsidR="004A0A86" w:rsidRDefault="004A0A86" w:rsidP="004A0A86">
      <w:pPr>
        <w:jc w:val="center"/>
        <w:rPr>
          <w:rFonts w:eastAsia="Times New Roman" w:cs="Times New Roman"/>
          <w:color w:val="000000" w:themeColor="text1"/>
          <w:sz w:val="56"/>
          <w:szCs w:val="20"/>
        </w:rPr>
      </w:pPr>
      <w:r>
        <w:rPr>
          <w:rFonts w:eastAsia="Times New Roman" w:cs="Times New Roman"/>
          <w:color w:val="000000" w:themeColor="text1"/>
          <w:sz w:val="56"/>
          <w:szCs w:val="20"/>
        </w:rPr>
        <w:t xml:space="preserve">Name: Muhammad Sufyan Siddiqui </w:t>
      </w:r>
    </w:p>
    <w:p w:rsidR="004A0A86" w:rsidRDefault="004A0A86" w:rsidP="004A0A86">
      <w:pPr>
        <w:jc w:val="center"/>
        <w:rPr>
          <w:rFonts w:eastAsia="Times New Roman" w:cs="Times New Roman"/>
          <w:color w:val="000000" w:themeColor="text1"/>
          <w:sz w:val="56"/>
          <w:szCs w:val="20"/>
        </w:rPr>
      </w:pPr>
      <w:r>
        <w:rPr>
          <w:rFonts w:eastAsia="Times New Roman" w:cs="Times New Roman"/>
          <w:color w:val="000000" w:themeColor="text1"/>
          <w:sz w:val="56"/>
          <w:szCs w:val="20"/>
        </w:rPr>
        <w:t>ID: IU04-0122-0391</w:t>
      </w:r>
    </w:p>
    <w:p w:rsidR="004A0A86" w:rsidRPr="004A0A86" w:rsidRDefault="004A0A86" w:rsidP="004A0A86">
      <w:pPr>
        <w:jc w:val="center"/>
        <w:rPr>
          <w:rFonts w:eastAsia="Times New Roman" w:cs="Times New Roman"/>
          <w:color w:val="000000" w:themeColor="text1"/>
          <w:sz w:val="56"/>
          <w:szCs w:val="20"/>
        </w:rPr>
      </w:pPr>
      <w:r w:rsidRPr="004A0A86">
        <w:rPr>
          <w:rFonts w:eastAsia="Times New Roman" w:cs="Times New Roman"/>
          <w:color w:val="000000" w:themeColor="text1"/>
          <w:sz w:val="56"/>
          <w:szCs w:val="20"/>
        </w:rPr>
        <w:br w:type="page"/>
      </w:r>
    </w:p>
    <w:p w:rsidR="00407E7D" w:rsidRPr="008E61B0" w:rsidRDefault="00407E7D" w:rsidP="00407E7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36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p w:rsidR="00407E7D" w:rsidRPr="008E61B0" w:rsidRDefault="00407E7D" w:rsidP="00407E7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36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p w:rsidR="00407E7D" w:rsidRPr="008E61B0" w:rsidRDefault="00407E7D" w:rsidP="00407E7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360" w:lineRule="auto"/>
        <w:rPr>
          <w:rFonts w:eastAsia="Times New Roman" w:cs="Times New Roman"/>
          <w:b/>
          <w:color w:val="000000" w:themeColor="text1"/>
          <w:sz w:val="20"/>
          <w:szCs w:val="20"/>
        </w:rPr>
      </w:pPr>
      <w:r w:rsidRPr="008E61B0">
        <w:rPr>
          <w:rFonts w:eastAsia="Times New Roman" w:cs="Times New Roman"/>
          <w:color w:val="000000" w:themeColor="text1"/>
          <w:sz w:val="20"/>
          <w:szCs w:val="20"/>
        </w:rPr>
        <w:t xml:space="preserve">Department: </w:t>
      </w:r>
      <w:r w:rsidRPr="008E61B0">
        <w:rPr>
          <w:rFonts w:eastAsia="Times New Roman" w:cs="Times New Roman"/>
          <w:b/>
          <w:color w:val="000000" w:themeColor="text1"/>
          <w:sz w:val="20"/>
          <w:szCs w:val="20"/>
        </w:rPr>
        <w:t>Computer Science</w:t>
      </w:r>
      <w:r w:rsidRPr="008E61B0">
        <w:rPr>
          <w:rFonts w:eastAsia="Times New Roman" w:cs="Times New Roman"/>
          <w:color w:val="000000" w:themeColor="text1"/>
          <w:sz w:val="20"/>
          <w:szCs w:val="20"/>
        </w:rPr>
        <w:tab/>
      </w:r>
      <w:r w:rsidRPr="008E61B0">
        <w:rPr>
          <w:rFonts w:eastAsia="Times New Roman" w:cs="Times New Roman"/>
          <w:color w:val="000000" w:themeColor="text1"/>
          <w:sz w:val="20"/>
          <w:szCs w:val="20"/>
        </w:rPr>
        <w:tab/>
        <w:t xml:space="preserve">            Program:  </w:t>
      </w:r>
      <w:r w:rsidRPr="008E61B0">
        <w:rPr>
          <w:rFonts w:eastAsia="Times New Roman" w:cs="Times New Roman"/>
          <w:b/>
          <w:color w:val="000000" w:themeColor="text1"/>
          <w:sz w:val="20"/>
          <w:szCs w:val="20"/>
        </w:rPr>
        <w:t>BS (CS)</w:t>
      </w:r>
    </w:p>
    <w:p w:rsidR="00407E7D" w:rsidRPr="008E61B0" w:rsidRDefault="006E7BE3" w:rsidP="00407E7D">
      <w:pPr>
        <w:pBdr>
          <w:top w:val="single" w:sz="24" w:space="1" w:color="000000"/>
          <w:left w:val="single" w:sz="24" w:space="0" w:color="000000"/>
          <w:bottom w:val="single" w:sz="24" w:space="0" w:color="000000"/>
          <w:right w:val="single" w:sz="24" w:space="4" w:color="000000"/>
        </w:pBdr>
        <w:shd w:val="clear" w:color="auto" w:fill="B4C6E7"/>
        <w:spacing w:before="120" w:after="120" w:line="240" w:lineRule="auto"/>
        <w:jc w:val="center"/>
        <w:rPr>
          <w:rFonts w:eastAsia="Times New Roman" w:cs="Times New Roman"/>
          <w:b/>
          <w:color w:val="000000" w:themeColor="text1"/>
          <w:szCs w:val="24"/>
        </w:rPr>
      </w:pPr>
      <w:r>
        <w:rPr>
          <w:rFonts w:eastAsia="Times New Roman" w:cs="Times New Roman"/>
          <w:b/>
          <w:color w:val="000000" w:themeColor="text1"/>
          <w:szCs w:val="24"/>
        </w:rPr>
        <w:t>WPL</w:t>
      </w:r>
      <w:r w:rsidR="00E93B77" w:rsidRPr="008E61B0">
        <w:rPr>
          <w:rFonts w:eastAsia="Times New Roman" w:cs="Times New Roman"/>
          <w:b/>
          <w:color w:val="000000" w:themeColor="text1"/>
          <w:szCs w:val="24"/>
        </w:rPr>
        <w:t xml:space="preserve"> (</w:t>
      </w:r>
      <w:r w:rsidR="00407E7D" w:rsidRPr="008E61B0">
        <w:rPr>
          <w:rFonts w:eastAsia="Times New Roman" w:cs="Times New Roman"/>
          <w:b/>
          <w:color w:val="000000" w:themeColor="text1"/>
          <w:szCs w:val="24"/>
        </w:rPr>
        <w:t>Theory)</w:t>
      </w:r>
    </w:p>
    <w:tbl>
      <w:tblPr>
        <w:tblW w:w="9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6"/>
        <w:gridCol w:w="2037"/>
        <w:gridCol w:w="2121"/>
        <w:gridCol w:w="328"/>
        <w:gridCol w:w="2070"/>
        <w:gridCol w:w="2683"/>
      </w:tblGrid>
      <w:tr w:rsidR="008E61B0" w:rsidRPr="008E61B0" w:rsidTr="00C93041">
        <w:trPr>
          <w:trHeight w:val="20"/>
        </w:trPr>
        <w:tc>
          <w:tcPr>
            <w:tcW w:w="4338" w:type="dxa"/>
            <w:gridSpan w:val="3"/>
            <w:vAlign w:val="center"/>
          </w:tcPr>
          <w:p w:rsidR="00407E7D" w:rsidRPr="008E61B0" w:rsidRDefault="00407E7D" w:rsidP="007A681C">
            <w:pPr>
              <w:spacing w:after="0" w:line="240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Announced date: 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  <w:r w:rsidR="007A681C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5</w:t>
            </w:r>
            <w:r w:rsidR="008F1B3C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</w:t>
            </w:r>
            <w:r w:rsid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Jan</w:t>
            </w:r>
            <w:r w:rsidR="008F1B3C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-202</w:t>
            </w:r>
            <w:r w:rsid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497" w:type="dxa"/>
            <w:gridSpan w:val="2"/>
            <w:vAlign w:val="center"/>
          </w:tcPr>
          <w:p w:rsidR="00407E7D" w:rsidRPr="008E61B0" w:rsidRDefault="00407E7D" w:rsidP="007A681C">
            <w:pPr>
              <w:spacing w:after="0" w:line="240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Due Date: 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  <w:r w:rsidR="007A681C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  <w:r w:rsidR="00DC70F3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Jan</w:t>
            </w:r>
            <w:r w:rsidR="00DC70F3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-202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795" w:type="dxa"/>
            <w:vAlign w:val="center"/>
          </w:tcPr>
          <w:p w:rsidR="00407E7D" w:rsidRPr="008E61B0" w:rsidRDefault="00407E7D" w:rsidP="008F1B3C">
            <w:pPr>
              <w:spacing w:after="120" w:line="240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Total Marks = </w:t>
            </w:r>
            <w:r w:rsidR="008F1B3C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10</w:t>
            </w:r>
          </w:p>
        </w:tc>
      </w:tr>
      <w:tr w:rsidR="008E61B0" w:rsidRPr="008E61B0" w:rsidTr="00C93041">
        <w:trPr>
          <w:trHeight w:val="20"/>
        </w:trPr>
        <w:tc>
          <w:tcPr>
            <w:tcW w:w="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962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4C6E7"/>
            <w:vAlign w:val="center"/>
          </w:tcPr>
          <w:p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49" w:lineRule="auto"/>
              <w:ind w:left="2963" w:hanging="2090"/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Cs w:val="24"/>
              </w:rPr>
              <w:t>Complex Computing Problem (CCP)</w:t>
            </w:r>
          </w:p>
        </w:tc>
      </w:tr>
      <w:tr w:rsidR="008E61B0" w:rsidRPr="008E61B0" w:rsidTr="00C93041">
        <w:trPr>
          <w:trHeight w:val="20"/>
        </w:trPr>
        <w:tc>
          <w:tcPr>
            <w:tcW w:w="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Times New Roman" w:cs="Times New Roman"/>
                <w:color w:val="000000" w:themeColor="text1"/>
                <w:szCs w:val="24"/>
              </w:rPr>
            </w:pPr>
          </w:p>
        </w:tc>
        <w:tc>
          <w:tcPr>
            <w:tcW w:w="21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12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Mapped CLO</w:t>
            </w:r>
          </w:p>
        </w:tc>
        <w:tc>
          <w:tcPr>
            <w:tcW w:w="255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9" w:lineRule="auto"/>
              <w:ind w:left="-9" w:firstLine="9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SDG</w:t>
            </w:r>
          </w:p>
        </w:tc>
        <w:tc>
          <w:tcPr>
            <w:tcW w:w="49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65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Complex Problem Solving Mapped</w:t>
            </w:r>
          </w:p>
        </w:tc>
      </w:tr>
      <w:tr w:rsidR="008E61B0" w:rsidRPr="008E61B0" w:rsidTr="00C93041">
        <w:trPr>
          <w:trHeight w:val="20"/>
        </w:trPr>
        <w:tc>
          <w:tcPr>
            <w:tcW w:w="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407E7D" w:rsidRPr="008E61B0" w:rsidRDefault="008E61B0" w:rsidP="005D5D58">
            <w:pPr>
              <w:widowControl w:val="0"/>
              <w:spacing w:after="0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>
              <w:t>CLO</w:t>
            </w:r>
            <w:r w:rsidR="005D5D58">
              <w:t>3</w:t>
            </w:r>
            <w:r>
              <w:t>, GA</w:t>
            </w:r>
            <w:r w:rsidR="005D5D58">
              <w:t>4</w:t>
            </w:r>
            <w:r>
              <w:t>, C</w:t>
            </w:r>
            <w:r w:rsidR="005D5D58">
              <w:t>5</w:t>
            </w:r>
          </w:p>
        </w:tc>
        <w:tc>
          <w:tcPr>
            <w:tcW w:w="255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407E7D" w:rsidRPr="008E61B0" w:rsidRDefault="008E61B0" w:rsidP="00C93041">
            <w:pPr>
              <w:widowControl w:val="0"/>
              <w:spacing w:after="0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9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407E7D" w:rsidRPr="008E61B0" w:rsidRDefault="00407E7D" w:rsidP="00C93041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WP3 (Depth of knowledge required)</w:t>
            </w:r>
          </w:p>
          <w:p w:rsidR="00407E7D" w:rsidRPr="008E61B0" w:rsidRDefault="00407E7D" w:rsidP="00C93041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WP1 (Range of conflicting requirements required)</w:t>
            </w:r>
          </w:p>
          <w:p w:rsidR="00407E7D" w:rsidRPr="008E61B0" w:rsidRDefault="00407E7D" w:rsidP="00C93041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WP2 (Depth of analysis required)</w:t>
            </w:r>
          </w:p>
        </w:tc>
      </w:tr>
    </w:tbl>
    <w:p w:rsidR="0048455E" w:rsidRPr="008E61B0" w:rsidRDefault="0048455E" w:rsidP="0048455E">
      <w:pPr>
        <w:rPr>
          <w:rFonts w:eastAsia="Times New Roman" w:cs="Times New Roman"/>
          <w:b/>
          <w:color w:val="000000" w:themeColor="text1"/>
          <w:szCs w:val="27"/>
        </w:rPr>
      </w:pP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t>Title</w: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Secure Design and Analysis of a Database-Driven Web Application Using SQL Injection Prevention Techniques</w:t>
      </w:r>
    </w:p>
    <w:p w:rsidR="00C3424B" w:rsidRPr="00C3424B" w:rsidRDefault="00AB0FE7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t>Problem Statement</w: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A web-based system is being developed to manage user records through a relational database using MySQL. The system supports Create, Read, Update, and Delete (CRUD) operations through web forms.</w: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However, such systems are highly vulnerable to </w:t>
      </w:r>
      <w:r w:rsidRPr="00C3424B">
        <w:rPr>
          <w:rFonts w:eastAsia="Times New Roman" w:cs="Times New Roman"/>
          <w:b/>
          <w:bCs/>
          <w:szCs w:val="24"/>
        </w:rPr>
        <w:t>SQL Injection attacks</w:t>
      </w:r>
      <w:r w:rsidRPr="00C3424B">
        <w:rPr>
          <w:rFonts w:eastAsia="Times New Roman" w:cs="Times New Roman"/>
          <w:szCs w:val="24"/>
        </w:rPr>
        <w:t xml:space="preserve"> if user input is not properly validated and handled. Attackers can manipulate form inputs to execute unauthorized SQL commands, leading to data leakage, data corruption, or complete system compromise.</w: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To ensure application security, the system must implement:</w:t>
      </w:r>
    </w:p>
    <w:p w:rsidR="00C3424B" w:rsidRPr="00C3424B" w:rsidRDefault="00C3424B" w:rsidP="00C342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Client-side input validation</w:t>
      </w:r>
    </w:p>
    <w:p w:rsidR="00C3424B" w:rsidRPr="00C3424B" w:rsidRDefault="00C3424B" w:rsidP="00C342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Server-side input validation</w:t>
      </w:r>
    </w:p>
    <w:p w:rsidR="00C3424B" w:rsidRPr="00C3424B" w:rsidRDefault="00C3424B" w:rsidP="00C342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Secure database interaction using </w:t>
      </w:r>
      <w:r w:rsidRPr="00C3424B">
        <w:rPr>
          <w:rFonts w:eastAsia="Times New Roman" w:cs="Times New Roman"/>
          <w:b/>
          <w:bCs/>
          <w:szCs w:val="24"/>
        </w:rPr>
        <w:t>prepared statements</w: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Students are required to </w:t>
      </w:r>
      <w:r w:rsidRPr="00C3424B">
        <w:rPr>
          <w:rFonts w:eastAsia="Times New Roman" w:cs="Times New Roman"/>
          <w:b/>
          <w:bCs/>
          <w:szCs w:val="24"/>
        </w:rPr>
        <w:t>analyze, design, and justify</w:t>
      </w:r>
      <w:r w:rsidRPr="00C3424B">
        <w:rPr>
          <w:rFonts w:eastAsia="Times New Roman" w:cs="Times New Roman"/>
          <w:szCs w:val="24"/>
        </w:rPr>
        <w:t xml:space="preserve"> a secure web-application workflow that prevents SQL injection while supporting complete CRUD functionality.</w:t>
      </w:r>
    </w:p>
    <w:p w:rsidR="00C3424B" w:rsidRPr="00C3424B" w:rsidRDefault="00AB0FE7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lastRenderedPageBreak/>
        <w:t>Constraints / Assumptions</w:t>
      </w:r>
    </w:p>
    <w:p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MySQL must be used as the database engine</w:t>
      </w:r>
    </w:p>
    <w:p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PHP must be used for server-side processing</w:t>
      </w:r>
    </w:p>
    <w:p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HTML, CSS, JavaScript, or jQuery may be used for frontend validation</w:t>
      </w:r>
    </w:p>
    <w:p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CRUD operations must be supported on at least one database table</w:t>
      </w:r>
    </w:p>
    <w:p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Prepared statements must be used for </w:t>
      </w:r>
      <w:r w:rsidRPr="00C3424B">
        <w:rPr>
          <w:rFonts w:eastAsia="Times New Roman" w:cs="Times New Roman"/>
          <w:b/>
          <w:bCs/>
          <w:szCs w:val="24"/>
        </w:rPr>
        <w:t>all database queries</w:t>
      </w:r>
    </w:p>
    <w:p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Input validation must be applied on </w:t>
      </w:r>
      <w:r w:rsidRPr="00C3424B">
        <w:rPr>
          <w:rFonts w:eastAsia="Times New Roman" w:cs="Times New Roman"/>
          <w:b/>
          <w:bCs/>
          <w:szCs w:val="24"/>
        </w:rPr>
        <w:t>both frontend and backend</w:t>
      </w:r>
    </w:p>
    <w:p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Focus is on </w:t>
      </w:r>
      <w:r w:rsidRPr="00C3424B">
        <w:rPr>
          <w:rFonts w:eastAsia="Times New Roman" w:cs="Times New Roman"/>
          <w:b/>
          <w:bCs/>
          <w:szCs w:val="24"/>
        </w:rPr>
        <w:t>security, design decisions, and analysis</w:t>
      </w:r>
      <w:r w:rsidRPr="00C3424B">
        <w:rPr>
          <w:rFonts w:eastAsia="Times New Roman" w:cs="Times New Roman"/>
          <w:szCs w:val="24"/>
        </w:rPr>
        <w:t>, not UI complexity</w:t>
      </w:r>
    </w:p>
    <w:p w:rsidR="00C3424B" w:rsidRPr="00C3424B" w:rsidRDefault="00AB0FE7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t>Expected Outcomes</w: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Students must </w:t>
      </w:r>
      <w:r w:rsidRPr="00C3424B">
        <w:rPr>
          <w:rFonts w:eastAsia="Times New Roman" w:cs="Times New Roman"/>
          <w:b/>
          <w:bCs/>
          <w:szCs w:val="24"/>
        </w:rPr>
        <w:t>design, explain, and analyze</w:t>
      </w:r>
      <w:r w:rsidRPr="00C3424B">
        <w:rPr>
          <w:rFonts w:eastAsia="Times New Roman" w:cs="Times New Roman"/>
          <w:szCs w:val="24"/>
        </w:rPr>
        <w:t xml:space="preserve"> a secure CRUD-based web system by completing the following tasks:</w:t>
      </w:r>
    </w:p>
    <w:p w:rsidR="00C3424B" w:rsidRPr="00C3424B" w:rsidRDefault="00AB0FE7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A. Threat Analysis and Problem Identification (2 Marks)</w:t>
      </w:r>
    </w:p>
    <w:p w:rsidR="00C3424B" w:rsidRPr="00C3424B" w:rsidRDefault="00C3424B" w:rsidP="00C3424B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Explain what SQL Injection is and how it occurs in web applications</w:t>
      </w:r>
    </w:p>
    <w:p w:rsidR="00C3424B" w:rsidRPr="00C3424B" w:rsidRDefault="00C3424B" w:rsidP="00C3424B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Identify vulnerable points in a typical form-based CRUD system</w:t>
      </w:r>
    </w:p>
    <w:p w:rsidR="00C3424B" w:rsidRPr="00C3424B" w:rsidRDefault="00AB0FE7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29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B. Frontend Validation Strategy (2 Marks)</w:t>
      </w:r>
    </w:p>
    <w:p w:rsidR="00C3424B" w:rsidRPr="00C3424B" w:rsidRDefault="00C3424B" w:rsidP="00C3424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Propose suitable client-side validation techniques</w:t>
      </w:r>
    </w:p>
    <w:p w:rsidR="00C3424B" w:rsidRPr="00C3424B" w:rsidRDefault="00C3424B" w:rsidP="00C3424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Explain how frontend validation improves usability and reduces invalid requests</w:t>
      </w:r>
    </w:p>
    <w:p w:rsidR="00C3424B" w:rsidRPr="00C3424B" w:rsidRDefault="00C3424B" w:rsidP="00C3424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Discuss limitations of relying only on frontend validation</w:t>
      </w:r>
    </w:p>
    <w:p w:rsidR="00C3424B" w:rsidRPr="00C3424B" w:rsidRDefault="00AB0FE7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30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C. Backend Validation and Secure Query Design (3 Marks)</w:t>
      </w:r>
    </w:p>
    <w:p w:rsidR="00C3424B" w:rsidRPr="00C3424B" w:rsidRDefault="00C3424B" w:rsidP="00C342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Explain the role of server-side validation in security</w:t>
      </w:r>
    </w:p>
    <w:p w:rsidR="00C3424B" w:rsidRPr="00C3424B" w:rsidRDefault="00C3424B" w:rsidP="00C342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Describe how </w:t>
      </w:r>
      <w:r w:rsidRPr="00C3424B">
        <w:rPr>
          <w:rFonts w:eastAsia="Times New Roman" w:cs="Times New Roman"/>
          <w:b/>
          <w:bCs/>
          <w:szCs w:val="24"/>
        </w:rPr>
        <w:t>prepared statements</w:t>
      </w:r>
      <w:r w:rsidRPr="00C3424B">
        <w:rPr>
          <w:rFonts w:eastAsia="Times New Roman" w:cs="Times New Roman"/>
          <w:szCs w:val="24"/>
        </w:rPr>
        <w:t xml:space="preserve"> prevent SQL injection</w:t>
      </w:r>
    </w:p>
    <w:p w:rsidR="00C3424B" w:rsidRPr="00C3424B" w:rsidRDefault="00C3424B" w:rsidP="00C342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Analyze how placeholders and parameter binding improve query safety</w:t>
      </w:r>
    </w:p>
    <w:p w:rsidR="00C3424B" w:rsidRPr="00C3424B" w:rsidRDefault="00AB0FE7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31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D. Secure CRUD Workflow Design (2 Marks)</w:t>
      </w:r>
    </w:p>
    <w:p w:rsidR="00C3424B" w:rsidRPr="00C3424B" w:rsidRDefault="00C3424B" w:rsidP="00C3424B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Design a logical flow for secure:</w:t>
      </w:r>
    </w:p>
    <w:p w:rsidR="00C3424B" w:rsidRPr="00C3424B" w:rsidRDefault="00C3424B" w:rsidP="00C3424B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lastRenderedPageBreak/>
        <w:t>Insert</w:t>
      </w:r>
    </w:p>
    <w:p w:rsidR="00C3424B" w:rsidRPr="00C3424B" w:rsidRDefault="00C3424B" w:rsidP="00C3424B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Select</w:t>
      </w:r>
    </w:p>
    <w:p w:rsidR="00C3424B" w:rsidRPr="00C3424B" w:rsidRDefault="00C3424B" w:rsidP="00C3424B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Update</w:t>
      </w:r>
    </w:p>
    <w:p w:rsidR="00C3424B" w:rsidRPr="00C3424B" w:rsidRDefault="00C3424B" w:rsidP="00C3424B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Delete</w:t>
      </w:r>
    </w:p>
    <w:p w:rsidR="00C3424B" w:rsidRPr="00C3424B" w:rsidRDefault="00C3424B" w:rsidP="00C3424B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Highlight where validation and prepared statements are applied in each operation</w:t>
      </w:r>
    </w:p>
    <w:p w:rsidR="00C3424B" w:rsidRPr="00C3424B" w:rsidRDefault="00AB0FE7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32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E. Security Evaluation and Best Practices (1 Mark)</w:t>
      </w:r>
    </w:p>
    <w:p w:rsidR="00C3424B" w:rsidRPr="00C3424B" w:rsidRDefault="00C3424B" w:rsidP="00C3424B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Identify one additional security measure (e.g., least privilege, error handling, input sanitization)</w:t>
      </w:r>
    </w:p>
    <w:p w:rsidR="00C3424B" w:rsidRPr="00C3424B" w:rsidRDefault="00C3424B" w:rsidP="00C3424B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Justify how it strengthens the system</w:t>
      </w:r>
    </w:p>
    <w:p w:rsidR="00C3424B" w:rsidRPr="00C3424B" w:rsidRDefault="00AB0FE7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33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t>Real-World Applicability</w: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This CCP reflects real-world secure web systems such as:</w:t>
      </w:r>
    </w:p>
    <w:p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User registration and login systems</w:t>
      </w:r>
    </w:p>
    <w:p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Student management systems</w:t>
      </w:r>
    </w:p>
    <w:p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Online portals handling sensitive user data</w:t>
      </w:r>
    </w:p>
    <w:p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Database-driven enterprise web applications</w:t>
      </w:r>
    </w:p>
    <w:p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Secure CRUD-based administrative dashboards</w:t>
      </w:r>
    </w:p>
    <w:p w:rsidR="008E61B0" w:rsidRPr="008E61B0" w:rsidRDefault="008E61B0" w:rsidP="008E61B0">
      <w:pPr>
        <w:rPr>
          <w:rFonts w:cs="Times New Roman"/>
          <w:color w:val="000000" w:themeColor="text1"/>
        </w:rPr>
      </w:pPr>
    </w:p>
    <w:tbl>
      <w:tblPr>
        <w:tblW w:w="5187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9"/>
        <w:gridCol w:w="81"/>
      </w:tblGrid>
      <w:tr w:rsidR="00C3424B" w:rsidRPr="00C3424B" w:rsidTr="00C3424B">
        <w:trPr>
          <w:trHeight w:val="304"/>
          <w:tblHeader/>
          <w:tblCellSpacing w:w="15" w:type="dxa"/>
        </w:trPr>
        <w:tc>
          <w:tcPr>
            <w:tcW w:w="4936" w:type="pct"/>
            <w:vAlign w:val="center"/>
          </w:tcPr>
          <w:tbl>
            <w:tblPr>
              <w:tblW w:w="9468" w:type="dxa"/>
              <w:tblLook w:val="04A0" w:firstRow="1" w:lastRow="0" w:firstColumn="1" w:lastColumn="0" w:noHBand="0" w:noVBand="1"/>
            </w:tblPr>
            <w:tblGrid>
              <w:gridCol w:w="2864"/>
              <w:gridCol w:w="6604"/>
            </w:tblGrid>
            <w:tr w:rsidR="00C3424B" w:rsidRPr="00C3424B" w:rsidTr="00C3424B">
              <w:trPr>
                <w:trHeight w:val="410"/>
              </w:trPr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5B9BD5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  <w:t>Metric</w:t>
                  </w:r>
                </w:p>
              </w:tc>
              <w:tc>
                <w:tcPr>
                  <w:tcW w:w="66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B9BD5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  <w:t>Description</w:t>
                  </w:r>
                </w:p>
              </w:tc>
            </w:tr>
            <w:tr w:rsidR="00C3424B" w:rsidRPr="00C3424B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Conceptual Understanding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Understanding of SQL Injection and its risks</w:t>
                  </w:r>
                </w:p>
              </w:tc>
            </w:tr>
            <w:tr w:rsidR="00C3424B" w:rsidRPr="00C3424B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Technical Accuracy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Correct explanation of validation and prepared statements</w:t>
                  </w:r>
                </w:p>
              </w:tc>
            </w:tr>
            <w:tr w:rsidR="00C3424B" w:rsidRPr="00C3424B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Analytical Depth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Ability to analyze security flaws and countermeasures</w:t>
                  </w:r>
                </w:p>
              </w:tc>
            </w:tr>
            <w:tr w:rsidR="00C3424B" w:rsidRPr="00C3424B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Design Quality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Secure CRUD workflow design</w:t>
                  </w:r>
                </w:p>
              </w:tc>
            </w:tr>
            <w:tr w:rsidR="00C3424B" w:rsidRPr="00C3424B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Problem-Solving Efficiency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Handling conflicting requirements of usability and security</w:t>
                  </w:r>
                </w:p>
              </w:tc>
            </w:tr>
          </w:tbl>
          <w:p w:rsidR="00C3424B" w:rsidRPr="00C3424B" w:rsidRDefault="00C3424B" w:rsidP="00C3424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</w:p>
        </w:tc>
        <w:tc>
          <w:tcPr>
            <w:tcW w:w="18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</w:p>
        </w:tc>
      </w:tr>
      <w:tr w:rsidR="00C3424B" w:rsidRPr="00C3424B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C3424B" w:rsidRPr="00C3424B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C3424B" w:rsidRPr="00C3424B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C3424B" w:rsidRPr="00C3424B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C3424B" w:rsidRPr="00C3424B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</w:tbl>
    <w:p w:rsidR="00407E7D" w:rsidRPr="008E61B0" w:rsidRDefault="00407E7D" w:rsidP="00407E7D">
      <w:pPr>
        <w:pStyle w:val="Heading2"/>
        <w:rPr>
          <w:rFonts w:ascii="Times New Roman" w:eastAsia="Times New Roman" w:hAnsi="Times New Roman" w:cs="Times New Roman"/>
          <w:color w:val="000000" w:themeColor="text1"/>
        </w:rPr>
      </w:pPr>
    </w:p>
    <w:p w:rsidR="00407E7D" w:rsidRDefault="00407E7D" w:rsidP="00407E7D">
      <w:pPr>
        <w:pStyle w:val="Heading2"/>
        <w:rPr>
          <w:rFonts w:ascii="Times New Roman" w:eastAsia="Times New Roman" w:hAnsi="Times New Roman" w:cs="Times New Roman"/>
          <w:b/>
          <w:color w:val="000000" w:themeColor="text1"/>
        </w:rPr>
      </w:pPr>
      <w:r w:rsidRPr="008E61B0">
        <w:rPr>
          <w:rFonts w:ascii="Times New Roman" w:eastAsia="Times New Roman" w:hAnsi="Times New Roman" w:cs="Times New Roman"/>
          <w:b/>
          <w:color w:val="000000" w:themeColor="text1"/>
        </w:rPr>
        <w:t>Deliverable:</w:t>
      </w:r>
    </w:p>
    <w:tbl>
      <w:tblPr>
        <w:tblW w:w="9836" w:type="dxa"/>
        <w:tblInd w:w="-5" w:type="dxa"/>
        <w:tblLook w:val="04A0" w:firstRow="1" w:lastRow="0" w:firstColumn="1" w:lastColumn="0" w:noHBand="0" w:noVBand="1"/>
      </w:tblPr>
      <w:tblGrid>
        <w:gridCol w:w="2975"/>
        <w:gridCol w:w="6861"/>
      </w:tblGrid>
      <w:tr w:rsidR="00C3424B" w:rsidRPr="00C3424B" w:rsidTr="00C3424B">
        <w:trPr>
          <w:trHeight w:val="415"/>
        </w:trPr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b/>
                <w:bCs/>
                <w:color w:val="000000"/>
                <w:szCs w:val="24"/>
              </w:rPr>
              <w:t>Category</w:t>
            </w:r>
          </w:p>
        </w:tc>
        <w:tc>
          <w:tcPr>
            <w:tcW w:w="6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b/>
                <w:bCs/>
                <w:color w:val="000000"/>
                <w:szCs w:val="24"/>
              </w:rPr>
              <w:t>Deliverables</w:t>
            </w:r>
          </w:p>
        </w:tc>
      </w:tr>
      <w:tr w:rsidR="00C3424B" w:rsidRPr="00C3424B" w:rsidTr="00C3424B">
        <w:trPr>
          <w:trHeight w:val="415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Conceptual</w:t>
            </w:r>
          </w:p>
        </w:tc>
        <w:tc>
          <w:tcPr>
            <w:tcW w:w="6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Explanation of SQL Injection and validation strategies</w:t>
            </w:r>
          </w:p>
        </w:tc>
      </w:tr>
      <w:tr w:rsidR="00C3424B" w:rsidRPr="00C3424B" w:rsidTr="00C3424B">
        <w:trPr>
          <w:trHeight w:val="415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Design</w:t>
            </w:r>
          </w:p>
        </w:tc>
        <w:tc>
          <w:tcPr>
            <w:tcW w:w="6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Secure CRUD workflow diagrams / descriptions</w:t>
            </w:r>
          </w:p>
        </w:tc>
      </w:tr>
      <w:tr w:rsidR="00C3424B" w:rsidRPr="00C3424B" w:rsidTr="00C3424B">
        <w:trPr>
          <w:trHeight w:val="831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Report</w:t>
            </w:r>
          </w:p>
        </w:tc>
        <w:tc>
          <w:tcPr>
            <w:tcW w:w="6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Written analysis of frontend validation, backend validation, and prepared statements</w:t>
            </w:r>
          </w:p>
        </w:tc>
      </w:tr>
    </w:tbl>
    <w:p w:rsidR="00C3424B" w:rsidRPr="00C3424B" w:rsidRDefault="00C3424B" w:rsidP="00C3424B"/>
    <w:p w:rsidR="00407E7D" w:rsidRPr="008E61B0" w:rsidRDefault="00407E7D" w:rsidP="00407E7D">
      <w:pPr>
        <w:spacing w:after="0" w:line="24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p w:rsidR="00407E7D" w:rsidRPr="008E61B0" w:rsidRDefault="00407E7D" w:rsidP="00407E7D">
      <w:pPr>
        <w:spacing w:after="0" w:line="24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tbl>
      <w:tblPr>
        <w:tblW w:w="961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"/>
        <w:gridCol w:w="639"/>
        <w:gridCol w:w="36"/>
        <w:gridCol w:w="2269"/>
        <w:gridCol w:w="6614"/>
        <w:gridCol w:w="20"/>
      </w:tblGrid>
      <w:tr w:rsidR="008E61B0" w:rsidRPr="008E61B0" w:rsidTr="00C93041">
        <w:tc>
          <w:tcPr>
            <w:tcW w:w="9612" w:type="dxa"/>
            <w:gridSpan w:val="6"/>
            <w:shd w:val="clear" w:color="auto" w:fill="auto"/>
            <w:vAlign w:val="center"/>
          </w:tcPr>
          <w:p w:rsidR="00407E7D" w:rsidRPr="008E61B0" w:rsidRDefault="00407E7D" w:rsidP="00C93041">
            <w:pPr>
              <w:jc w:val="center"/>
              <w:rPr>
                <w:rFonts w:eastAsia="Times New Roman" w:cs="Times New Roman"/>
                <w:b/>
                <w:color w:val="000000" w:themeColor="text1"/>
                <w:sz w:val="26"/>
                <w:szCs w:val="26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6"/>
                <w:szCs w:val="26"/>
              </w:rPr>
              <w:t>CCP Attributes mapped</w:t>
            </w:r>
          </w:p>
        </w:tc>
      </w:tr>
      <w:tr w:rsidR="008E61B0" w:rsidRPr="008E61B0" w:rsidTr="0007035E">
        <w:tc>
          <w:tcPr>
            <w:tcW w:w="2978" w:type="dxa"/>
            <w:gridSpan w:val="4"/>
            <w:shd w:val="clear" w:color="auto" w:fill="8EAADB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Attributes of Complex Problem Solving</w:t>
            </w:r>
          </w:p>
        </w:tc>
        <w:tc>
          <w:tcPr>
            <w:tcW w:w="6634" w:type="dxa"/>
            <w:gridSpan w:val="2"/>
            <w:shd w:val="clear" w:color="auto" w:fill="8EAADB"/>
            <w:vAlign w:val="center"/>
          </w:tcPr>
          <w:p w:rsidR="00407E7D" w:rsidRPr="008E61B0" w:rsidRDefault="00407E7D" w:rsidP="00C93041">
            <w:pPr>
              <w:jc w:val="center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Justification</w:t>
            </w:r>
          </w:p>
        </w:tc>
      </w:tr>
      <w:tr w:rsidR="008E61B0" w:rsidRPr="008E61B0" w:rsidTr="0007035E">
        <w:tc>
          <w:tcPr>
            <w:tcW w:w="709" w:type="dxa"/>
            <w:gridSpan w:val="3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</w:t>
            </w:r>
          </w:p>
        </w:tc>
        <w:tc>
          <w:tcPr>
            <w:tcW w:w="2269" w:type="dxa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6634" w:type="dxa"/>
            <w:gridSpan w:val="2"/>
            <w:vAlign w:val="center"/>
          </w:tcPr>
          <w:p w:rsidR="00407E7D" w:rsidRPr="008E61B0" w:rsidRDefault="005155BA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Theory of automata</w:t>
            </w:r>
            <w:r w:rsidR="00407E7D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 CCP Mapping</w:t>
            </w:r>
          </w:p>
        </w:tc>
      </w:tr>
      <w:tr w:rsidR="008E61B0" w:rsidRPr="008E61B0" w:rsidTr="0007035E">
        <w:trPr>
          <w:gridBefore w:val="1"/>
          <w:gridAfter w:val="1"/>
          <w:wBefore w:w="34" w:type="dxa"/>
          <w:wAfter w:w="20" w:type="dxa"/>
        </w:trPr>
        <w:tc>
          <w:tcPr>
            <w:tcW w:w="639" w:type="dxa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WP3</w:t>
            </w:r>
          </w:p>
        </w:tc>
        <w:tc>
          <w:tcPr>
            <w:tcW w:w="2305" w:type="dxa"/>
            <w:gridSpan w:val="2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Depth of Knowledge</w:t>
            </w:r>
          </w:p>
        </w:tc>
        <w:tc>
          <w:tcPr>
            <w:tcW w:w="6614" w:type="dxa"/>
          </w:tcPr>
          <w:p w:rsidR="00407E7D" w:rsidRPr="008E61B0" w:rsidRDefault="00C3424B" w:rsidP="00C93041">
            <w:pPr>
              <w:spacing w:before="100" w:beforeAutospacing="1" w:after="100" w:afterAutospacing="1"/>
              <w:ind w:left="360"/>
              <w:jc w:val="left"/>
              <w:rPr>
                <w:rFonts w:cs="Times New Roman"/>
                <w:color w:val="000000" w:themeColor="text1"/>
                <w:sz w:val="20"/>
              </w:rPr>
            </w:pPr>
            <w:r>
              <w:t>Requires understanding of SQL Injection, prepared statements, and validation mechanisms</w:t>
            </w:r>
          </w:p>
        </w:tc>
      </w:tr>
      <w:tr w:rsidR="008E61B0" w:rsidRPr="008E61B0" w:rsidTr="0007035E">
        <w:trPr>
          <w:gridBefore w:val="1"/>
          <w:gridAfter w:val="1"/>
          <w:wBefore w:w="34" w:type="dxa"/>
          <w:wAfter w:w="20" w:type="dxa"/>
        </w:trPr>
        <w:tc>
          <w:tcPr>
            <w:tcW w:w="639" w:type="dxa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WP1</w:t>
            </w:r>
          </w:p>
        </w:tc>
        <w:tc>
          <w:tcPr>
            <w:tcW w:w="2305" w:type="dxa"/>
            <w:gridSpan w:val="2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Range of Conflicting Requirements</w:t>
            </w:r>
          </w:p>
        </w:tc>
        <w:tc>
          <w:tcPr>
            <w:tcW w:w="6614" w:type="dxa"/>
          </w:tcPr>
          <w:p w:rsidR="00407E7D" w:rsidRPr="008E61B0" w:rsidRDefault="00C3424B" w:rsidP="00C93041">
            <w:pPr>
              <w:spacing w:before="100" w:beforeAutospacing="1" w:after="100" w:afterAutospacing="1"/>
              <w:ind w:left="360"/>
              <w:jc w:val="left"/>
              <w:rPr>
                <w:rFonts w:cs="Times New Roman"/>
                <w:color w:val="000000" w:themeColor="text1"/>
                <w:sz w:val="20"/>
              </w:rPr>
            </w:pPr>
            <w:r>
              <w:t>Balancing security, usability, and performance</w:t>
            </w:r>
          </w:p>
        </w:tc>
      </w:tr>
      <w:tr w:rsidR="008E61B0" w:rsidRPr="008E61B0" w:rsidTr="0007035E">
        <w:trPr>
          <w:gridBefore w:val="1"/>
          <w:gridAfter w:val="1"/>
          <w:wBefore w:w="34" w:type="dxa"/>
          <w:wAfter w:w="20" w:type="dxa"/>
        </w:trPr>
        <w:tc>
          <w:tcPr>
            <w:tcW w:w="639" w:type="dxa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WP2</w:t>
            </w:r>
          </w:p>
        </w:tc>
        <w:tc>
          <w:tcPr>
            <w:tcW w:w="2305" w:type="dxa"/>
            <w:gridSpan w:val="2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Depth of Analysis</w:t>
            </w:r>
          </w:p>
        </w:tc>
        <w:tc>
          <w:tcPr>
            <w:tcW w:w="6614" w:type="dxa"/>
          </w:tcPr>
          <w:p w:rsidR="00407E7D" w:rsidRPr="008E61B0" w:rsidRDefault="00C3424B" w:rsidP="00C93041">
            <w:pPr>
              <w:spacing w:before="100" w:beforeAutospacing="1" w:after="100" w:afterAutospacing="1"/>
              <w:ind w:left="360"/>
              <w:jc w:val="left"/>
              <w:rPr>
                <w:rFonts w:cs="Times New Roman"/>
                <w:color w:val="000000" w:themeColor="text1"/>
                <w:sz w:val="20"/>
              </w:rPr>
            </w:pPr>
            <w:r>
              <w:t>Analysis of vulnerabilities, secure query design, and validation layers</w:t>
            </w:r>
          </w:p>
        </w:tc>
      </w:tr>
    </w:tbl>
    <w:p w:rsidR="004A0A86" w:rsidRDefault="004A0A86">
      <w:pPr>
        <w:rPr>
          <w:rFonts w:cs="Times New Roman"/>
          <w:color w:val="000000" w:themeColor="text1"/>
        </w:rPr>
      </w:pPr>
    </w:p>
    <w:p w:rsidR="004A0A86" w:rsidRDefault="004A0A86">
      <w:pPr>
        <w:jc w:val="left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br w:type="page"/>
      </w:r>
    </w:p>
    <w:p w:rsidR="002B4996" w:rsidRPr="002B4996" w:rsidRDefault="002B4996" w:rsidP="002B4996">
      <w:pPr>
        <w:rPr>
          <w:rFonts w:cs="Times New Roman"/>
          <w:b/>
          <w:color w:val="000000" w:themeColor="text1"/>
          <w:sz w:val="32"/>
        </w:rPr>
      </w:pPr>
      <w:r w:rsidRPr="002B4996">
        <w:rPr>
          <w:rFonts w:cs="Times New Roman"/>
          <w:color w:val="000000" w:themeColor="text1"/>
        </w:rPr>
        <w:lastRenderedPageBreak/>
        <w:drawing>
          <wp:anchor distT="0" distB="0" distL="114300" distR="114300" simplePos="0" relativeHeight="251658240" behindDoc="0" locked="0" layoutInCell="1" allowOverlap="1" wp14:anchorId="6B81B156" wp14:editId="697D0FC6">
            <wp:simplePos x="0" y="0"/>
            <wp:positionH relativeFrom="column">
              <wp:posOffset>-66675</wp:posOffset>
            </wp:positionH>
            <wp:positionV relativeFrom="paragraph">
              <wp:posOffset>440055</wp:posOffset>
            </wp:positionV>
            <wp:extent cx="5943600" cy="29400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/>
          <w:color w:val="000000" w:themeColor="text1"/>
          <w:sz w:val="32"/>
        </w:rPr>
        <w:t xml:space="preserve">Screenshots: </w:t>
      </w:r>
    </w:p>
    <w:p w:rsidR="002B4996" w:rsidRDefault="002B4996" w:rsidP="002B4996">
      <w:pPr>
        <w:rPr>
          <w:rFonts w:cs="Times New Roman"/>
        </w:rPr>
      </w:pPr>
    </w:p>
    <w:p w:rsidR="002B4996" w:rsidRDefault="002B4996" w:rsidP="002B4996">
      <w:pPr>
        <w:tabs>
          <w:tab w:val="left" w:pos="2295"/>
        </w:tabs>
        <w:rPr>
          <w:rFonts w:cs="Times New Roman"/>
        </w:rPr>
      </w:pPr>
      <w:r>
        <w:rPr>
          <w:rFonts w:cs="Times New Roman"/>
        </w:rPr>
        <w:tab/>
      </w:r>
      <w:r w:rsidRPr="002B4996">
        <w:rPr>
          <w:rFonts w:cs="Times New Roman"/>
        </w:rPr>
        <w:drawing>
          <wp:inline distT="0" distB="0" distL="0" distR="0" wp14:anchorId="4A754EA1" wp14:editId="65965CF5">
            <wp:extent cx="5943600" cy="28435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996" w:rsidRPr="002B4996" w:rsidRDefault="002B4996" w:rsidP="002B4996">
      <w:pPr>
        <w:rPr>
          <w:rFonts w:cs="Times New Roman"/>
        </w:rPr>
      </w:pPr>
    </w:p>
    <w:p w:rsidR="002B4996" w:rsidRDefault="002B4996" w:rsidP="002B4996">
      <w:pPr>
        <w:rPr>
          <w:rFonts w:cs="Times New Roman"/>
        </w:rPr>
      </w:pPr>
      <w:r w:rsidRPr="002B4996">
        <w:rPr>
          <w:rFonts w:cs="Times New Roman"/>
        </w:rPr>
        <w:lastRenderedPageBreak/>
        <w:drawing>
          <wp:inline distT="0" distB="0" distL="0" distR="0" wp14:anchorId="634B0358" wp14:editId="2E2FEF3D">
            <wp:extent cx="5943600" cy="2219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996" w:rsidRDefault="002B4996" w:rsidP="002B4996">
      <w:pPr>
        <w:rPr>
          <w:rFonts w:cs="Times New Roman"/>
        </w:rPr>
      </w:pPr>
      <w:r w:rsidRPr="002B4996">
        <w:rPr>
          <w:rFonts w:cs="Times New Roman"/>
        </w:rPr>
        <w:drawing>
          <wp:inline distT="0" distB="0" distL="0" distR="0" wp14:anchorId="1CC84DE9" wp14:editId="02511E22">
            <wp:extent cx="5943600" cy="2841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960" w:rsidRDefault="002B4996" w:rsidP="002B4996">
      <w:pPr>
        <w:rPr>
          <w:rFonts w:cs="Times New Roman"/>
        </w:rPr>
      </w:pPr>
      <w:r w:rsidRPr="002B4996">
        <w:rPr>
          <w:rFonts w:cs="Times New Roman"/>
        </w:rPr>
        <w:drawing>
          <wp:inline distT="0" distB="0" distL="0" distR="0" wp14:anchorId="74904BBA" wp14:editId="5D3DC52E">
            <wp:extent cx="5943600" cy="23044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996" w:rsidRDefault="002B4996">
      <w:pPr>
        <w:jc w:val="left"/>
        <w:rPr>
          <w:rFonts w:cs="Times New Roman"/>
        </w:rPr>
      </w:pPr>
      <w:r>
        <w:rPr>
          <w:rFonts w:cs="Times New Roman"/>
        </w:rPr>
        <w:br w:type="page"/>
      </w:r>
    </w:p>
    <w:p w:rsidR="002B4996" w:rsidRDefault="002B4996" w:rsidP="002B4996">
      <w:pPr>
        <w:rPr>
          <w:rFonts w:cs="Times New Roman"/>
          <w:b/>
        </w:rPr>
      </w:pPr>
      <w:r w:rsidRPr="002B4996">
        <w:rPr>
          <w:rFonts w:cs="Times New Roman"/>
          <w:b/>
        </w:rPr>
        <w:lastRenderedPageBreak/>
        <w:t xml:space="preserve">CODE: </w:t>
      </w:r>
      <w:r w:rsidRPr="002B4996">
        <w:rPr>
          <w:rFonts w:cs="Times New Roman"/>
          <w:b/>
        </w:rPr>
        <w:br/>
      </w:r>
    </w:p>
    <w:p w:rsidR="002B4996" w:rsidRDefault="002B4996" w:rsidP="002B4996">
      <w:pPr>
        <w:rPr>
          <w:rFonts w:cs="Times New Roman"/>
          <w:b/>
        </w:rPr>
      </w:pPr>
      <w:r>
        <w:rPr>
          <w:rFonts w:cs="Times New Roman"/>
          <w:b/>
        </w:rPr>
        <w:t xml:space="preserve">Product list page: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mysqli_connect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'e_commerce'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'3307'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24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Use prepared statement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mysqli_prepare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products"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mysqli_stmt_get_result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mysqli_fetch_all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 MYSQLI_ASSOC);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http-equiv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"IE=edge"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Products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"../../bootstrap/js/bootstrap.min.js"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"https://cdn.jsdelivr.net/npm/bootstrap@5.3.8/dist/css/bootstrap.min.css"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"sha384-sRIl4kxILFvY47J16cr9ZwB07vP4J8+LH7qKQnuqkuIAvNWLzeN8tE5YBujZqJLB"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"anonymous"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"container mt-5"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"my-4"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Products List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"form.php"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"btn btn-primary my-4"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Create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"table table-bordered table-hover table-striped"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Sr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Category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Name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Price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Quantity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Action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"edit.php?product_id=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Edit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"delete.php?product_id=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Delete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Default="002B4996" w:rsidP="002B4996">
      <w:pPr>
        <w:rPr>
          <w:rFonts w:cs="Times New Roman"/>
          <w:b/>
        </w:rPr>
      </w:pPr>
    </w:p>
    <w:p w:rsidR="002B4996" w:rsidRDefault="002B4996" w:rsidP="002B4996">
      <w:pPr>
        <w:rPr>
          <w:rFonts w:cs="Times New Roman"/>
          <w:b/>
        </w:rPr>
      </w:pPr>
      <w:r>
        <w:rPr>
          <w:rFonts w:cs="Times New Roman"/>
          <w:b/>
        </w:rPr>
        <w:t xml:space="preserve">Create Product: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http-equiv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"IE=edge"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Create Product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"https://cdn.jsdelivr.net/npm/bootstrap@5.3.8/dist/css/bootstrap.min.css"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"sha384-sRIl4kxILFvY47J16cr9ZwB07vP4J8+LH7qKQnuqkuIAvNWLzeN8tE5YBujZqJLB"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"anonymous"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"https://code.jquery.com/jquery-3.7.1.min.js"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"container mt-5   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"py-3"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Create Product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"index.php"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"btn btn-primary my-4"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List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Name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"product_name"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"product_name"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name"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Category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"product_category"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"product_category"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category"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Price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"product_price"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"product_price"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price"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Quantity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"product_quantity"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"product_quantity"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quantity"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"btn btn-primary"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"submitbutton"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jQuery with Regex Validation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ready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'#submitbutton'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Get values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Regex patterns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a-zA-Z0-9\s\-_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{3,100}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a-zA-Z0-9\s\-_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{3,50}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{1,2}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Name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name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name must be 3-100 characters and contain only letters, numbers, spaces, hyphens, or underscores!'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Category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category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category must be 3-50 characters and contain only letters, numbers, spaces, hyphens, or underscores!'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Price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price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price must be a valid positive number!'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Quantity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quantity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quantity must be a valid positive integer!'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If all validations pass, submit data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ajax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url: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'forrmSubmit.php'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data: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'201'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Clear form on success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  },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'Error submitting form!'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Default="002B4996" w:rsidP="002B4996">
      <w:pPr>
        <w:rPr>
          <w:rFonts w:cs="Times New Roman"/>
          <w:b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mysqli_connect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'e_commerce'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'3307'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Get input values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Regex validation in 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[a-zA-Z0-9\s\-_]{3,100}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[a-zA-Z0-9\s\-_]{3,50}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[0-9]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[0-9]{1,2})?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[0-9]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+$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inputs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'msg'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name!'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'400'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'msg'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category!'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'400'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'msg'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price!'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'400'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'msg'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quantity!'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'400'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Use prepared statement to prevent SQL injection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mysqli_prepare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INSERT INTO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products(product_name, product_category, product_price, product_quantity)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VALUES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(?, ?, ?, ?)"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mysqli_stmt_bind_param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"ssdi"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'msg'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'Data Inserted Successfully'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'201'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'msg'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'Something went wrong'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'500'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24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2B4996" w:rsidRDefault="002B4996" w:rsidP="002B4996">
      <w:pPr>
        <w:rPr>
          <w:rFonts w:cs="Times New Roman"/>
          <w:b/>
        </w:rPr>
      </w:pPr>
      <w:r>
        <w:rPr>
          <w:rFonts w:cs="Times New Roman"/>
          <w:b/>
        </w:rPr>
        <w:t xml:space="preserve">Edit Product: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product_id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$_GET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intval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$_GET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ID!'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mysqli_connect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'e_commerce'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'3307'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Use prepared statement to prevent SQL injection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mysqli_prepare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products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mysqli_stmt_bind_param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"i"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mysqli_stmt_get_result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mysqli_fetch_all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 MYSQLI_ASSOC);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not found!'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http-equiv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"IE=edge"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Edit Product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"../../bootstrap/js/bootstrap.min.js"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"../../bootstrap/css/bootstrap.min.css"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"container mt-5"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"py-3"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Edit Product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"editForrmSubmit.php"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validateEditForm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"hidden"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"product_id"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Name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"product_name"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"product_name"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name"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Category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"product_category"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"product_category"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category"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Price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"product_price"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"product_price"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price"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Quantity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"product_quantity"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"product_quantity"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quantity"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"btn btn-primary"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SubmitForm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firvalidateEditForm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Get values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Regex patterns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a-zA-Z0-9\s\-_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{3,100}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a-zA-Z0-9\s\-_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{3,50}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{1,2}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Name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name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name must be 3-100 characters and contain only letters, numbers, spaces, hyphens, or underscores!'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Category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category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category must be 3-50 characters and contain only letters, numbers, spaces, hyphens, or underscores!'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Price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price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price must be a valid positive number!'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Quantity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quantity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quantity must be a valid positive integer!'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&lt;/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2B4996" w:rsidRDefault="002B4996" w:rsidP="002B4996">
      <w:pPr>
        <w:rPr>
          <w:rFonts w:cs="Times New Roman"/>
          <w:b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mysqli_connect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'e_commerce'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'3307'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Get and validate input values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intval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Regex validation in 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[a-zA-Z0-9\s\-_]{3,100}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[a-zA-Z0-9\s\-_]{3,50}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[0-9]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[0-9]{1,2})?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[0-9]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+$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inputs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ID!'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name!'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category!'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price!'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quantity!'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Use prepared statement to prevent SQL injection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mysqli_prepare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UPDATE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products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product_name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?, product_category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?, product_price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?, product_quantity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mysqli_stmt_bind_param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"ssdii"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'Location: index.php'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Default="002B4996" w:rsidP="002B4996">
      <w:pPr>
        <w:rPr>
          <w:rFonts w:cs="Times New Roman"/>
          <w:b/>
        </w:rPr>
      </w:pPr>
    </w:p>
    <w:p w:rsidR="002B4996" w:rsidRDefault="002B4996">
      <w:pPr>
        <w:jc w:val="left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:rsidR="002B4996" w:rsidRDefault="002B4996" w:rsidP="002B4996">
      <w:pPr>
        <w:rPr>
          <w:rFonts w:cs="Times New Roman"/>
          <w:b/>
        </w:rPr>
      </w:pPr>
      <w:r>
        <w:rPr>
          <w:rFonts w:cs="Times New Roman"/>
          <w:b/>
        </w:rPr>
        <w:lastRenderedPageBreak/>
        <w:t xml:space="preserve">Delete product: </w:t>
      </w:r>
      <w:bookmarkStart w:id="0" w:name="_GoBack"/>
      <w:bookmarkEnd w:id="0"/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product_id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$_GET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intval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$_GET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ID!'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mysqli_connect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'e_commerce'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'3307'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Use prepared statement to prevent SQL injection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mysqli_prepare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DELETE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products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mysqli_stmt_bind_param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"i"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'Location: index.php'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rPr>
          <w:rFonts w:cs="Times New Roman"/>
          <w:b/>
        </w:rPr>
      </w:pPr>
    </w:p>
    <w:sectPr w:rsidR="002B4996" w:rsidRPr="002B4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0FE7" w:rsidRDefault="00AB0FE7" w:rsidP="00483B8D">
      <w:pPr>
        <w:spacing w:after="0" w:line="240" w:lineRule="auto"/>
      </w:pPr>
      <w:r>
        <w:separator/>
      </w:r>
    </w:p>
  </w:endnote>
  <w:endnote w:type="continuationSeparator" w:id="0">
    <w:p w:rsidR="00AB0FE7" w:rsidRDefault="00AB0FE7" w:rsidP="0048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0FE7" w:rsidRDefault="00AB0FE7" w:rsidP="00483B8D">
      <w:pPr>
        <w:spacing w:after="0" w:line="240" w:lineRule="auto"/>
      </w:pPr>
      <w:r>
        <w:separator/>
      </w:r>
    </w:p>
  </w:footnote>
  <w:footnote w:type="continuationSeparator" w:id="0">
    <w:p w:rsidR="00AB0FE7" w:rsidRDefault="00AB0FE7" w:rsidP="00483B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A0A86"/>
    <w:multiLevelType w:val="multilevel"/>
    <w:tmpl w:val="D12A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F5F39"/>
    <w:multiLevelType w:val="multilevel"/>
    <w:tmpl w:val="8B9E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F00F8"/>
    <w:multiLevelType w:val="multilevel"/>
    <w:tmpl w:val="95D6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D1108"/>
    <w:multiLevelType w:val="multilevel"/>
    <w:tmpl w:val="1E8C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F6A14"/>
    <w:multiLevelType w:val="multilevel"/>
    <w:tmpl w:val="93D0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5721A"/>
    <w:multiLevelType w:val="multilevel"/>
    <w:tmpl w:val="43A2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1244B"/>
    <w:multiLevelType w:val="multilevel"/>
    <w:tmpl w:val="15C2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57483"/>
    <w:multiLevelType w:val="hybridMultilevel"/>
    <w:tmpl w:val="7324A392"/>
    <w:lvl w:ilvl="0" w:tplc="FA7E7A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B6CB8"/>
    <w:multiLevelType w:val="multilevel"/>
    <w:tmpl w:val="2286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F3FC5"/>
    <w:multiLevelType w:val="multilevel"/>
    <w:tmpl w:val="38B6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60B8D"/>
    <w:multiLevelType w:val="hybridMultilevel"/>
    <w:tmpl w:val="8D8EEC8A"/>
    <w:lvl w:ilvl="0" w:tplc="EFD08E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B754EE"/>
    <w:multiLevelType w:val="multilevel"/>
    <w:tmpl w:val="CAEC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136B7"/>
    <w:multiLevelType w:val="multilevel"/>
    <w:tmpl w:val="B2B8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3766F"/>
    <w:multiLevelType w:val="multilevel"/>
    <w:tmpl w:val="8138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5067A"/>
    <w:multiLevelType w:val="multilevel"/>
    <w:tmpl w:val="4AA4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1131F"/>
    <w:multiLevelType w:val="multilevel"/>
    <w:tmpl w:val="6374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F3DAF"/>
    <w:multiLevelType w:val="multilevel"/>
    <w:tmpl w:val="2D3C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95015"/>
    <w:multiLevelType w:val="multilevel"/>
    <w:tmpl w:val="F9B6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57F08"/>
    <w:multiLevelType w:val="hybridMultilevel"/>
    <w:tmpl w:val="6AD4D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157CE"/>
    <w:multiLevelType w:val="multilevel"/>
    <w:tmpl w:val="958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C14D7"/>
    <w:multiLevelType w:val="multilevel"/>
    <w:tmpl w:val="700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D1552"/>
    <w:multiLevelType w:val="multilevel"/>
    <w:tmpl w:val="4D0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874AB"/>
    <w:multiLevelType w:val="multilevel"/>
    <w:tmpl w:val="30B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A00019"/>
    <w:multiLevelType w:val="multilevel"/>
    <w:tmpl w:val="CBB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7628E"/>
    <w:multiLevelType w:val="multilevel"/>
    <w:tmpl w:val="65BE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27865"/>
    <w:multiLevelType w:val="multilevel"/>
    <w:tmpl w:val="F464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F1797"/>
    <w:multiLevelType w:val="multilevel"/>
    <w:tmpl w:val="87DC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7F33AC"/>
    <w:multiLevelType w:val="multilevel"/>
    <w:tmpl w:val="1864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FD460F"/>
    <w:multiLevelType w:val="multilevel"/>
    <w:tmpl w:val="C7FC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5D36AC"/>
    <w:multiLevelType w:val="multilevel"/>
    <w:tmpl w:val="2D78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136C06"/>
    <w:multiLevelType w:val="hybridMultilevel"/>
    <w:tmpl w:val="D898C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5E4D90"/>
    <w:multiLevelType w:val="multilevel"/>
    <w:tmpl w:val="87900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8A3C68"/>
    <w:multiLevelType w:val="multilevel"/>
    <w:tmpl w:val="35D6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E90CF3"/>
    <w:multiLevelType w:val="multilevel"/>
    <w:tmpl w:val="002A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A431F9"/>
    <w:multiLevelType w:val="multilevel"/>
    <w:tmpl w:val="CCE4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2B505A"/>
    <w:multiLevelType w:val="multilevel"/>
    <w:tmpl w:val="80D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65DBA"/>
    <w:multiLevelType w:val="multilevel"/>
    <w:tmpl w:val="E01E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02F85"/>
    <w:multiLevelType w:val="multilevel"/>
    <w:tmpl w:val="95D4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347E9F"/>
    <w:multiLevelType w:val="multilevel"/>
    <w:tmpl w:val="BC6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73EA2"/>
    <w:multiLevelType w:val="multilevel"/>
    <w:tmpl w:val="1410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437C50"/>
    <w:multiLevelType w:val="multilevel"/>
    <w:tmpl w:val="98B0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8913B4"/>
    <w:multiLevelType w:val="multilevel"/>
    <w:tmpl w:val="163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554B8E"/>
    <w:multiLevelType w:val="multilevel"/>
    <w:tmpl w:val="7DC2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13"/>
  </w:num>
  <w:num w:numId="3">
    <w:abstractNumId w:val="12"/>
  </w:num>
  <w:num w:numId="4">
    <w:abstractNumId w:val="3"/>
  </w:num>
  <w:num w:numId="5">
    <w:abstractNumId w:val="11"/>
  </w:num>
  <w:num w:numId="6">
    <w:abstractNumId w:val="40"/>
  </w:num>
  <w:num w:numId="7">
    <w:abstractNumId w:val="31"/>
  </w:num>
  <w:num w:numId="8">
    <w:abstractNumId w:val="36"/>
  </w:num>
  <w:num w:numId="9">
    <w:abstractNumId w:val="9"/>
  </w:num>
  <w:num w:numId="10">
    <w:abstractNumId w:val="34"/>
  </w:num>
  <w:num w:numId="11">
    <w:abstractNumId w:val="1"/>
  </w:num>
  <w:num w:numId="12">
    <w:abstractNumId w:val="10"/>
  </w:num>
  <w:num w:numId="13">
    <w:abstractNumId w:val="7"/>
  </w:num>
  <w:num w:numId="14">
    <w:abstractNumId w:val="17"/>
  </w:num>
  <w:num w:numId="15">
    <w:abstractNumId w:val="38"/>
  </w:num>
  <w:num w:numId="16">
    <w:abstractNumId w:val="29"/>
  </w:num>
  <w:num w:numId="17">
    <w:abstractNumId w:val="32"/>
  </w:num>
  <w:num w:numId="18">
    <w:abstractNumId w:val="14"/>
  </w:num>
  <w:num w:numId="19">
    <w:abstractNumId w:val="15"/>
  </w:num>
  <w:num w:numId="20">
    <w:abstractNumId w:val="37"/>
  </w:num>
  <w:num w:numId="21">
    <w:abstractNumId w:val="20"/>
  </w:num>
  <w:num w:numId="22">
    <w:abstractNumId w:val="22"/>
  </w:num>
  <w:num w:numId="23">
    <w:abstractNumId w:val="2"/>
  </w:num>
  <w:num w:numId="24">
    <w:abstractNumId w:val="28"/>
  </w:num>
  <w:num w:numId="25">
    <w:abstractNumId w:val="41"/>
  </w:num>
  <w:num w:numId="26">
    <w:abstractNumId w:val="24"/>
  </w:num>
  <w:num w:numId="27">
    <w:abstractNumId w:val="18"/>
  </w:num>
  <w:num w:numId="28">
    <w:abstractNumId w:val="5"/>
  </w:num>
  <w:num w:numId="29">
    <w:abstractNumId w:val="0"/>
  </w:num>
  <w:num w:numId="30">
    <w:abstractNumId w:val="39"/>
  </w:num>
  <w:num w:numId="31">
    <w:abstractNumId w:val="19"/>
  </w:num>
  <w:num w:numId="32">
    <w:abstractNumId w:val="33"/>
  </w:num>
  <w:num w:numId="33">
    <w:abstractNumId w:val="25"/>
  </w:num>
  <w:num w:numId="34">
    <w:abstractNumId w:val="23"/>
  </w:num>
  <w:num w:numId="35">
    <w:abstractNumId w:val="27"/>
  </w:num>
  <w:num w:numId="36">
    <w:abstractNumId w:val="42"/>
  </w:num>
  <w:num w:numId="37">
    <w:abstractNumId w:val="35"/>
  </w:num>
  <w:num w:numId="38">
    <w:abstractNumId w:val="26"/>
  </w:num>
  <w:num w:numId="39">
    <w:abstractNumId w:val="16"/>
  </w:num>
  <w:num w:numId="40">
    <w:abstractNumId w:val="4"/>
  </w:num>
  <w:num w:numId="41">
    <w:abstractNumId w:val="21"/>
  </w:num>
  <w:num w:numId="42">
    <w:abstractNumId w:val="6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E7D"/>
    <w:rsid w:val="0007035E"/>
    <w:rsid w:val="000A2251"/>
    <w:rsid w:val="00293D51"/>
    <w:rsid w:val="002B4996"/>
    <w:rsid w:val="00327150"/>
    <w:rsid w:val="00403CF7"/>
    <w:rsid w:val="00407E7D"/>
    <w:rsid w:val="00425A19"/>
    <w:rsid w:val="00483B8D"/>
    <w:rsid w:val="0048455E"/>
    <w:rsid w:val="004A0A86"/>
    <w:rsid w:val="005155BA"/>
    <w:rsid w:val="005C6C4C"/>
    <w:rsid w:val="005D5D58"/>
    <w:rsid w:val="006267E3"/>
    <w:rsid w:val="006E7BE3"/>
    <w:rsid w:val="00744670"/>
    <w:rsid w:val="007A681C"/>
    <w:rsid w:val="00876766"/>
    <w:rsid w:val="00884BBB"/>
    <w:rsid w:val="008D4D29"/>
    <w:rsid w:val="008E61B0"/>
    <w:rsid w:val="008F1B3C"/>
    <w:rsid w:val="0096235D"/>
    <w:rsid w:val="00AA4861"/>
    <w:rsid w:val="00AB0FE7"/>
    <w:rsid w:val="00C3424B"/>
    <w:rsid w:val="00DC70F3"/>
    <w:rsid w:val="00E93B77"/>
    <w:rsid w:val="00EF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EE44"/>
  <w15:chartTrackingRefBased/>
  <w15:docId w15:val="{9A82163F-B9F6-4981-B9CA-044F7B3D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7E7D"/>
    <w:pPr>
      <w:jc w:val="both"/>
    </w:pPr>
    <w:rPr>
      <w:rFonts w:ascii="Times New Roman" w:eastAsia="Calibri" w:hAnsi="Times New Roman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E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E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E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6235D"/>
    <w:pPr>
      <w:widowControl w:val="0"/>
      <w:autoSpaceDE w:val="0"/>
      <w:autoSpaceDN w:val="0"/>
      <w:spacing w:after="0" w:line="240" w:lineRule="auto"/>
      <w:ind w:firstLine="360"/>
    </w:pPr>
    <w:rPr>
      <w:rFonts w:eastAsia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6235D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07E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07E7D"/>
    <w:rPr>
      <w:rFonts w:asciiTheme="majorHAnsi" w:eastAsiaTheme="majorEastAsia" w:hAnsiTheme="majorHAnsi" w:cstheme="majorBidi"/>
      <w:color w:val="2E74B5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E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07E7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07E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455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8455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8455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8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B8D"/>
    <w:rPr>
      <w:rFonts w:ascii="Times New Roman" w:eastAsia="Calibri" w:hAnsi="Times New Roman" w:cs="Calibri"/>
      <w:sz w:val="24"/>
    </w:rPr>
  </w:style>
  <w:style w:type="paragraph" w:styleId="Footer">
    <w:name w:val="footer"/>
    <w:basedOn w:val="Normal"/>
    <w:link w:val="FooterChar"/>
    <w:uiPriority w:val="99"/>
    <w:unhideWhenUsed/>
    <w:rsid w:val="0048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B8D"/>
    <w:rPr>
      <w:rFonts w:ascii="Times New Roman" w:eastAsia="Calibri" w:hAnsi="Times New Roman" w:cs="Calibr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4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2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5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3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5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19</Pages>
  <Words>3032</Words>
  <Characters>17284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Javeria Barkat</dc:creator>
  <cp:keywords/>
  <dc:description/>
  <cp:lastModifiedBy>Muhammad Sufyan Siddiqui</cp:lastModifiedBy>
  <cp:revision>10</cp:revision>
  <dcterms:created xsi:type="dcterms:W3CDTF">2026-01-20T18:18:00Z</dcterms:created>
  <dcterms:modified xsi:type="dcterms:W3CDTF">2026-01-23T10:24:00Z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e4417690-c758-4444-9eff-4942cf172f1d</vt:lpwstr>
  </property>
</Properties>
</file>