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Methodology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data collection for the research is based upon the online questionnaire that was shared with the students of FAST NUCES Karachi who use the point facility. Questions present in the questionnaire were covering different aspects of the importance of an automated system. The answers to the questions in the questionnaire were categorical and consisted of multiple choices each having its own significance by means of the ranks of answers. Questions in the survey form start from the question of a satisfactory level of the current system and end at the need of this system covering all the aspects in between and, at last giving us the relevance of the implementation of this automated point management system.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E563E1"/>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563E1"/>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zERuK3H2sU14B9Ym3Ffx2+pQ5Q==">AMUW2mVq1khjy9u6UCkEe5wRsl0fJGO2UJC/CSCtLMLT/VZ6mC8S5m+52SKGeOVKC8Z4ybGYiYMpMb9d5P9QeeyIcL2ZIevd+giyOWX4yXTMWSgYbTEhaH0=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2021-05-16T09:07:00Z</dcterms:created>
  <dc:creator>Sufyan</dc:creator>
</cp:coreProperties>
</file>