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软工会议（10）-开工篇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时间：2025年11月15日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地点：建华楼讨论室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目标：写大作业，前端软件界面部分基本完成对接，游戏界面对剧情生成的内容进行优化调整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会议准备：考虑怎么优化剧情内容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会议内容：​​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目前工作进度：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软件页面大部分接口对接完成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游戏页面优化AI生成文本质量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下一步的工作计划：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软件页面：跑通整体流程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游戏后端：剧情生成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游戏前端：debug，界面美化拆分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敲定修改计划：</w:t>
        <w:br/>
      </w:r>
      <w:r>
        <w:rPr>
          <w:rFonts w:eastAsia="等线" w:ascii="Arial" w:cs="Arial" w:hAnsi="Arial"/>
          <w:sz w:val="22"/>
        </w:rPr>
        <w:t>创作者模式增加配乐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写代码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孔维茜：拆分代码，修复bug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张振瑜：迭代剧情生成流程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彭芊：游戏和软件页面前端代码对接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孙舒冉：拆分作品返回序列化器，完成热度排行榜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2025-12-27T06:21:03Z</dcterms:created>
  <dc:creator>Apache POI</dc:creator>
</cp:coreProperties>
</file>