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EF4" w:rsidRDefault="00051EF4" w:rsidP="00051EF4">
      <w:pPr>
        <w:rPr>
          <w:rFonts w:ascii="Segoe UI" w:hAnsi="Segoe UI" w:cs="Segoe UI"/>
          <w:color w:val="161616"/>
          <w:shd w:val="clear" w:color="auto" w:fill="FCFCFC"/>
        </w:rPr>
      </w:pPr>
      <w:r>
        <w:rPr>
          <w:rFonts w:ascii="Segoe UI" w:hAnsi="Segoe UI" w:cs="Segoe UI"/>
          <w:color w:val="161616"/>
          <w:shd w:val="clear" w:color="auto" w:fill="FCFCFC"/>
        </w:rPr>
        <w:t>Today, a web-based application is not enough to reach it's customers. People are very smart, they are using iphone, mobile, tablets etc</w:t>
      </w:r>
    </w:p>
    <w:p w:rsidR="00051EF4" w:rsidRDefault="00051EF4" w:rsidP="00051EF4">
      <w:pPr>
        <w:rPr>
          <w:rFonts w:ascii="Segoe UI" w:hAnsi="Segoe UI" w:cs="Segoe UI"/>
          <w:color w:val="161616"/>
          <w:shd w:val="clear" w:color="auto" w:fill="FCFCFC"/>
        </w:rPr>
      </w:pPr>
      <w:r>
        <w:rPr>
          <w:rFonts w:ascii="Segoe UI" w:hAnsi="Segoe UI" w:cs="Segoe UI"/>
          <w:color w:val="161616"/>
          <w:shd w:val="clear" w:color="auto" w:fill="FCFCFC"/>
        </w:rPr>
        <w:t>devices its changes daily</w:t>
      </w:r>
    </w:p>
    <w:p w:rsidR="00051EF4" w:rsidRDefault="00051EF4" w:rsidP="00051EF4">
      <w:pPr>
        <w:rPr>
          <w:rFonts w:ascii="Segoe UI" w:hAnsi="Segoe UI" w:cs="Segoe UI"/>
          <w:color w:val="161616"/>
          <w:shd w:val="clear" w:color="auto" w:fill="FCFCFC"/>
        </w:rPr>
      </w:pPr>
      <w:r>
        <w:rPr>
          <w:rFonts w:ascii="Segoe UI" w:hAnsi="Segoe UI" w:cs="Segoe UI"/>
          <w:color w:val="161616"/>
          <w:shd w:val="clear" w:color="auto" w:fill="FCFCFC"/>
        </w:rPr>
        <w:t>Actually, we are moving from the web towards apps world</w:t>
      </w:r>
    </w:p>
    <w:p w:rsidR="00051EF4" w:rsidRDefault="00051EF4" w:rsidP="00051EF4">
      <w:pPr>
        <w:rPr>
          <w:rFonts w:ascii="Segoe UI" w:hAnsi="Segoe UI" w:cs="Segoe UI"/>
          <w:color w:val="161616"/>
          <w:shd w:val="clear" w:color="auto" w:fill="FCFCFC"/>
        </w:rPr>
      </w:pPr>
      <w:r>
        <w:rPr>
          <w:rFonts w:ascii="Segoe UI" w:hAnsi="Segoe UI" w:cs="Segoe UI"/>
          <w:color w:val="161616"/>
          <w:shd w:val="clear" w:color="auto" w:fill="FCFCFC"/>
        </w:rPr>
        <w:t>if you like to expose your service data to the browsers and as well as all these modern devices apps in fast and simple way, you should have an API which is compatible with browsers and all these devices.</w:t>
      </w:r>
    </w:p>
    <w:p w:rsidR="00051EF4" w:rsidRDefault="00051EF4" w:rsidP="00051EF4">
      <w:pPr>
        <w:rPr>
          <w:rFonts w:ascii="Segoe UI" w:hAnsi="Segoe UI" w:cs="Segoe UI"/>
          <w:color w:val="161616"/>
          <w:shd w:val="clear" w:color="auto" w:fill="FCFCFC"/>
        </w:rPr>
      </w:pPr>
      <w:r>
        <w:rPr>
          <w:noProof/>
        </w:rPr>
        <w:drawing>
          <wp:inline distT="0" distB="0" distL="0" distR="0" wp14:anchorId="19866F72" wp14:editId="556E2EEC">
            <wp:extent cx="4464050" cy="2476500"/>
            <wp:effectExtent l="0" t="0" r="0" b="0"/>
            <wp:docPr id="1" name="Picture 1" descr="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050" cy="2476500"/>
                    </a:xfrm>
                    <a:prstGeom prst="rect">
                      <a:avLst/>
                    </a:prstGeom>
                    <a:noFill/>
                    <a:ln>
                      <a:noFill/>
                    </a:ln>
                  </pic:spPr>
                </pic:pic>
              </a:graphicData>
            </a:graphic>
          </wp:inline>
        </w:drawing>
      </w:r>
    </w:p>
    <w:p w:rsidR="00051EF4" w:rsidRDefault="00051EF4" w:rsidP="00051EF4">
      <w:pPr>
        <w:rPr>
          <w:rFonts w:ascii="Segoe UI" w:hAnsi="Segoe UI" w:cs="Segoe UI"/>
          <w:color w:val="161616"/>
          <w:shd w:val="clear" w:color="auto" w:fill="FCFCFC"/>
        </w:rPr>
      </w:pPr>
      <w:r>
        <w:rPr>
          <w:rFonts w:ascii="Segoe UI" w:hAnsi="Segoe UI" w:cs="Segoe UI"/>
          <w:color w:val="161616"/>
          <w:shd w:val="clear" w:color="auto" w:fill="FCFCFC"/>
        </w:rPr>
        <w:t>Web API is the great framework for exposing your data and service to different-different devic</w:t>
      </w:r>
      <w:r w:rsidR="00E128B2">
        <w:rPr>
          <w:rFonts w:ascii="Segoe UI" w:hAnsi="Segoe UI" w:cs="Segoe UI"/>
          <w:color w:val="161616"/>
          <w:shd w:val="clear" w:color="auto" w:fill="FCFCFC"/>
        </w:rPr>
        <w:t>e</w:t>
      </w:r>
    </w:p>
    <w:p w:rsidR="00051EF4" w:rsidRDefault="00051EF4" w:rsidP="00051EF4">
      <w:r>
        <w:rPr>
          <w:rFonts w:ascii="Segoe UI" w:hAnsi="Segoe UI" w:cs="Segoe UI"/>
          <w:color w:val="161616"/>
          <w:shd w:val="clear" w:color="auto" w:fill="FCFCFC"/>
        </w:rPr>
        <w:t xml:space="preserve">Web API is open source an ideal platform for building REST-ful services over the .NET Framework. </w:t>
      </w:r>
    </w:p>
    <w:p w:rsidR="00051EF4" w:rsidRDefault="00051EF4" w:rsidP="00051EF4">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APIs are the most optimized way of sharing data or providing services, where technology is not a limitation</w:t>
      </w:r>
    </w:p>
    <w:p w:rsidR="00051EF4" w:rsidRDefault="00051EF4" w:rsidP="00051EF4">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It means one can use a Java API for fetching data in .Net applica</w:t>
      </w:r>
      <w:r w:rsidRPr="008E3E9D">
        <w:rPr>
          <w:rFonts w:ascii="Calibri" w:hAnsi="Calibri" w:cs="Calibri"/>
          <w:color w:val="606060"/>
          <w:sz w:val="26"/>
          <w:szCs w:val="26"/>
          <w:shd w:val="clear" w:color="auto" w:fill="FFFFFF"/>
        </w:rPr>
        <w:t>tion</w:t>
      </w:r>
    </w:p>
    <w:p w:rsidR="00051EF4" w:rsidRDefault="00051EF4" w:rsidP="00051EF4">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Major drawback for APIs is that one cannot track the utilization of the APIs or cannot analyze the performance directly</w:t>
      </w:r>
    </w:p>
    <w:p w:rsidR="004C4BCE" w:rsidRDefault="00457FCD">
      <w:r w:rsidRPr="00457FCD">
        <w:rPr>
          <w:sz w:val="32"/>
          <w:szCs w:val="32"/>
          <w:u w:val="single"/>
        </w:rPr>
        <w:t>Features</w:t>
      </w:r>
    </w:p>
    <w:p w:rsidR="004E5946" w:rsidRPr="00457FCD" w:rsidRDefault="004E5946" w:rsidP="00457FCD">
      <w:pPr>
        <w:pStyle w:val="ListParagraph"/>
        <w:numPr>
          <w:ilvl w:val="0"/>
          <w:numId w:val="1"/>
        </w:numPr>
        <w:rPr>
          <w:sz w:val="32"/>
          <w:szCs w:val="32"/>
          <w:u w:val="single"/>
        </w:rPr>
      </w:pPr>
      <w:r w:rsidRPr="00457FCD">
        <w:rPr>
          <w:sz w:val="32"/>
          <w:szCs w:val="32"/>
          <w:u w:val="single"/>
        </w:rPr>
        <w:t>OWIN</w:t>
      </w:r>
    </w:p>
    <w:p w:rsidR="004E5946" w:rsidRDefault="00137E66">
      <w:pPr>
        <w:rPr>
          <w:rFonts w:ascii="Segoe UI" w:hAnsi="Segoe UI" w:cs="Segoe UI"/>
          <w:color w:val="161616"/>
          <w:shd w:val="clear" w:color="auto" w:fill="FCFCFC"/>
        </w:rPr>
      </w:pPr>
      <w:r w:rsidRPr="00137E66">
        <w:rPr>
          <w:rFonts w:ascii="Segoe UI" w:hAnsi="Segoe UI" w:cs="Segoe UI"/>
          <w:color w:val="161616"/>
          <w:shd w:val="clear" w:color="auto" w:fill="FCFCFC"/>
        </w:rPr>
        <w:t>Use OWIN to self-host asp.net web api</w:t>
      </w:r>
    </w:p>
    <w:p w:rsidR="00807742" w:rsidRDefault="00807742">
      <w:pPr>
        <w:rPr>
          <w:rFonts w:ascii="Segoe UI" w:hAnsi="Segoe UI" w:cs="Segoe UI"/>
          <w:color w:val="161616"/>
          <w:shd w:val="clear" w:color="auto" w:fill="FCFCFC"/>
        </w:rPr>
      </w:pPr>
      <w:r>
        <w:rPr>
          <w:rFonts w:ascii="Segoe UI" w:hAnsi="Segoe UI" w:cs="Segoe UI"/>
          <w:color w:val="161616"/>
          <w:shd w:val="clear" w:color="auto" w:fill="FCFCFC"/>
        </w:rPr>
        <w:t>Basically it used for authentication</w:t>
      </w:r>
    </w:p>
    <w:p w:rsidR="00830E96" w:rsidRDefault="00830E96">
      <w:pPr>
        <w:rPr>
          <w:rFonts w:ascii="Segoe UI" w:hAnsi="Segoe UI" w:cs="Segoe UI"/>
          <w:color w:val="000000"/>
          <w:shd w:val="clear" w:color="auto" w:fill="FFFFFF"/>
        </w:rPr>
      </w:pPr>
      <w:r>
        <w:rPr>
          <w:rFonts w:ascii="Segoe UI" w:hAnsi="Segoe UI" w:cs="Segoe UI"/>
          <w:color w:val="000000"/>
          <w:shd w:val="clear" w:color="auto" w:fill="FFFFFF"/>
        </w:rPr>
        <w:t>OWIN decouples the web application from the server</w:t>
      </w:r>
    </w:p>
    <w:p w:rsidR="00830E96" w:rsidRPr="00137E66" w:rsidRDefault="00830E96">
      <w:pPr>
        <w:rPr>
          <w:rFonts w:ascii="Segoe UI" w:hAnsi="Segoe UI" w:cs="Segoe UI"/>
          <w:color w:val="161616"/>
          <w:shd w:val="clear" w:color="auto" w:fill="FCFCFC"/>
        </w:rPr>
      </w:pPr>
      <w:r>
        <w:rPr>
          <w:rFonts w:ascii="Segoe UI" w:hAnsi="Segoe UI" w:cs="Segoe UI"/>
          <w:color w:val="000000"/>
          <w:shd w:val="clear" w:color="auto" w:fill="FFFFFF"/>
        </w:rPr>
        <w:lastRenderedPageBreak/>
        <w:t>It makes OWIN ideal for self-hosting a web application in your own process, outside of IIS</w:t>
      </w:r>
    </w:p>
    <w:p w:rsidR="00137E66" w:rsidRDefault="00457FCD" w:rsidP="00457FCD">
      <w:pPr>
        <w:pStyle w:val="ListParagraph"/>
        <w:numPr>
          <w:ilvl w:val="0"/>
          <w:numId w:val="1"/>
        </w:numPr>
        <w:rPr>
          <w:sz w:val="32"/>
          <w:szCs w:val="32"/>
          <w:u w:val="single"/>
        </w:rPr>
      </w:pPr>
      <w:r w:rsidRPr="00457FCD">
        <w:rPr>
          <w:sz w:val="32"/>
          <w:szCs w:val="32"/>
          <w:u w:val="single"/>
        </w:rPr>
        <w:t>ODATA</w:t>
      </w:r>
    </w:p>
    <w:p w:rsidR="0022240F" w:rsidRDefault="0022240F" w:rsidP="0022240F">
      <w:pPr>
        <w:pStyle w:val="ListParagraph"/>
        <w:rPr>
          <w:rFonts w:ascii="Segoe UI" w:hAnsi="Segoe UI" w:cs="Segoe UI"/>
          <w:color w:val="212121"/>
          <w:shd w:val="clear" w:color="auto" w:fill="FFFFFF"/>
        </w:rPr>
      </w:pPr>
      <w:r>
        <w:rPr>
          <w:rFonts w:ascii="Segoe UI" w:hAnsi="Segoe UI" w:cs="Segoe UI"/>
          <w:color w:val="212121"/>
          <w:shd w:val="clear" w:color="auto" w:fill="FFFFFF"/>
        </w:rPr>
        <w:t>The Open Data Protocol (OData) is actually a web protocol for querying and updating data.</w:t>
      </w:r>
    </w:p>
    <w:p w:rsidR="00457FCD" w:rsidRDefault="0022240F" w:rsidP="0022240F">
      <w:pPr>
        <w:pStyle w:val="ListParagraph"/>
        <w:rPr>
          <w:rFonts w:ascii="Segoe UI" w:hAnsi="Segoe UI" w:cs="Segoe UI"/>
          <w:color w:val="212121"/>
          <w:shd w:val="clear" w:color="auto" w:fill="FFFFFF"/>
        </w:rPr>
      </w:pPr>
      <w:r>
        <w:rPr>
          <w:rFonts w:ascii="Segoe UI" w:hAnsi="Segoe UI" w:cs="Segoe UI"/>
          <w:color w:val="212121"/>
          <w:shd w:val="clear" w:color="auto" w:fill="FFFFFF"/>
        </w:rPr>
        <w:t xml:space="preserve"> ASP.NET Web API 2 has added support for $expand, $select, and $value options for OData</w:t>
      </w:r>
    </w:p>
    <w:p w:rsidR="0022240F" w:rsidRPr="00457FCD" w:rsidRDefault="0022240F" w:rsidP="0022240F">
      <w:pPr>
        <w:pStyle w:val="ListParagraph"/>
        <w:rPr>
          <w:sz w:val="32"/>
          <w:szCs w:val="32"/>
          <w:u w:val="single"/>
        </w:rPr>
      </w:pPr>
      <w:bookmarkStart w:id="0" w:name="_GoBack"/>
      <w:bookmarkEnd w:id="0"/>
    </w:p>
    <w:sectPr w:rsidR="0022240F" w:rsidRPr="00457F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E46" w:rsidRDefault="00CD4E46" w:rsidP="00051EF4">
      <w:pPr>
        <w:spacing w:after="0" w:line="240" w:lineRule="auto"/>
      </w:pPr>
      <w:r>
        <w:separator/>
      </w:r>
    </w:p>
  </w:endnote>
  <w:endnote w:type="continuationSeparator" w:id="0">
    <w:p w:rsidR="00CD4E46" w:rsidRDefault="00CD4E46" w:rsidP="00051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E46" w:rsidRDefault="00CD4E46" w:rsidP="00051EF4">
      <w:pPr>
        <w:spacing w:after="0" w:line="240" w:lineRule="auto"/>
      </w:pPr>
      <w:r>
        <w:separator/>
      </w:r>
    </w:p>
  </w:footnote>
  <w:footnote w:type="continuationSeparator" w:id="0">
    <w:p w:rsidR="00CD4E46" w:rsidRDefault="00CD4E46" w:rsidP="00051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7B21"/>
    <w:multiLevelType w:val="hybridMultilevel"/>
    <w:tmpl w:val="71F4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411D7"/>
    <w:multiLevelType w:val="multilevel"/>
    <w:tmpl w:val="3E9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76"/>
    <w:rsid w:val="00051EF4"/>
    <w:rsid w:val="00137E66"/>
    <w:rsid w:val="0022240F"/>
    <w:rsid w:val="00385E76"/>
    <w:rsid w:val="00457FCD"/>
    <w:rsid w:val="004C4BCE"/>
    <w:rsid w:val="004E5946"/>
    <w:rsid w:val="00807742"/>
    <w:rsid w:val="00830E96"/>
    <w:rsid w:val="00B60EF7"/>
    <w:rsid w:val="00CD4E46"/>
    <w:rsid w:val="00E128B2"/>
    <w:rsid w:val="00E864BA"/>
    <w:rsid w:val="00F1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BD2A0"/>
  <w15:chartTrackingRefBased/>
  <w15:docId w15:val="{033B0BA7-3B52-42BF-A38E-32EB20A2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198</Words>
  <Characters>1135</Characters>
  <Application>Microsoft Office Word</Application>
  <DocSecurity>0</DocSecurity>
  <Lines>9</Lines>
  <Paragraphs>2</Paragraphs>
  <ScaleCrop>false</ScaleCrop>
  <Company>Mindtree Ltd</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15</cp:revision>
  <dcterms:created xsi:type="dcterms:W3CDTF">2019-06-18T05:30:00Z</dcterms:created>
  <dcterms:modified xsi:type="dcterms:W3CDTF">2020-01-23T14:10:00Z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2020-01-23T14:10:34.6656648Z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f9047340-8ae2-4d0b-ab35-f3ea13539db7</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