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A4E" w:rsidRDefault="002E4A4E">
      <w:pPr>
        <w:rPr>
          <w:rFonts w:ascii="Arial" w:hAnsi="Arial" w:cs="Arial"/>
          <w:color w:val="0A0A23"/>
          <w:sz w:val="24"/>
          <w:szCs w:val="24"/>
          <w:shd w:val="clear" w:color="auto" w:fill="FFFFFF"/>
        </w:rPr>
      </w:pPr>
    </w:p>
    <w:p w:rsidR="002E4A4E" w:rsidRDefault="002E4A4E">
      <w:pPr>
        <w:rPr>
          <w:rFonts w:ascii="Arial" w:hAnsi="Arial" w:cs="Arial"/>
          <w:color w:val="212121"/>
          <w:shd w:val="clear" w:color="auto" w:fill="FFFFFF"/>
        </w:rPr>
      </w:pPr>
      <w:r>
        <w:rPr>
          <w:rFonts w:ascii="Arial" w:hAnsi="Arial" w:cs="Arial"/>
          <w:color w:val="212121"/>
          <w:shd w:val="clear" w:color="auto" w:fill="FFFFFF"/>
        </w:rPr>
        <w:t xml:space="preserve">It means whenever the first time instance of the class is requested, the external source will check whether it already has an instance of the class or not. If it </w:t>
      </w:r>
      <w:r w:rsidR="00B11385">
        <w:rPr>
          <w:rFonts w:ascii="Arial" w:hAnsi="Arial" w:cs="Arial"/>
          <w:color w:val="212121"/>
          <w:shd w:val="clear" w:color="auto" w:fill="FFFFFF"/>
        </w:rPr>
        <w:t>does not</w:t>
      </w:r>
      <w:r>
        <w:rPr>
          <w:rFonts w:ascii="Arial" w:hAnsi="Arial" w:cs="Arial"/>
          <w:color w:val="212121"/>
          <w:shd w:val="clear" w:color="auto" w:fill="FFFFFF"/>
        </w:rPr>
        <w:t xml:space="preserve"> have an instance, then it will create an instance and inject it into class. The second time, it will not create a new instance; instead, it will inject the old instance in new requested class.</w:t>
      </w:r>
    </w:p>
    <w:p w:rsidR="00B874B6" w:rsidRDefault="00D779E2">
      <w:pPr>
        <w:rPr>
          <w:rFonts w:ascii="Arial" w:hAnsi="Arial" w:cs="Arial"/>
          <w:color w:val="0A0A23"/>
          <w:sz w:val="24"/>
          <w:szCs w:val="24"/>
          <w:shd w:val="clear" w:color="auto" w:fill="FFFFFF"/>
        </w:rPr>
      </w:pPr>
      <w:r w:rsidRPr="00D779E2">
        <w:rPr>
          <w:rFonts w:ascii="Arial" w:hAnsi="Arial" w:cs="Arial"/>
          <w:color w:val="0A0A23"/>
          <w:sz w:val="24"/>
          <w:szCs w:val="24"/>
          <w:shd w:val="clear" w:color="auto" w:fill="FFFFFF"/>
        </w:rPr>
        <w:t xml:space="preserve">When class A uses some functionality of class B, then </w:t>
      </w:r>
      <w:r w:rsidR="00B11385" w:rsidRPr="00D779E2">
        <w:rPr>
          <w:rFonts w:ascii="Arial" w:hAnsi="Arial" w:cs="Arial"/>
          <w:color w:val="0A0A23"/>
          <w:sz w:val="24"/>
          <w:szCs w:val="24"/>
          <w:shd w:val="clear" w:color="auto" w:fill="FFFFFF"/>
        </w:rPr>
        <w:t>it has</w:t>
      </w:r>
      <w:r w:rsidRPr="00D779E2">
        <w:rPr>
          <w:rFonts w:ascii="Arial" w:hAnsi="Arial" w:cs="Arial"/>
          <w:color w:val="0A0A23"/>
          <w:sz w:val="24"/>
          <w:szCs w:val="24"/>
          <w:shd w:val="clear" w:color="auto" w:fill="FFFFFF"/>
        </w:rPr>
        <w:t xml:space="preserve"> said that class A has a dependency of class B</w:t>
      </w:r>
    </w:p>
    <w:p w:rsidR="004F1B8B" w:rsidRDefault="004F1B8B">
      <w:pPr>
        <w:rPr>
          <w:rFonts w:ascii="Arial" w:hAnsi="Arial" w:cs="Arial"/>
          <w:color w:val="0A0A23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3346450" cy="2300684"/>
            <wp:effectExtent l="0" t="0" r="6350" b="4445"/>
            <wp:docPr id="1" name="Picture 1" descr="https://cdn-images-1.medium.com/max/800/1*0P-1JhnUaZeobDUAajIbh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800/1*0P-1JhnUaZeobDUAajIbhA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704" cy="2312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B8B" w:rsidRDefault="00FE7AD3">
      <w:pPr>
        <w:rPr>
          <w:rFonts w:ascii="Arial" w:hAnsi="Arial" w:cs="Arial"/>
          <w:color w:val="0A0A23"/>
          <w:sz w:val="24"/>
          <w:szCs w:val="24"/>
          <w:shd w:val="clear" w:color="auto" w:fill="FFFFFF"/>
        </w:rPr>
      </w:pPr>
      <w:r w:rsidRPr="00FE7AD3">
        <w:rPr>
          <w:rFonts w:ascii="Arial" w:hAnsi="Arial" w:cs="Arial"/>
          <w:color w:val="0A0A23"/>
          <w:sz w:val="24"/>
          <w:szCs w:val="24"/>
          <w:shd w:val="clear" w:color="auto" w:fill="FFFFFF"/>
        </w:rPr>
        <w:t>Before we can use methods of other classes, we first need to create the object of that class (i.e. class A needs to create an instance of class B)</w:t>
      </w:r>
    </w:p>
    <w:p w:rsidR="00F55504" w:rsidRDefault="00F55504" w:rsidP="00F55504"/>
    <w:p w:rsidR="00F55504" w:rsidRDefault="00F55504" w:rsidP="00F55504">
      <w:r>
        <w:rPr>
          <w:noProof/>
        </w:rPr>
        <w:drawing>
          <wp:inline distT="0" distB="0" distL="0" distR="0" wp14:anchorId="0C7830C3" wp14:editId="79F36AC6">
            <wp:extent cx="2457450" cy="2219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504" w:rsidRDefault="00F55504" w:rsidP="00F55504">
      <w:r>
        <w:rPr>
          <w:noProof/>
        </w:rPr>
        <w:lastRenderedPageBreak/>
        <w:drawing>
          <wp:inline distT="0" distB="0" distL="0" distR="0" wp14:anchorId="0A542824" wp14:editId="5994AA71">
            <wp:extent cx="2876550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5BA830" wp14:editId="52500BEF">
            <wp:extent cx="4819650" cy="3981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504" w:rsidRDefault="00F55504" w:rsidP="00F55504">
      <w:r>
        <w:rPr>
          <w:noProof/>
        </w:rPr>
        <w:lastRenderedPageBreak/>
        <w:drawing>
          <wp:inline distT="0" distB="0" distL="0" distR="0" wp14:anchorId="63E6A923" wp14:editId="22F39156">
            <wp:extent cx="3409950" cy="4105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504" w:rsidRDefault="00F55504" w:rsidP="00F55504">
      <w:r>
        <w:t>Getting 3 cool services because its dependency customer class dependency on service class</w:t>
      </w:r>
    </w:p>
    <w:p w:rsidR="00F55504" w:rsidRDefault="00F55504" w:rsidP="00F55504">
      <w:r>
        <w:t>Here will use dependency injection</w:t>
      </w:r>
    </w:p>
    <w:p w:rsidR="00F55504" w:rsidRDefault="00F55504" w:rsidP="00F55504"/>
    <w:p w:rsidR="00F55504" w:rsidRDefault="00F55504" w:rsidP="00F55504">
      <w:r>
        <w:rPr>
          <w:noProof/>
        </w:rPr>
        <w:drawing>
          <wp:inline distT="0" distB="0" distL="0" distR="0" wp14:anchorId="751B601D" wp14:editId="36432A81">
            <wp:extent cx="2543175" cy="1885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504" w:rsidRPr="00D074B9" w:rsidRDefault="00F55504" w:rsidP="00F55504">
      <w:pPr>
        <w:rPr>
          <w:b/>
        </w:rPr>
      </w:pPr>
      <w:r w:rsidRPr="00D074B9">
        <w:rPr>
          <w:b/>
        </w:rPr>
        <w:t>Customer(Service service)</w:t>
      </w:r>
    </w:p>
    <w:p w:rsidR="00F55504" w:rsidRPr="00D074B9" w:rsidRDefault="00F55504" w:rsidP="00F55504">
      <w:pPr>
        <w:rPr>
          <w:b/>
        </w:rPr>
      </w:pPr>
      <w:r w:rsidRPr="00D074B9">
        <w:rPr>
          <w:b/>
        </w:rPr>
        <w:t>{</w:t>
      </w:r>
    </w:p>
    <w:p w:rsidR="00F55504" w:rsidRPr="00D074B9" w:rsidRDefault="00F55504" w:rsidP="00F55504">
      <w:pPr>
        <w:rPr>
          <w:b/>
        </w:rPr>
      </w:pPr>
      <w:r w:rsidRPr="00D074B9">
        <w:rPr>
          <w:b/>
        </w:rPr>
        <w:t>This.service = service</w:t>
      </w:r>
    </w:p>
    <w:p w:rsidR="00F55504" w:rsidRPr="00D074B9" w:rsidRDefault="00F55504" w:rsidP="00F55504">
      <w:pPr>
        <w:rPr>
          <w:b/>
        </w:rPr>
      </w:pPr>
      <w:r w:rsidRPr="00D074B9">
        <w:rPr>
          <w:b/>
        </w:rPr>
        <w:t>}</w:t>
      </w:r>
    </w:p>
    <w:p w:rsidR="00F55504" w:rsidRDefault="00F55504" w:rsidP="00F55504">
      <w:r>
        <w:rPr>
          <w:noProof/>
        </w:rPr>
        <w:lastRenderedPageBreak/>
        <w:drawing>
          <wp:inline distT="0" distB="0" distL="0" distR="0" wp14:anchorId="49C254FB" wp14:editId="3F42EAEA">
            <wp:extent cx="3267075" cy="2419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4CE" w:rsidRPr="00D779E2" w:rsidRDefault="001B14CE">
      <w:pPr>
        <w:rPr>
          <w:rFonts w:ascii="Arial" w:hAnsi="Arial" w:cs="Arial"/>
          <w:color w:val="0A0A23"/>
          <w:sz w:val="24"/>
          <w:szCs w:val="24"/>
          <w:shd w:val="clear" w:color="auto" w:fill="FFFFFF"/>
        </w:rPr>
      </w:pPr>
    </w:p>
    <w:p w:rsidR="000C420D" w:rsidRDefault="00B66640" w:rsidP="00F31197">
      <w:r>
        <w:t>So when multiple methods wants to use same implementation we can go for create dependency injection</w:t>
      </w:r>
    </w:p>
    <w:p w:rsidR="00435A75" w:rsidRDefault="00435A75" w:rsidP="00F31197">
      <w:r>
        <w:t>Purpose</w:t>
      </w:r>
    </w:p>
    <w:p w:rsidR="00435A75" w:rsidRDefault="00435A75" w:rsidP="00435A75">
      <w:pPr>
        <w:pStyle w:val="ListParagraph"/>
        <w:numPr>
          <w:ilvl w:val="0"/>
          <w:numId w:val="5"/>
        </w:numPr>
      </w:pPr>
      <w:r>
        <w:t>To make loosely coupled</w:t>
      </w:r>
    </w:p>
    <w:p w:rsidR="00435A75" w:rsidRDefault="00435A75" w:rsidP="00435A75">
      <w:pPr>
        <w:pStyle w:val="ListParagraph"/>
        <w:numPr>
          <w:ilvl w:val="0"/>
          <w:numId w:val="5"/>
        </w:numPr>
      </w:pPr>
      <w:r>
        <w:t>Make unit testing will be easier</w:t>
      </w:r>
      <w:bookmarkStart w:id="0" w:name="_GoBack"/>
      <w:bookmarkEnd w:id="0"/>
    </w:p>
    <w:p w:rsidR="00B35998" w:rsidRDefault="00B35998" w:rsidP="00F31197">
      <w:r>
        <w:rPr>
          <w:noProof/>
        </w:rPr>
        <w:lastRenderedPageBreak/>
        <w:drawing>
          <wp:inline distT="0" distB="0" distL="0" distR="0">
            <wp:extent cx="5943600" cy="6508750"/>
            <wp:effectExtent l="0" t="0" r="0" b="6350"/>
            <wp:docPr id="2" name="Picture 2" descr="https://csharpcorner-mindcrackerinc.netdna-ssl.com/UploadFile/cda5ba/dependency-injection-di-and-inversion-of-control-ioc/Images/Dependency%20Inject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sharpcorner-mindcrackerinc.netdna-ssl.com/UploadFile/cda5ba/dependency-injection-di-and-inversion-of-control-ioc/Images/Dependency%20Injection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0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5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FEA" w:rsidRDefault="00AA4FEA" w:rsidP="00D779E2">
      <w:pPr>
        <w:spacing w:after="0" w:line="240" w:lineRule="auto"/>
      </w:pPr>
      <w:r>
        <w:separator/>
      </w:r>
    </w:p>
  </w:endnote>
  <w:endnote w:type="continuationSeparator" w:id="0">
    <w:p w:rsidR="00AA4FEA" w:rsidRDefault="00AA4FEA" w:rsidP="00D77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FEA" w:rsidRDefault="00AA4FEA" w:rsidP="00D779E2">
      <w:pPr>
        <w:spacing w:after="0" w:line="240" w:lineRule="auto"/>
      </w:pPr>
      <w:r>
        <w:separator/>
      </w:r>
    </w:p>
  </w:footnote>
  <w:footnote w:type="continuationSeparator" w:id="0">
    <w:p w:rsidR="00AA4FEA" w:rsidRDefault="00AA4FEA" w:rsidP="00D77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37C38"/>
    <w:multiLevelType w:val="multilevel"/>
    <w:tmpl w:val="90742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15DFC"/>
    <w:multiLevelType w:val="multilevel"/>
    <w:tmpl w:val="8C52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C240D9"/>
    <w:multiLevelType w:val="hybridMultilevel"/>
    <w:tmpl w:val="1A6AA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25854"/>
    <w:multiLevelType w:val="hybridMultilevel"/>
    <w:tmpl w:val="05CA8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C50D0"/>
    <w:multiLevelType w:val="multilevel"/>
    <w:tmpl w:val="E852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0F6"/>
    <w:rsid w:val="000C420D"/>
    <w:rsid w:val="001B14CE"/>
    <w:rsid w:val="001C1088"/>
    <w:rsid w:val="002560F6"/>
    <w:rsid w:val="002E4A4E"/>
    <w:rsid w:val="003A3F15"/>
    <w:rsid w:val="00435A75"/>
    <w:rsid w:val="004B535E"/>
    <w:rsid w:val="004F1B8B"/>
    <w:rsid w:val="008138E4"/>
    <w:rsid w:val="0089572F"/>
    <w:rsid w:val="0096028E"/>
    <w:rsid w:val="00AA4FEA"/>
    <w:rsid w:val="00AC1E62"/>
    <w:rsid w:val="00B11385"/>
    <w:rsid w:val="00B35998"/>
    <w:rsid w:val="00B66640"/>
    <w:rsid w:val="00B874B6"/>
    <w:rsid w:val="00BB03D4"/>
    <w:rsid w:val="00CF265C"/>
    <w:rsid w:val="00D779E2"/>
    <w:rsid w:val="00DF7694"/>
    <w:rsid w:val="00F31197"/>
    <w:rsid w:val="00F55504"/>
    <w:rsid w:val="00FE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E8723"/>
  <w15:chartTrackingRefBased/>
  <w15:docId w15:val="{8225CB37-08D4-4551-8647-E8E2B47D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8138E4"/>
  </w:style>
  <w:style w:type="character" w:customStyle="1" w:styleId="string">
    <w:name w:val="string"/>
    <w:basedOn w:val="DefaultParagraphFont"/>
    <w:rsid w:val="008138E4"/>
  </w:style>
  <w:style w:type="character" w:styleId="HTMLCode">
    <w:name w:val="HTML Code"/>
    <w:basedOn w:val="DefaultParagraphFont"/>
    <w:uiPriority w:val="99"/>
    <w:semiHidden/>
    <w:unhideWhenUsed/>
    <w:rsid w:val="00DF769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694"/>
    <w:rPr>
      <w:rFonts w:ascii="Courier New" w:eastAsia="Times New Roman" w:hAnsi="Courier New" w:cs="Courier New"/>
      <w:sz w:val="20"/>
      <w:szCs w:val="20"/>
    </w:rPr>
  </w:style>
  <w:style w:type="character" w:customStyle="1" w:styleId="comments">
    <w:name w:val="comments"/>
    <w:basedOn w:val="DefaultParagraphFont"/>
    <w:rsid w:val="00DF7694"/>
  </w:style>
  <w:style w:type="paragraph" w:styleId="ListParagraph">
    <w:name w:val="List Paragraph"/>
    <w:basedOn w:val="Normal"/>
    <w:uiPriority w:val="34"/>
    <w:qFormat/>
    <w:rsid w:val="00DF769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311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Muthusamy</dc:creator>
  <cp:keywords/>
  <dc:description/>
  <cp:lastModifiedBy>Karthick Muthusamy</cp:lastModifiedBy>
  <cp:revision>15</cp:revision>
  <dcterms:created xsi:type="dcterms:W3CDTF">2019-07-01T03:43:00Z</dcterms:created>
  <dcterms:modified xsi:type="dcterms:W3CDTF">2020-01-06T06:20:00Z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c59481-0d92-4f93-abca-4982e9c5cb2a_Enabled">
    <vt:lpwstr>True</vt:lpwstr>
  </property>
  <property fmtid="{D5CDD505-2E9C-101B-9397-08002B2CF9AE}" pid="3" name="MSIP_Label_11c59481-0d92-4f93-abca-4982e9c5cb2a_SiteId">
    <vt:lpwstr>85c997b9-f494-46b3-a11d-772983cf6f11</vt:lpwstr>
  </property>
  <property fmtid="{D5CDD505-2E9C-101B-9397-08002B2CF9AE}" pid="4" name="MSIP_Label_11c59481-0d92-4f93-abca-4982e9c5cb2a_Owner">
    <vt:lpwstr>M1045978@mindtree.com</vt:lpwstr>
  </property>
  <property fmtid="{D5CDD505-2E9C-101B-9397-08002B2CF9AE}" pid="5" name="MSIP_Label_11c59481-0d92-4f93-abca-4982e9c5cb2a_SetDate">
    <vt:lpwstr>2019-12-18T06:13:21.5527549Z</vt:lpwstr>
  </property>
  <property fmtid="{D5CDD505-2E9C-101B-9397-08002B2CF9AE}" pid="6" name="MSIP_Label_11c59481-0d92-4f93-abca-4982e9c5cb2a_Name">
    <vt:lpwstr>Public</vt:lpwstr>
  </property>
  <property fmtid="{D5CDD505-2E9C-101B-9397-08002B2CF9AE}" pid="7" name="MSIP_Label_11c59481-0d92-4f93-abca-4982e9c5cb2a_Application">
    <vt:lpwstr>Microsoft Azure Information Protection</vt:lpwstr>
  </property>
  <property fmtid="{D5CDD505-2E9C-101B-9397-08002B2CF9AE}" pid="8" name="MSIP_Label_11c59481-0d92-4f93-abca-4982e9c5cb2a_ActionId">
    <vt:lpwstr>fc7915ed-bb5a-4605-8170-03a9b5214592</vt:lpwstr>
  </property>
  <property fmtid="{D5CDD505-2E9C-101B-9397-08002B2CF9AE}" pid="9" name="MSIP_Label_11c59481-0d92-4f93-abca-4982e9c5cb2a_Extended_MSFT_Method">
    <vt:lpwstr>Manual</vt:lpwstr>
  </property>
  <property fmtid="{D5CDD505-2E9C-101B-9397-08002B2CF9AE}" pid="10" name="Sensitivity">
    <vt:lpwstr>Public</vt:lpwstr>
  </property>
</Properties>
</file>