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07019" w:rsidRDefault="001E5B4B">
      <w:r>
        <w:t>https://www.edureka.co/blog/interview-questions/azure-interview-questions/</w:t>
      </w:r>
    </w:p>
    <w:p w14:paraId="00000002" w14:textId="77777777" w:rsidR="00507019" w:rsidRDefault="001E5B4B">
      <w:r>
        <w:t>https://www.besanttechnologies.com/windows-azure-interview-questions-and-answers</w:t>
      </w:r>
    </w:p>
    <w:p w14:paraId="00000018" w14:textId="5DBD4C35" w:rsidR="00507019" w:rsidRDefault="00507019"/>
    <w:p w14:paraId="4221776D" w14:textId="6F62FFD3" w:rsidR="00B102BE" w:rsidRPr="007A2A1C" w:rsidRDefault="00B102BE">
      <w:pPr>
        <w:rPr>
          <w:b/>
          <w:sz w:val="32"/>
          <w:szCs w:val="32"/>
          <w:u w:val="single"/>
        </w:rPr>
      </w:pPr>
      <w:r w:rsidRPr="007A2A1C">
        <w:rPr>
          <w:b/>
          <w:sz w:val="32"/>
          <w:szCs w:val="32"/>
          <w:u w:val="single"/>
        </w:rPr>
        <w:t>Blob</w:t>
      </w:r>
    </w:p>
    <w:p w14:paraId="43FD3B43" w14:textId="7AF8278E" w:rsidR="00B102BE" w:rsidRDefault="00F557B5">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Blobs typically include large files that are unstructured, such as images, video, music files, backup files etc.</w:t>
      </w:r>
    </w:p>
    <w:p w14:paraId="11983F49" w14:textId="77777777" w:rsidR="00F557B5" w:rsidRPr="003641D7" w:rsidRDefault="00F557B5" w:rsidP="00F557B5">
      <w:pPr>
        <w:shd w:val="clear" w:color="auto" w:fill="FFFFFF"/>
        <w:spacing w:line="240" w:lineRule="auto"/>
        <w:rPr>
          <w:rFonts w:ascii="Segoe UI" w:hAnsi="Segoe UI" w:cs="Segoe UI"/>
          <w:color w:val="252525"/>
          <w:sz w:val="21"/>
          <w:szCs w:val="21"/>
          <w:shd w:val="clear" w:color="auto" w:fill="FFFFFF"/>
        </w:rPr>
      </w:pPr>
      <w:r w:rsidRPr="003641D7">
        <w:rPr>
          <w:rFonts w:ascii="Segoe UI" w:hAnsi="Segoe UI" w:cs="Segoe UI"/>
          <w:b/>
          <w:color w:val="252525"/>
          <w:sz w:val="21"/>
          <w:szCs w:val="21"/>
          <w:shd w:val="clear" w:color="auto" w:fill="FFFFFF"/>
        </w:rPr>
        <w:t>Container</w:t>
      </w:r>
      <w:r w:rsidRPr="003641D7">
        <w:rPr>
          <w:rFonts w:ascii="Segoe UI" w:hAnsi="Segoe UI" w:cs="Segoe UI"/>
          <w:color w:val="252525"/>
          <w:sz w:val="21"/>
          <w:szCs w:val="21"/>
          <w:shd w:val="clear" w:color="auto" w:fill="FFFFFF"/>
        </w:rPr>
        <w:t>: A container contains a group of blobs in which there can exist an unlimited amount of blobs. A mandatory requirement of a container is that its name should always be lowercase.</w:t>
      </w:r>
    </w:p>
    <w:p w14:paraId="18C07B89" w14:textId="3E3F182E" w:rsidR="00F557B5" w:rsidRDefault="00F557B5" w:rsidP="00F557B5">
      <w:pPr>
        <w:shd w:val="clear" w:color="auto" w:fill="FFFFFF"/>
        <w:spacing w:line="240" w:lineRule="auto"/>
        <w:rPr>
          <w:rFonts w:ascii="Segoe UI" w:hAnsi="Segoe UI" w:cs="Segoe UI"/>
          <w:color w:val="252525"/>
          <w:sz w:val="21"/>
          <w:szCs w:val="21"/>
          <w:shd w:val="clear" w:color="auto" w:fill="FFFFFF"/>
        </w:rPr>
      </w:pPr>
      <w:r w:rsidRPr="003641D7">
        <w:rPr>
          <w:rFonts w:ascii="Segoe UI" w:hAnsi="Segoe UI" w:cs="Segoe UI"/>
          <w:b/>
          <w:color w:val="252525"/>
          <w:sz w:val="21"/>
          <w:szCs w:val="21"/>
          <w:shd w:val="clear" w:color="auto" w:fill="FFFFFF"/>
        </w:rPr>
        <w:t>Blob</w:t>
      </w:r>
      <w:r w:rsidRPr="003641D7">
        <w:rPr>
          <w:rFonts w:ascii="Segoe UI" w:hAnsi="Segoe UI" w:cs="Segoe UI"/>
          <w:color w:val="252525"/>
          <w:sz w:val="21"/>
          <w:szCs w:val="21"/>
          <w:shd w:val="clear" w:color="auto" w:fill="FFFFFF"/>
        </w:rPr>
        <w:t>: A blob is a file of any size and type</w:t>
      </w:r>
    </w:p>
    <w:p w14:paraId="158F7820" w14:textId="3C002E2E" w:rsidR="002469A9" w:rsidRDefault="002469A9" w:rsidP="00F557B5">
      <w:pPr>
        <w:shd w:val="clear" w:color="auto" w:fill="FFFFFF"/>
        <w:spacing w:line="240" w:lineRule="auto"/>
        <w:rPr>
          <w:rFonts w:ascii="Segoe UI" w:hAnsi="Segoe UI" w:cs="Segoe UI"/>
          <w:color w:val="252525"/>
          <w:sz w:val="21"/>
          <w:szCs w:val="21"/>
          <w:shd w:val="clear" w:color="auto" w:fill="FFFFFF"/>
        </w:rPr>
      </w:pPr>
    </w:p>
    <w:p w14:paraId="6DF86A48" w14:textId="71319B21" w:rsidR="002469A9" w:rsidRPr="002469A9" w:rsidRDefault="002469A9" w:rsidP="002469A9">
      <w:pPr>
        <w:rPr>
          <w:b/>
          <w:sz w:val="32"/>
          <w:szCs w:val="32"/>
          <w:u w:val="single"/>
        </w:rPr>
      </w:pPr>
      <w:r w:rsidRPr="002469A9">
        <w:rPr>
          <w:b/>
          <w:sz w:val="32"/>
          <w:szCs w:val="32"/>
          <w:u w:val="single"/>
        </w:rPr>
        <w:t>Types of Blob</w:t>
      </w:r>
    </w:p>
    <w:p w14:paraId="17194624" w14:textId="74AB89AB" w:rsidR="002469A9" w:rsidRPr="00292CC7" w:rsidRDefault="00FE07F8" w:rsidP="00F557B5">
      <w:pPr>
        <w:shd w:val="clear" w:color="auto" w:fill="FFFFFF"/>
        <w:spacing w:line="240" w:lineRule="auto"/>
        <w:rPr>
          <w:rFonts w:ascii="Segoe UI" w:hAnsi="Segoe UI" w:cs="Segoe UI"/>
          <w:color w:val="252525"/>
          <w:sz w:val="24"/>
          <w:szCs w:val="24"/>
          <w:shd w:val="clear" w:color="auto" w:fill="FFFFFF"/>
        </w:rPr>
      </w:pPr>
      <w:r w:rsidRPr="00292CC7">
        <w:rPr>
          <w:rFonts w:ascii="Segoe UI" w:hAnsi="Segoe UI" w:cs="Segoe UI"/>
          <w:b/>
          <w:color w:val="252525"/>
          <w:sz w:val="24"/>
          <w:szCs w:val="24"/>
          <w:shd w:val="clear" w:color="auto" w:fill="FFFFFF"/>
        </w:rPr>
        <w:t>Block Blob</w:t>
      </w:r>
      <w:r w:rsidRPr="00292CC7">
        <w:rPr>
          <w:rFonts w:ascii="Segoe UI" w:hAnsi="Segoe UI" w:cs="Segoe UI"/>
          <w:color w:val="252525"/>
          <w:sz w:val="24"/>
          <w:szCs w:val="24"/>
          <w:shd w:val="clear" w:color="auto" w:fill="FFFFFF"/>
        </w:rPr>
        <w:t>: These blobs are ideal for storing documents and text or binary media files. 50,000 blocks of up to 100 MB, each can be stored in a single block blob, which totals a size of a tad more than 4750 GB or 4.75 TB. (50000*100MB)</w:t>
      </w:r>
    </w:p>
    <w:p w14:paraId="6545B747" w14:textId="47F06C09" w:rsidR="00FE07F8" w:rsidRPr="00292CC7" w:rsidRDefault="00FE07F8" w:rsidP="00F557B5">
      <w:pPr>
        <w:shd w:val="clear" w:color="auto" w:fill="FFFFFF"/>
        <w:spacing w:line="240" w:lineRule="auto"/>
        <w:rPr>
          <w:rFonts w:ascii="Segoe UI" w:hAnsi="Segoe UI" w:cs="Segoe UI"/>
          <w:color w:val="252525"/>
          <w:sz w:val="24"/>
          <w:szCs w:val="24"/>
          <w:shd w:val="clear" w:color="auto" w:fill="FFFFFF"/>
        </w:rPr>
      </w:pPr>
      <w:r w:rsidRPr="00292CC7">
        <w:rPr>
          <w:rFonts w:ascii="Segoe UI" w:hAnsi="Segoe UI" w:cs="Segoe UI"/>
          <w:b/>
          <w:color w:val="252525"/>
          <w:sz w:val="24"/>
          <w:szCs w:val="24"/>
          <w:shd w:val="clear" w:color="auto" w:fill="FFFFFF"/>
        </w:rPr>
        <w:t xml:space="preserve">Append Blob: </w:t>
      </w:r>
      <w:r w:rsidRPr="00292CC7">
        <w:rPr>
          <w:rFonts w:ascii="Segoe UI" w:hAnsi="Segoe UI" w:cs="Segoe UI"/>
          <w:color w:val="252525"/>
          <w:sz w:val="24"/>
          <w:szCs w:val="24"/>
          <w:shd w:val="clear" w:color="auto" w:fill="FFFFFF"/>
        </w:rPr>
        <w:t>Append blobs are similar to Block blobs, but more optimized for appending operations which makes append blobs more suitable to store logging scenarios. What differentiates append blobs from block blobs is storage capacity. This blob can only store up to 4MB of data, unlike 100MB in block blobs. Therefore, append blocks are limited to a storage capacity of a little over 195 GB. (50000*4 MB).</w:t>
      </w:r>
    </w:p>
    <w:p w14:paraId="6D6D818A" w14:textId="21B334CC" w:rsidR="00FE07F8" w:rsidRPr="00292CC7" w:rsidRDefault="00FE07F8" w:rsidP="00F557B5">
      <w:pPr>
        <w:shd w:val="clear" w:color="auto" w:fill="FFFFFF"/>
        <w:spacing w:line="240" w:lineRule="auto"/>
        <w:rPr>
          <w:rFonts w:ascii="Segoe UI" w:hAnsi="Segoe UI" w:cs="Segoe UI"/>
          <w:color w:val="252525"/>
          <w:sz w:val="24"/>
          <w:szCs w:val="24"/>
          <w:shd w:val="clear" w:color="auto" w:fill="FFFFFF"/>
        </w:rPr>
      </w:pPr>
      <w:r w:rsidRPr="00292CC7">
        <w:rPr>
          <w:rFonts w:ascii="Segoe UI" w:hAnsi="Segoe UI" w:cs="Segoe UI"/>
          <w:b/>
          <w:color w:val="252525"/>
          <w:sz w:val="24"/>
          <w:szCs w:val="24"/>
          <w:shd w:val="clear" w:color="auto" w:fill="FFFFFF"/>
        </w:rPr>
        <w:t xml:space="preserve">Page Blob: </w:t>
      </w:r>
      <w:r w:rsidRPr="00292CC7">
        <w:rPr>
          <w:rFonts w:ascii="Segoe UI" w:hAnsi="Segoe UI" w:cs="Segoe UI"/>
          <w:color w:val="252525"/>
          <w:sz w:val="24"/>
          <w:szCs w:val="24"/>
          <w:shd w:val="clear" w:color="auto" w:fill="FFFFFF"/>
        </w:rPr>
        <w:t xml:space="preserve">Page blobs can store about </w:t>
      </w:r>
      <w:r w:rsidR="00AF7313" w:rsidRPr="00AF7313">
        <w:rPr>
          <w:rFonts w:ascii="Segoe UI" w:hAnsi="Segoe UI" w:cs="Segoe UI"/>
          <w:b/>
          <w:color w:val="252525"/>
          <w:sz w:val="24"/>
          <w:szCs w:val="24"/>
          <w:shd w:val="clear" w:color="auto" w:fill="FFFFFF"/>
        </w:rPr>
        <w:t>8</w:t>
      </w:r>
      <w:r w:rsidRPr="00292CC7">
        <w:rPr>
          <w:rFonts w:ascii="Segoe UI" w:hAnsi="Segoe UI" w:cs="Segoe UI"/>
          <w:color w:val="252525"/>
          <w:sz w:val="24"/>
          <w:szCs w:val="24"/>
          <w:shd w:val="clear" w:color="auto" w:fill="FFFFFF"/>
        </w:rPr>
        <w:t xml:space="preserve"> TB of </w:t>
      </w:r>
      <w:r w:rsidR="00AF7313" w:rsidRPr="00292CC7">
        <w:rPr>
          <w:rFonts w:ascii="Segoe UI" w:hAnsi="Segoe UI" w:cs="Segoe UI"/>
          <w:color w:val="252525"/>
          <w:sz w:val="24"/>
          <w:szCs w:val="24"/>
          <w:shd w:val="clear" w:color="auto" w:fill="FFFFFF"/>
        </w:rPr>
        <w:t>data, which</w:t>
      </w:r>
      <w:r w:rsidRPr="00292CC7">
        <w:rPr>
          <w:rFonts w:ascii="Segoe UI" w:hAnsi="Segoe UI" w:cs="Segoe UI"/>
          <w:color w:val="252525"/>
          <w:sz w:val="24"/>
          <w:szCs w:val="24"/>
          <w:shd w:val="clear" w:color="auto" w:fill="FFFFFF"/>
        </w:rPr>
        <w:t xml:space="preserve"> makes these extremely efficient for scenarios that require high reading and writing operations. This blob storage option is useful for all Azure virtual machines storage disks including the operating system disk. Within Azure, there are two-page blob categories like Standard, used for virtual machines with an average amount of read/write operations, and Premium, used for virtual machines for intensive read/write operation</w:t>
      </w:r>
    </w:p>
    <w:p w14:paraId="20490B0E" w14:textId="2D39D95A" w:rsidR="00292CC7" w:rsidRDefault="00292CC7" w:rsidP="00F557B5">
      <w:pPr>
        <w:shd w:val="clear" w:color="auto" w:fill="FFFFFF"/>
        <w:spacing w:line="240" w:lineRule="auto"/>
        <w:rPr>
          <w:rFonts w:ascii="Segoe UI" w:hAnsi="Segoe UI" w:cs="Segoe UI"/>
          <w:color w:val="252525"/>
          <w:sz w:val="21"/>
          <w:szCs w:val="21"/>
          <w:shd w:val="clear" w:color="auto" w:fill="FFFFFF"/>
        </w:rPr>
      </w:pPr>
    </w:p>
    <w:p w14:paraId="1F540D31" w14:textId="71F6DC71" w:rsidR="00292CC7" w:rsidRDefault="00292CC7" w:rsidP="00F557B5">
      <w:pPr>
        <w:shd w:val="clear" w:color="auto" w:fill="FFFFFF"/>
        <w:spacing w:line="240" w:lineRule="auto"/>
        <w:rPr>
          <w:b/>
          <w:sz w:val="32"/>
          <w:szCs w:val="32"/>
          <w:u w:val="single"/>
        </w:rPr>
      </w:pPr>
      <w:r w:rsidRPr="00292CC7">
        <w:rPr>
          <w:b/>
          <w:sz w:val="32"/>
          <w:szCs w:val="32"/>
          <w:u w:val="single"/>
        </w:rPr>
        <w:t>API Management</w:t>
      </w:r>
    </w:p>
    <w:p w14:paraId="2673C719" w14:textId="3618A99F" w:rsidR="00292CC7" w:rsidRPr="00351858" w:rsidRDefault="00292CC7" w:rsidP="00351858">
      <w:pPr>
        <w:pStyle w:val="ListParagraph"/>
        <w:numPr>
          <w:ilvl w:val="0"/>
          <w:numId w:val="1"/>
        </w:numPr>
        <w:shd w:val="clear" w:color="auto" w:fill="FFFFFF"/>
        <w:spacing w:line="240" w:lineRule="auto"/>
        <w:rPr>
          <w:rFonts w:ascii="Segoe UI" w:hAnsi="Segoe UI" w:cs="Segoe UI"/>
          <w:color w:val="252525"/>
          <w:sz w:val="24"/>
          <w:szCs w:val="24"/>
          <w:shd w:val="clear" w:color="auto" w:fill="FFFFFF"/>
        </w:rPr>
      </w:pPr>
      <w:r w:rsidRPr="00351858">
        <w:rPr>
          <w:rFonts w:ascii="Segoe UI" w:hAnsi="Segoe UI" w:cs="Segoe UI"/>
          <w:color w:val="252525"/>
          <w:sz w:val="24"/>
          <w:szCs w:val="24"/>
          <w:shd w:val="clear" w:color="auto" w:fill="FFFFFF"/>
        </w:rPr>
        <w:t>It is fully managed service</w:t>
      </w:r>
    </w:p>
    <w:p w14:paraId="6B301632" w14:textId="02840224" w:rsidR="00292CC7" w:rsidRPr="00351858" w:rsidRDefault="00A8399F" w:rsidP="00351858">
      <w:pPr>
        <w:pStyle w:val="ListParagraph"/>
        <w:numPr>
          <w:ilvl w:val="0"/>
          <w:numId w:val="1"/>
        </w:numPr>
        <w:shd w:val="clear" w:color="auto" w:fill="FFFFFF"/>
        <w:spacing w:line="240" w:lineRule="auto"/>
        <w:rPr>
          <w:rFonts w:ascii="Segoe UI" w:hAnsi="Segoe UI" w:cs="Segoe UI"/>
          <w:color w:val="252525"/>
          <w:sz w:val="24"/>
          <w:szCs w:val="24"/>
          <w:shd w:val="clear" w:color="auto" w:fill="FFFFFF"/>
        </w:rPr>
      </w:pPr>
      <w:r w:rsidRPr="00351858">
        <w:rPr>
          <w:rFonts w:ascii="Segoe UI" w:hAnsi="Segoe UI" w:cs="Segoe UI"/>
          <w:color w:val="252525"/>
          <w:sz w:val="24"/>
          <w:szCs w:val="24"/>
          <w:shd w:val="clear" w:color="auto" w:fill="FFFFFF"/>
        </w:rPr>
        <w:t>Using APIM we can publish, Maintain and Monitor API’s</w:t>
      </w:r>
    </w:p>
    <w:p w14:paraId="1D52C478" w14:textId="0B47FB94" w:rsidR="00351858" w:rsidRPr="00351858" w:rsidRDefault="00351858" w:rsidP="00351858">
      <w:pPr>
        <w:pStyle w:val="ListParagraph"/>
        <w:numPr>
          <w:ilvl w:val="0"/>
          <w:numId w:val="1"/>
        </w:numPr>
        <w:shd w:val="clear" w:color="auto" w:fill="FFFFFF"/>
        <w:spacing w:line="240" w:lineRule="auto"/>
        <w:rPr>
          <w:rFonts w:ascii="Segoe UI" w:hAnsi="Segoe UI" w:cs="Segoe UI"/>
          <w:color w:val="252525"/>
          <w:sz w:val="24"/>
          <w:szCs w:val="24"/>
          <w:shd w:val="clear" w:color="auto" w:fill="FFFFFF"/>
        </w:rPr>
      </w:pPr>
      <w:r w:rsidRPr="00351858">
        <w:rPr>
          <w:rFonts w:ascii="Segoe UI" w:hAnsi="Segoe UI" w:cs="Segoe UI"/>
          <w:color w:val="252525"/>
          <w:sz w:val="24"/>
          <w:szCs w:val="24"/>
          <w:shd w:val="clear" w:color="auto" w:fill="FFFFFF"/>
        </w:rPr>
        <w:t>Major drawback for APIs is that one cannot track the utilization of the APIs</w:t>
      </w:r>
    </w:p>
    <w:p w14:paraId="2CBC29B1" w14:textId="63DE113A" w:rsidR="00351858" w:rsidRDefault="00351858" w:rsidP="00351858">
      <w:pPr>
        <w:pStyle w:val="ListParagraph"/>
        <w:numPr>
          <w:ilvl w:val="0"/>
          <w:numId w:val="1"/>
        </w:numPr>
        <w:shd w:val="clear" w:color="auto" w:fill="FFFFFF"/>
        <w:spacing w:line="240" w:lineRule="auto"/>
        <w:rPr>
          <w:rFonts w:ascii="Segoe UI" w:hAnsi="Segoe UI" w:cs="Segoe UI"/>
          <w:color w:val="252525"/>
          <w:sz w:val="24"/>
          <w:szCs w:val="24"/>
          <w:shd w:val="clear" w:color="auto" w:fill="FFFFFF"/>
        </w:rPr>
      </w:pPr>
      <w:r w:rsidRPr="00351858">
        <w:rPr>
          <w:rFonts w:ascii="Segoe UI" w:hAnsi="Segoe UI" w:cs="Segoe UI"/>
          <w:color w:val="252525"/>
          <w:sz w:val="24"/>
          <w:szCs w:val="24"/>
          <w:shd w:val="clear" w:color="auto" w:fill="FFFFFF"/>
        </w:rPr>
        <w:t xml:space="preserve">Instead of accessing the API directly, you can register API into APIM. </w:t>
      </w:r>
      <w:r w:rsidR="002C6E0A" w:rsidRPr="00351858">
        <w:rPr>
          <w:rFonts w:ascii="Segoe UI" w:hAnsi="Segoe UI" w:cs="Segoe UI"/>
          <w:color w:val="252525"/>
          <w:sz w:val="24"/>
          <w:szCs w:val="24"/>
          <w:shd w:val="clear" w:color="auto" w:fill="FFFFFF"/>
        </w:rPr>
        <w:t>Therefore,</w:t>
      </w:r>
      <w:r w:rsidRPr="00351858">
        <w:rPr>
          <w:rFonts w:ascii="Segoe UI" w:hAnsi="Segoe UI" w:cs="Segoe UI"/>
          <w:color w:val="252525"/>
          <w:sz w:val="24"/>
          <w:szCs w:val="24"/>
          <w:shd w:val="clear" w:color="auto" w:fill="FFFFFF"/>
        </w:rPr>
        <w:t xml:space="preserve"> user </w:t>
      </w:r>
      <w:r w:rsidR="002C6E0A" w:rsidRPr="00351858">
        <w:rPr>
          <w:rFonts w:ascii="Segoe UI" w:hAnsi="Segoe UI" w:cs="Segoe UI"/>
          <w:color w:val="252525"/>
          <w:sz w:val="24"/>
          <w:szCs w:val="24"/>
          <w:shd w:val="clear" w:color="auto" w:fill="FFFFFF"/>
        </w:rPr>
        <w:t>cannot</w:t>
      </w:r>
      <w:r w:rsidRPr="00351858">
        <w:rPr>
          <w:rFonts w:ascii="Segoe UI" w:hAnsi="Segoe UI" w:cs="Segoe UI"/>
          <w:color w:val="252525"/>
          <w:sz w:val="24"/>
          <w:szCs w:val="24"/>
          <w:shd w:val="clear" w:color="auto" w:fill="FFFFFF"/>
        </w:rPr>
        <w:t xml:space="preserve"> directly access API instead of going APIM. Now APIM take care of authorization, Oauth and Open ID connect and all </w:t>
      </w:r>
    </w:p>
    <w:p w14:paraId="5947C3D2" w14:textId="4CB70A76" w:rsidR="006D63F4" w:rsidRPr="00363C86" w:rsidRDefault="006D63F4" w:rsidP="00351858">
      <w:pPr>
        <w:pStyle w:val="ListParagraph"/>
        <w:numPr>
          <w:ilvl w:val="0"/>
          <w:numId w:val="1"/>
        </w:numPr>
        <w:shd w:val="clear" w:color="auto" w:fill="FFFFFF"/>
        <w:spacing w:line="240" w:lineRule="auto"/>
        <w:rPr>
          <w:rFonts w:ascii="Segoe UI" w:hAnsi="Segoe UI" w:cs="Segoe UI"/>
          <w:color w:val="252525"/>
          <w:sz w:val="24"/>
          <w:szCs w:val="24"/>
          <w:shd w:val="clear" w:color="auto" w:fill="FFFFFF"/>
        </w:rPr>
      </w:pPr>
      <w:r w:rsidRPr="006D63F4">
        <w:rPr>
          <w:rFonts w:ascii="Segoe UI" w:hAnsi="Segoe UI" w:cs="Segoe UI"/>
          <w:color w:val="252525"/>
          <w:sz w:val="24"/>
          <w:szCs w:val="24"/>
          <w:shd w:val="clear" w:color="auto" w:fill="FFFFFF"/>
        </w:rPr>
        <w:t>This is not just about authenticatin</w:t>
      </w:r>
      <w:r w:rsidR="0090690B">
        <w:rPr>
          <w:rFonts w:ascii="Segoe UI" w:hAnsi="Segoe UI" w:cs="Segoe UI"/>
          <w:color w:val="252525"/>
          <w:sz w:val="24"/>
          <w:szCs w:val="24"/>
          <w:shd w:val="clear" w:color="auto" w:fill="FFFFFF"/>
        </w:rPr>
        <w:t>g and authorizing access to API’s</w:t>
      </w:r>
      <w:r w:rsidRPr="006D63F4">
        <w:rPr>
          <w:rFonts w:ascii="Segoe UI" w:hAnsi="Segoe UI" w:cs="Segoe UI"/>
          <w:color w:val="252525"/>
          <w:sz w:val="24"/>
          <w:szCs w:val="24"/>
          <w:shd w:val="clear" w:color="auto" w:fill="FFFFFF"/>
        </w:rPr>
        <w:t>, it is also about policies</w:t>
      </w:r>
      <w:r>
        <w:rPr>
          <w:rFonts w:ascii="Open Sans" w:hAnsi="Open Sans"/>
          <w:color w:val="666666"/>
          <w:sz w:val="21"/>
          <w:szCs w:val="21"/>
          <w:shd w:val="clear" w:color="auto" w:fill="FFFFFF"/>
        </w:rPr>
        <w:t> </w:t>
      </w:r>
      <w:r w:rsidR="00E45849">
        <w:rPr>
          <w:rFonts w:ascii="Calibri" w:hAnsi="Calibri" w:cs="Calibri"/>
          <w:color w:val="606060"/>
          <w:sz w:val="26"/>
          <w:szCs w:val="26"/>
          <w:shd w:val="clear" w:color="auto" w:fill="FFFFFF"/>
        </w:rPr>
        <w:t>like rate limit, quota, XML to JSON conversion etc.</w:t>
      </w:r>
    </w:p>
    <w:p w14:paraId="0233FB7B" w14:textId="30F98C6B" w:rsidR="00363C86" w:rsidRPr="00F32D42" w:rsidRDefault="00363C86" w:rsidP="00351858">
      <w:pPr>
        <w:pStyle w:val="ListParagraph"/>
        <w:numPr>
          <w:ilvl w:val="0"/>
          <w:numId w:val="1"/>
        </w:numPr>
        <w:shd w:val="clear" w:color="auto" w:fill="FFFFFF"/>
        <w:spacing w:line="240" w:lineRule="auto"/>
        <w:rPr>
          <w:rFonts w:ascii="Segoe UI" w:hAnsi="Segoe UI" w:cs="Segoe UI"/>
          <w:color w:val="252525"/>
          <w:sz w:val="24"/>
          <w:szCs w:val="24"/>
          <w:shd w:val="clear" w:color="auto" w:fill="FFFFFF"/>
        </w:rPr>
      </w:pPr>
      <w:r>
        <w:rPr>
          <w:rFonts w:ascii="Calibri" w:hAnsi="Calibri" w:cs="Calibri"/>
          <w:color w:val="606060"/>
          <w:sz w:val="26"/>
          <w:szCs w:val="26"/>
          <w:shd w:val="clear" w:color="auto" w:fill="FFFFFF"/>
        </w:rPr>
        <w:t>One can also apply authentication on the API and authorize application to access the API</w:t>
      </w:r>
    </w:p>
    <w:p w14:paraId="62018359" w14:textId="77777777" w:rsidR="00F32D42" w:rsidRPr="00F32D42" w:rsidRDefault="00F32D42" w:rsidP="00F32D42">
      <w:pPr>
        <w:rPr>
          <w:rFonts w:ascii="Segoe UI" w:hAnsi="Segoe UI" w:cs="Segoe UI"/>
          <w:b/>
          <w:color w:val="252525"/>
          <w:sz w:val="24"/>
          <w:szCs w:val="24"/>
          <w:shd w:val="clear" w:color="auto" w:fill="FFFFFF"/>
        </w:rPr>
      </w:pPr>
      <w:r w:rsidRPr="00F32D42">
        <w:rPr>
          <w:rFonts w:ascii="Segoe UI" w:hAnsi="Segoe UI" w:cs="Segoe UI"/>
          <w:b/>
          <w:color w:val="252525"/>
          <w:sz w:val="24"/>
          <w:szCs w:val="24"/>
          <w:shd w:val="clear" w:color="auto" w:fill="FFFFFF"/>
        </w:rPr>
        <w:t>Security</w:t>
      </w:r>
    </w:p>
    <w:p w14:paraId="6F18DE8C" w14:textId="77777777" w:rsidR="00F32D42" w:rsidRPr="00F32D42" w:rsidRDefault="00F32D42" w:rsidP="00F32D42">
      <w:pPr>
        <w:rPr>
          <w:rFonts w:ascii="Segoe UI" w:hAnsi="Segoe UI" w:cs="Segoe UI"/>
          <w:color w:val="252525"/>
          <w:sz w:val="24"/>
          <w:szCs w:val="24"/>
          <w:shd w:val="clear" w:color="auto" w:fill="FFFFFF"/>
        </w:rPr>
      </w:pPr>
      <w:r w:rsidRPr="00F32D42">
        <w:rPr>
          <w:rFonts w:ascii="Segoe UI" w:hAnsi="Segoe UI" w:cs="Segoe UI"/>
          <w:color w:val="252525"/>
          <w:sz w:val="24"/>
          <w:szCs w:val="24"/>
          <w:shd w:val="clear" w:color="auto" w:fill="FFFFFF"/>
        </w:rPr>
        <w:t>Three ways to secure API in APIM</w:t>
      </w:r>
    </w:p>
    <w:p w14:paraId="281E8C4F" w14:textId="77777777" w:rsidR="00F32D42" w:rsidRPr="00F32D42" w:rsidRDefault="00F32D42" w:rsidP="00F32D42">
      <w:pPr>
        <w:pStyle w:val="ListParagraph"/>
        <w:numPr>
          <w:ilvl w:val="0"/>
          <w:numId w:val="2"/>
        </w:numPr>
        <w:spacing w:after="160" w:line="259" w:lineRule="auto"/>
        <w:rPr>
          <w:rFonts w:ascii="Segoe UI" w:hAnsi="Segoe UI" w:cs="Segoe UI"/>
          <w:color w:val="252525"/>
          <w:sz w:val="24"/>
          <w:szCs w:val="24"/>
          <w:shd w:val="clear" w:color="auto" w:fill="FFFFFF"/>
        </w:rPr>
      </w:pPr>
      <w:r w:rsidRPr="00F32D42">
        <w:rPr>
          <w:rFonts w:ascii="Segoe UI" w:hAnsi="Segoe UI" w:cs="Segoe UI"/>
          <w:color w:val="252525"/>
          <w:sz w:val="24"/>
          <w:szCs w:val="24"/>
          <w:shd w:val="clear" w:color="auto" w:fill="FFFFFF"/>
        </w:rPr>
        <w:lastRenderedPageBreak/>
        <w:t>When you register your API to APIM services, you will get primary key and secondary key under subscription. One of these needs to be passed in the header of the request to the APIM. This protects your API from being called by anyone without a subscription key. Request without a key are stopped at the APIM gateway, never reaching your API backend.</w:t>
      </w:r>
    </w:p>
    <w:p w14:paraId="36F97875" w14:textId="5AFEFF3D" w:rsidR="00F32D42" w:rsidRPr="00F32D42" w:rsidRDefault="00F32D42" w:rsidP="00F32D42">
      <w:pPr>
        <w:pStyle w:val="ListParagraph"/>
        <w:numPr>
          <w:ilvl w:val="0"/>
          <w:numId w:val="2"/>
        </w:numPr>
        <w:spacing w:after="160" w:line="259" w:lineRule="auto"/>
        <w:rPr>
          <w:rFonts w:ascii="Segoe UI" w:hAnsi="Segoe UI" w:cs="Segoe UI"/>
          <w:color w:val="252525"/>
          <w:sz w:val="24"/>
          <w:szCs w:val="24"/>
          <w:shd w:val="clear" w:color="auto" w:fill="FFFFFF"/>
        </w:rPr>
      </w:pPr>
      <w:r w:rsidRPr="00F32D42">
        <w:rPr>
          <w:rFonts w:ascii="Segoe UI" w:hAnsi="Segoe UI" w:cs="Segoe UI"/>
          <w:color w:val="252525"/>
          <w:sz w:val="24"/>
          <w:szCs w:val="24"/>
          <w:shd w:val="clear" w:color="auto" w:fill="FFFFFF"/>
        </w:rPr>
        <w:t>Another one is Oauth 2.0</w:t>
      </w:r>
      <w:r w:rsidR="00B01787">
        <w:rPr>
          <w:rFonts w:ascii="Segoe UI" w:hAnsi="Segoe UI" w:cs="Segoe UI"/>
          <w:color w:val="252525"/>
          <w:sz w:val="24"/>
          <w:szCs w:val="24"/>
          <w:shd w:val="clear" w:color="auto" w:fill="FFFFFF"/>
        </w:rPr>
        <w:t xml:space="preserve"> – token based authentication</w:t>
      </w:r>
    </w:p>
    <w:p w14:paraId="1B8EFE77" w14:textId="51D43AAD" w:rsidR="00F32D42" w:rsidRDefault="00F32D42" w:rsidP="00F32D42">
      <w:pPr>
        <w:pStyle w:val="ListParagraph"/>
        <w:numPr>
          <w:ilvl w:val="0"/>
          <w:numId w:val="2"/>
        </w:numPr>
        <w:spacing w:after="160" w:line="259" w:lineRule="auto"/>
        <w:rPr>
          <w:rFonts w:ascii="Segoe UI" w:hAnsi="Segoe UI" w:cs="Segoe UI"/>
          <w:color w:val="252525"/>
          <w:sz w:val="24"/>
          <w:szCs w:val="24"/>
          <w:shd w:val="clear" w:color="auto" w:fill="FFFFFF"/>
        </w:rPr>
      </w:pPr>
      <w:r w:rsidRPr="00F32D42">
        <w:rPr>
          <w:rFonts w:ascii="Segoe UI" w:hAnsi="Segoe UI" w:cs="Segoe UI"/>
          <w:color w:val="252525"/>
          <w:sz w:val="24"/>
          <w:szCs w:val="24"/>
          <w:shd w:val="clear" w:color="auto" w:fill="FFFFFF"/>
        </w:rPr>
        <w:t>Third one is Open ID Connect</w:t>
      </w:r>
    </w:p>
    <w:p w14:paraId="55DBF0D0" w14:textId="49E9B000" w:rsidR="00623D1A" w:rsidRDefault="00623D1A" w:rsidP="00623D1A">
      <w:pPr>
        <w:rPr>
          <w:rFonts w:ascii="Segoe UI" w:hAnsi="Segoe UI" w:cs="Segoe UI"/>
          <w:b/>
          <w:color w:val="252525"/>
          <w:sz w:val="24"/>
          <w:szCs w:val="24"/>
          <w:shd w:val="clear" w:color="auto" w:fill="FFFFFF"/>
        </w:rPr>
      </w:pPr>
      <w:r w:rsidRPr="00623D1A">
        <w:rPr>
          <w:rFonts w:ascii="Segoe UI" w:hAnsi="Segoe UI" w:cs="Segoe UI"/>
          <w:b/>
          <w:color w:val="252525"/>
          <w:sz w:val="24"/>
          <w:szCs w:val="24"/>
          <w:shd w:val="clear" w:color="auto" w:fill="FFFFFF"/>
        </w:rPr>
        <w:t>Policies</w:t>
      </w:r>
    </w:p>
    <w:p w14:paraId="69846ACC" w14:textId="51C8F91B" w:rsidR="00F9451D" w:rsidRPr="00ED2FA6" w:rsidRDefault="00653FA4" w:rsidP="00ED2FA6">
      <w:pPr>
        <w:pStyle w:val="ListParagraph"/>
        <w:numPr>
          <w:ilvl w:val="0"/>
          <w:numId w:val="3"/>
        </w:numPr>
        <w:rPr>
          <w:rFonts w:ascii="Segoe UI" w:hAnsi="Segoe UI" w:cs="Segoe UI"/>
          <w:color w:val="252525"/>
          <w:sz w:val="24"/>
          <w:szCs w:val="24"/>
          <w:shd w:val="clear" w:color="auto" w:fill="FFFFFF"/>
        </w:rPr>
      </w:pPr>
      <w:r w:rsidRPr="00ED2FA6">
        <w:rPr>
          <w:rFonts w:ascii="Segoe UI" w:hAnsi="Segoe UI" w:cs="Segoe UI"/>
          <w:color w:val="252525"/>
          <w:sz w:val="24"/>
          <w:szCs w:val="24"/>
          <w:shd w:val="clear" w:color="auto" w:fill="FFFFFF"/>
        </w:rPr>
        <w:t>Using policies, it will change the behavior of API through configuration</w:t>
      </w:r>
      <w:r w:rsidR="00E01B3C" w:rsidRPr="00ED2FA6">
        <w:rPr>
          <w:rFonts w:ascii="Segoe UI" w:hAnsi="Segoe UI" w:cs="Segoe UI"/>
          <w:color w:val="252525"/>
          <w:sz w:val="24"/>
          <w:szCs w:val="24"/>
          <w:shd w:val="clear" w:color="auto" w:fill="FFFFFF"/>
        </w:rPr>
        <w:t>.</w:t>
      </w:r>
    </w:p>
    <w:p w14:paraId="260954CE" w14:textId="01A9148C" w:rsidR="00E01B3C" w:rsidRDefault="00E01B3C" w:rsidP="00ED2FA6">
      <w:pPr>
        <w:pStyle w:val="ListParagraph"/>
        <w:numPr>
          <w:ilvl w:val="0"/>
          <w:numId w:val="3"/>
        </w:numPr>
        <w:rPr>
          <w:rFonts w:ascii="Segoe UI" w:hAnsi="Segoe UI" w:cs="Segoe UI"/>
          <w:color w:val="252525"/>
          <w:sz w:val="24"/>
          <w:szCs w:val="24"/>
          <w:shd w:val="clear" w:color="auto" w:fill="FFFFFF"/>
        </w:rPr>
      </w:pPr>
      <w:r w:rsidRPr="00ED2FA6">
        <w:rPr>
          <w:rFonts w:ascii="Segoe UI" w:hAnsi="Segoe UI" w:cs="Segoe UI"/>
          <w:color w:val="252525"/>
          <w:sz w:val="24"/>
          <w:szCs w:val="24"/>
          <w:shd w:val="clear" w:color="auto" w:fill="FFFFFF"/>
        </w:rPr>
        <w:t>Policies like conversion from XML to JSON and restrict the amount of incoming calls from a developer</w:t>
      </w:r>
    </w:p>
    <w:p w14:paraId="4E85DF14" w14:textId="348BA2F9" w:rsidR="000E3225" w:rsidRDefault="000E3225" w:rsidP="00ED2FA6">
      <w:pPr>
        <w:pStyle w:val="ListParagraph"/>
        <w:numPr>
          <w:ilvl w:val="0"/>
          <w:numId w:val="3"/>
        </w:numPr>
        <w:rPr>
          <w:rFonts w:ascii="Segoe UI" w:hAnsi="Segoe UI" w:cs="Segoe UI"/>
          <w:color w:val="252525"/>
          <w:sz w:val="24"/>
          <w:szCs w:val="24"/>
          <w:shd w:val="clear" w:color="auto" w:fill="FFFFFF"/>
        </w:rPr>
      </w:pPr>
      <w:r>
        <w:rPr>
          <w:rFonts w:ascii="Segoe UI" w:hAnsi="Segoe UI" w:cs="Segoe UI"/>
          <w:color w:val="252525"/>
          <w:sz w:val="24"/>
          <w:szCs w:val="24"/>
          <w:shd w:val="clear" w:color="auto" w:fill="FFFFFF"/>
        </w:rPr>
        <w:t>Restrict the incoming call from IP addresses</w:t>
      </w:r>
    </w:p>
    <w:p w14:paraId="72CEB310" w14:textId="3F8D3CF0" w:rsidR="009E1623" w:rsidRPr="00D50BD3" w:rsidRDefault="00281B48" w:rsidP="00ED2FA6">
      <w:pPr>
        <w:pStyle w:val="ListParagraph"/>
        <w:numPr>
          <w:ilvl w:val="0"/>
          <w:numId w:val="3"/>
        </w:numPr>
        <w:rPr>
          <w:rFonts w:ascii="Segoe UI" w:hAnsi="Segoe UI" w:cs="Segoe UI"/>
          <w:color w:val="252525"/>
          <w:sz w:val="24"/>
          <w:szCs w:val="24"/>
          <w:shd w:val="clear" w:color="auto" w:fill="FFFFFF"/>
        </w:rPr>
      </w:pPr>
      <w:hyperlink r:id="rId7" w:history="1">
        <w:r w:rsidR="009E1623">
          <w:rPr>
            <w:rStyle w:val="Hyperlink"/>
          </w:rPr>
          <w:t>https://docs.microsoft.com/en-us/azure/api-management/api-management-howto-policies</w:t>
        </w:r>
      </w:hyperlink>
    </w:p>
    <w:p w14:paraId="2867A844" w14:textId="7FD3CEA6" w:rsidR="00D50BD3" w:rsidRPr="00B729AD" w:rsidRDefault="00281B48" w:rsidP="00ED2FA6">
      <w:pPr>
        <w:pStyle w:val="ListParagraph"/>
        <w:numPr>
          <w:ilvl w:val="0"/>
          <w:numId w:val="3"/>
        </w:numPr>
        <w:rPr>
          <w:rFonts w:ascii="Segoe UI" w:hAnsi="Segoe UI" w:cs="Segoe UI"/>
          <w:color w:val="252525"/>
          <w:sz w:val="24"/>
          <w:szCs w:val="24"/>
          <w:shd w:val="clear" w:color="auto" w:fill="FFFFFF"/>
        </w:rPr>
      </w:pPr>
      <w:hyperlink r:id="rId8" w:history="1">
        <w:r w:rsidR="00D50BD3">
          <w:rPr>
            <w:rStyle w:val="Hyperlink"/>
          </w:rPr>
          <w:t>https://docs.microsoft.com/en-us/azure/api-management/set-edit-policies</w:t>
        </w:r>
      </w:hyperlink>
    </w:p>
    <w:p w14:paraId="7BABC5B7" w14:textId="07CCF0CD" w:rsidR="00B729AD" w:rsidRDefault="00B729AD" w:rsidP="00B729AD">
      <w:pPr>
        <w:pStyle w:val="ListParagraph"/>
      </w:pPr>
    </w:p>
    <w:p w14:paraId="5C3E8A90" w14:textId="579632AB" w:rsidR="00B729AD" w:rsidRDefault="00B729AD" w:rsidP="00B729AD">
      <w:pPr>
        <w:rPr>
          <w:b/>
          <w:sz w:val="32"/>
          <w:szCs w:val="32"/>
          <w:u w:val="single"/>
        </w:rPr>
      </w:pPr>
      <w:r w:rsidRPr="00B729AD">
        <w:rPr>
          <w:b/>
          <w:sz w:val="32"/>
          <w:szCs w:val="32"/>
          <w:u w:val="single"/>
        </w:rPr>
        <w:t>Logic app</w:t>
      </w:r>
    </w:p>
    <w:p w14:paraId="38229D4B" w14:textId="1085359B" w:rsidR="00A60EBB" w:rsidRPr="006F36B0" w:rsidRDefault="00226477" w:rsidP="006F36B0">
      <w:pPr>
        <w:pStyle w:val="ListParagraph"/>
        <w:numPr>
          <w:ilvl w:val="0"/>
          <w:numId w:val="4"/>
        </w:numPr>
        <w:rPr>
          <w:rFonts w:ascii="Segoe UI" w:hAnsi="Segoe UI" w:cs="Segoe UI"/>
          <w:color w:val="252525"/>
          <w:sz w:val="24"/>
          <w:szCs w:val="24"/>
          <w:shd w:val="clear" w:color="auto" w:fill="FFFFFF"/>
        </w:rPr>
      </w:pPr>
      <w:r w:rsidRPr="006F36B0">
        <w:rPr>
          <w:rFonts w:ascii="Segoe UI" w:hAnsi="Segoe UI" w:cs="Segoe UI"/>
          <w:color w:val="252525"/>
          <w:sz w:val="24"/>
          <w:szCs w:val="24"/>
          <w:shd w:val="clear" w:color="auto" w:fill="FFFFFF"/>
        </w:rPr>
        <w:t xml:space="preserve">Used for </w:t>
      </w:r>
      <w:r w:rsidR="006F36B0" w:rsidRPr="006F36B0">
        <w:rPr>
          <w:rFonts w:ascii="Segoe UI" w:hAnsi="Segoe UI" w:cs="Segoe UI"/>
          <w:color w:val="252525"/>
          <w:sz w:val="24"/>
          <w:szCs w:val="24"/>
          <w:shd w:val="clear" w:color="auto" w:fill="FFFFFF"/>
        </w:rPr>
        <w:t>creating</w:t>
      </w:r>
      <w:r w:rsidRPr="006F36B0">
        <w:rPr>
          <w:rFonts w:ascii="Segoe UI" w:hAnsi="Segoe UI" w:cs="Segoe UI"/>
          <w:color w:val="252525"/>
          <w:sz w:val="24"/>
          <w:szCs w:val="24"/>
          <w:shd w:val="clear" w:color="auto" w:fill="FFFFFF"/>
        </w:rPr>
        <w:t xml:space="preserve"> workflows</w:t>
      </w:r>
    </w:p>
    <w:p w14:paraId="2B034554" w14:textId="77777777" w:rsidR="006F36B0" w:rsidRPr="006F36B0" w:rsidRDefault="006F36B0" w:rsidP="006F36B0">
      <w:pPr>
        <w:pStyle w:val="ListParagraph"/>
        <w:numPr>
          <w:ilvl w:val="0"/>
          <w:numId w:val="4"/>
        </w:numPr>
        <w:rPr>
          <w:rFonts w:ascii="Segoe UI" w:hAnsi="Segoe UI" w:cs="Segoe UI"/>
          <w:color w:val="252525"/>
          <w:sz w:val="24"/>
          <w:szCs w:val="24"/>
          <w:shd w:val="clear" w:color="auto" w:fill="FFFFFF"/>
        </w:rPr>
      </w:pPr>
      <w:r w:rsidRPr="006F36B0">
        <w:rPr>
          <w:rFonts w:ascii="Segoe UI" w:hAnsi="Segoe UI" w:cs="Segoe UI"/>
          <w:color w:val="252525"/>
          <w:sz w:val="24"/>
          <w:szCs w:val="24"/>
          <w:shd w:val="clear" w:color="auto" w:fill="FFFFFF"/>
        </w:rPr>
        <w:t xml:space="preserve">It provides a visual designer for configuring the workflows. </w:t>
      </w:r>
    </w:p>
    <w:p w14:paraId="1ED2D58F" w14:textId="6CF0221E" w:rsidR="006F36B0" w:rsidRDefault="006F36B0" w:rsidP="006F36B0">
      <w:pPr>
        <w:pStyle w:val="ListParagraph"/>
        <w:numPr>
          <w:ilvl w:val="0"/>
          <w:numId w:val="4"/>
        </w:numPr>
        <w:rPr>
          <w:rFonts w:ascii="Segoe UI" w:hAnsi="Segoe UI" w:cs="Segoe UI"/>
          <w:color w:val="252525"/>
          <w:sz w:val="24"/>
          <w:szCs w:val="24"/>
          <w:shd w:val="clear" w:color="auto" w:fill="FFFFFF"/>
        </w:rPr>
      </w:pPr>
      <w:r w:rsidRPr="006F36B0">
        <w:rPr>
          <w:rFonts w:ascii="Segoe UI" w:hAnsi="Segoe UI" w:cs="Segoe UI"/>
          <w:color w:val="252525"/>
          <w:sz w:val="24"/>
          <w:szCs w:val="24"/>
          <w:shd w:val="clear" w:color="auto" w:fill="FFFFFF"/>
        </w:rPr>
        <w:t>You can define a workflow with connectors and logic creation using inbuilt standard connectors</w:t>
      </w:r>
    </w:p>
    <w:p w14:paraId="5359D5A7" w14:textId="1F91B03C" w:rsidR="00047759" w:rsidRPr="006F36B0" w:rsidRDefault="00047759" w:rsidP="006F36B0">
      <w:pPr>
        <w:pStyle w:val="ListParagraph"/>
        <w:numPr>
          <w:ilvl w:val="0"/>
          <w:numId w:val="4"/>
        </w:numPr>
        <w:rPr>
          <w:rFonts w:ascii="Segoe UI" w:hAnsi="Segoe UI" w:cs="Segoe UI"/>
          <w:color w:val="252525"/>
          <w:sz w:val="24"/>
          <w:szCs w:val="24"/>
          <w:shd w:val="clear" w:color="auto" w:fill="FFFFFF"/>
        </w:rPr>
      </w:pPr>
      <w:r w:rsidRPr="00047759">
        <w:rPr>
          <w:rFonts w:ascii="Segoe UI" w:hAnsi="Segoe UI" w:cs="Segoe UI"/>
          <w:color w:val="252525"/>
          <w:sz w:val="24"/>
          <w:szCs w:val="24"/>
          <w:shd w:val="clear" w:color="auto" w:fill="FFFFFF"/>
        </w:rPr>
        <w:t>Logic Apps is a fully managed IPAAS (Integration platform as a service)</w:t>
      </w:r>
    </w:p>
    <w:p w14:paraId="2511C92B" w14:textId="2D95DE78" w:rsidR="00653FA4" w:rsidRDefault="00653FA4" w:rsidP="00623D1A">
      <w:pPr>
        <w:rPr>
          <w:rFonts w:ascii="Segoe UI" w:hAnsi="Segoe UI" w:cs="Segoe UI"/>
          <w:color w:val="252525"/>
          <w:sz w:val="24"/>
          <w:szCs w:val="24"/>
          <w:shd w:val="clear" w:color="auto" w:fill="FFFFFF"/>
        </w:rPr>
      </w:pPr>
      <w:r w:rsidRPr="00653FA4">
        <w:rPr>
          <w:rFonts w:ascii="Segoe UI" w:hAnsi="Segoe UI" w:cs="Segoe UI"/>
          <w:color w:val="252525"/>
          <w:sz w:val="24"/>
          <w:szCs w:val="24"/>
          <w:shd w:val="clear" w:color="auto" w:fill="FFFFFF"/>
        </w:rPr>
        <w:t xml:space="preserve"> </w:t>
      </w:r>
    </w:p>
    <w:p w14:paraId="52012A62" w14:textId="40A432F7" w:rsidR="00623D1A" w:rsidRDefault="00B86D7A" w:rsidP="00B86D7A">
      <w:pPr>
        <w:spacing w:after="160" w:line="259" w:lineRule="auto"/>
        <w:rPr>
          <w:b/>
          <w:sz w:val="32"/>
          <w:szCs w:val="32"/>
          <w:u w:val="single"/>
        </w:rPr>
      </w:pPr>
      <w:r w:rsidRPr="00B86D7A">
        <w:rPr>
          <w:b/>
          <w:sz w:val="32"/>
          <w:szCs w:val="32"/>
          <w:u w:val="single"/>
        </w:rPr>
        <w:t>End Point</w:t>
      </w:r>
    </w:p>
    <w:p w14:paraId="704A5BBF" w14:textId="789DC134" w:rsidR="00B86D7A" w:rsidRDefault="00B86D7A" w:rsidP="00B86D7A">
      <w:pPr>
        <w:spacing w:after="160" w:line="259" w:lineRule="auto"/>
        <w:rPr>
          <w:rFonts w:ascii="Segoe UI" w:hAnsi="Segoe UI" w:cs="Segoe UI"/>
          <w:color w:val="252525"/>
          <w:sz w:val="24"/>
          <w:szCs w:val="24"/>
          <w:shd w:val="clear" w:color="auto" w:fill="FFFFFF"/>
        </w:rPr>
      </w:pPr>
      <w:r w:rsidRPr="00B86D7A">
        <w:rPr>
          <w:rFonts w:ascii="Segoe UI" w:hAnsi="Segoe UI" w:cs="Segoe UI"/>
          <w:color w:val="252525"/>
          <w:sz w:val="24"/>
          <w:szCs w:val="24"/>
          <w:shd w:val="clear" w:color="auto" w:fill="FFFFFF"/>
        </w:rPr>
        <w:t>Some</w:t>
      </w:r>
      <w:r>
        <w:rPr>
          <w:rFonts w:ascii="Segoe UI" w:hAnsi="Segoe UI" w:cs="Segoe UI"/>
          <w:color w:val="252525"/>
          <w:sz w:val="24"/>
          <w:szCs w:val="24"/>
          <w:shd w:val="clear" w:color="auto" w:fill="FFFFFF"/>
        </w:rPr>
        <w:t xml:space="preserve"> of the resources are not able to create under Vnet. Such as Blob storage account</w:t>
      </w:r>
    </w:p>
    <w:p w14:paraId="3E135FE1" w14:textId="64632837" w:rsidR="00B86D7A" w:rsidRDefault="00B86D7A" w:rsidP="00B86D7A">
      <w:pPr>
        <w:spacing w:after="160" w:line="259" w:lineRule="auto"/>
        <w:rPr>
          <w:rFonts w:ascii="Segoe UI" w:hAnsi="Segoe UI" w:cs="Segoe UI"/>
          <w:color w:val="252525"/>
          <w:sz w:val="24"/>
          <w:szCs w:val="24"/>
          <w:shd w:val="clear" w:color="auto" w:fill="FFFFFF"/>
        </w:rPr>
      </w:pPr>
      <w:r>
        <w:rPr>
          <w:rFonts w:ascii="Segoe UI" w:hAnsi="Segoe UI" w:cs="Segoe UI"/>
          <w:color w:val="252525"/>
          <w:sz w:val="24"/>
          <w:szCs w:val="24"/>
          <w:shd w:val="clear" w:color="auto" w:fill="FFFFFF"/>
        </w:rPr>
        <w:t xml:space="preserve">To overcome </w:t>
      </w:r>
      <w:r w:rsidR="00311676">
        <w:rPr>
          <w:rFonts w:ascii="Segoe UI" w:hAnsi="Segoe UI" w:cs="Segoe UI"/>
          <w:color w:val="252525"/>
          <w:sz w:val="24"/>
          <w:szCs w:val="24"/>
          <w:shd w:val="clear" w:color="auto" w:fill="FFFFFF"/>
        </w:rPr>
        <w:t>this problem</w:t>
      </w:r>
      <w:r>
        <w:rPr>
          <w:rFonts w:ascii="Segoe UI" w:hAnsi="Segoe UI" w:cs="Segoe UI"/>
          <w:color w:val="252525"/>
          <w:sz w:val="24"/>
          <w:szCs w:val="24"/>
          <w:shd w:val="clear" w:color="auto" w:fill="FFFFFF"/>
        </w:rPr>
        <w:t xml:space="preserve">, we can use </w:t>
      </w:r>
      <w:r w:rsidR="00311676">
        <w:rPr>
          <w:rFonts w:ascii="Segoe UI" w:hAnsi="Segoe UI" w:cs="Segoe UI"/>
          <w:color w:val="252525"/>
          <w:sz w:val="24"/>
          <w:szCs w:val="24"/>
          <w:shd w:val="clear" w:color="auto" w:fill="FFFFFF"/>
        </w:rPr>
        <w:t>end</w:t>
      </w:r>
      <w:r>
        <w:rPr>
          <w:rFonts w:ascii="Segoe UI" w:hAnsi="Segoe UI" w:cs="Segoe UI"/>
          <w:color w:val="252525"/>
          <w:sz w:val="24"/>
          <w:szCs w:val="24"/>
          <w:shd w:val="clear" w:color="auto" w:fill="FFFFFF"/>
        </w:rPr>
        <w:t xml:space="preserve"> </w:t>
      </w:r>
      <w:r w:rsidR="00311676">
        <w:rPr>
          <w:rFonts w:ascii="Segoe UI" w:hAnsi="Segoe UI" w:cs="Segoe UI"/>
          <w:color w:val="252525"/>
          <w:sz w:val="24"/>
          <w:szCs w:val="24"/>
          <w:shd w:val="clear" w:color="auto" w:fill="FFFFFF"/>
        </w:rPr>
        <w:t xml:space="preserve">point </w:t>
      </w:r>
      <w:r>
        <w:rPr>
          <w:rFonts w:ascii="Segoe UI" w:hAnsi="Segoe UI" w:cs="Segoe UI"/>
          <w:color w:val="252525"/>
          <w:sz w:val="24"/>
          <w:szCs w:val="24"/>
          <w:shd w:val="clear" w:color="auto" w:fill="FFFFFF"/>
        </w:rPr>
        <w:t>to connect blob from vnet</w:t>
      </w:r>
    </w:p>
    <w:p w14:paraId="4B0AAC7B" w14:textId="3AB4B124" w:rsidR="00FA2EE3" w:rsidRPr="00FA2EE3" w:rsidRDefault="00FA2EE3" w:rsidP="00B86D7A">
      <w:pPr>
        <w:spacing w:after="160" w:line="259" w:lineRule="auto"/>
        <w:rPr>
          <w:b/>
          <w:sz w:val="32"/>
          <w:szCs w:val="32"/>
          <w:u w:val="single"/>
        </w:rPr>
      </w:pPr>
      <w:r w:rsidRPr="00FA2EE3">
        <w:rPr>
          <w:b/>
          <w:sz w:val="32"/>
          <w:szCs w:val="32"/>
          <w:u w:val="single"/>
        </w:rPr>
        <w:t>P2S VPN</w:t>
      </w:r>
    </w:p>
    <w:p w14:paraId="40FC8B05" w14:textId="46068376" w:rsidR="00FA2EE3" w:rsidRPr="006B36B8" w:rsidRDefault="00F12F54" w:rsidP="006B36B8">
      <w:pPr>
        <w:pStyle w:val="ListParagraph"/>
        <w:numPr>
          <w:ilvl w:val="0"/>
          <w:numId w:val="4"/>
        </w:numPr>
        <w:rPr>
          <w:rFonts w:ascii="Segoe UI" w:hAnsi="Segoe UI" w:cs="Segoe UI"/>
          <w:color w:val="252525"/>
          <w:sz w:val="24"/>
          <w:szCs w:val="24"/>
          <w:shd w:val="clear" w:color="auto" w:fill="FFFFFF"/>
        </w:rPr>
      </w:pPr>
      <w:r w:rsidRPr="006B36B8">
        <w:rPr>
          <w:rFonts w:ascii="Segoe UI" w:hAnsi="Segoe UI" w:cs="Segoe UI"/>
          <w:color w:val="252525"/>
          <w:sz w:val="24"/>
          <w:szCs w:val="24"/>
          <w:shd w:val="clear" w:color="auto" w:fill="FFFFFF"/>
        </w:rPr>
        <w:t>With a Point-to-Site VPN, you can connect a single computer (the point) to your Azure network (the site), and your computer will be authenticated to the VPN using certificates</w:t>
      </w:r>
    </w:p>
    <w:p w14:paraId="02EE2CC9" w14:textId="7310812B" w:rsidR="00F12F54" w:rsidRPr="00F7181F" w:rsidRDefault="00F12F54" w:rsidP="006B36B8">
      <w:pPr>
        <w:pStyle w:val="ListParagraph"/>
        <w:numPr>
          <w:ilvl w:val="0"/>
          <w:numId w:val="4"/>
        </w:numPr>
        <w:rPr>
          <w:rFonts w:ascii="Segoe UI" w:hAnsi="Segoe UI" w:cs="Segoe UI"/>
          <w:color w:val="252525"/>
          <w:sz w:val="24"/>
          <w:szCs w:val="24"/>
          <w:shd w:val="clear" w:color="auto" w:fill="FFFFFF"/>
        </w:rPr>
      </w:pPr>
      <w:r w:rsidRPr="006B36B8">
        <w:rPr>
          <w:rFonts w:ascii="Segoe UI" w:hAnsi="Segoe UI" w:cs="Segoe UI"/>
          <w:color w:val="252525"/>
          <w:sz w:val="24"/>
          <w:szCs w:val="24"/>
          <w:shd w:val="clear" w:color="auto" w:fill="FFFFFF"/>
        </w:rPr>
        <w:t>If</w:t>
      </w:r>
      <w:r w:rsidRPr="00F7181F">
        <w:rPr>
          <w:rFonts w:ascii="Segoe UI" w:hAnsi="Segoe UI" w:cs="Segoe UI"/>
          <w:color w:val="252525"/>
          <w:sz w:val="24"/>
          <w:szCs w:val="24"/>
          <w:shd w:val="clear" w:color="auto" w:fill="FFFFFF"/>
        </w:rPr>
        <w:t xml:space="preserve"> a virtual machine in virtual network needs to be connected with </w:t>
      </w:r>
      <w:r w:rsidR="006B36B8" w:rsidRPr="00F7181F">
        <w:rPr>
          <w:rFonts w:ascii="Segoe UI" w:hAnsi="Segoe UI" w:cs="Segoe UI"/>
          <w:color w:val="252525"/>
          <w:sz w:val="24"/>
          <w:szCs w:val="24"/>
          <w:shd w:val="clear" w:color="auto" w:fill="FFFFFF"/>
        </w:rPr>
        <w:t>on premise</w:t>
      </w:r>
      <w:r w:rsidRPr="00F7181F">
        <w:rPr>
          <w:rFonts w:ascii="Segoe UI" w:hAnsi="Segoe UI" w:cs="Segoe UI"/>
          <w:color w:val="252525"/>
          <w:sz w:val="24"/>
          <w:szCs w:val="24"/>
          <w:shd w:val="clear" w:color="auto" w:fill="FFFFFF"/>
        </w:rPr>
        <w:t xml:space="preserve"> machine, the point-to-site connectivity is needed</w:t>
      </w:r>
    </w:p>
    <w:p w14:paraId="5B383E90" w14:textId="17C5028A" w:rsidR="00FD2DF6" w:rsidRDefault="00FD2DF6" w:rsidP="00FD2DF6">
      <w:pPr>
        <w:pStyle w:val="ListParagraph"/>
        <w:rPr>
          <w:rFonts w:ascii="Segoe UI" w:hAnsi="Segoe UI" w:cs="Segoe UI"/>
          <w:color w:val="252525"/>
          <w:sz w:val="24"/>
          <w:szCs w:val="24"/>
          <w:shd w:val="clear" w:color="auto" w:fill="FFFFFF"/>
        </w:rPr>
      </w:pPr>
    </w:p>
    <w:p w14:paraId="2F716D9B" w14:textId="77777777" w:rsidR="00353741" w:rsidRDefault="00353741" w:rsidP="00FD2DF6">
      <w:pPr>
        <w:rPr>
          <w:b/>
          <w:sz w:val="32"/>
          <w:szCs w:val="32"/>
          <w:u w:val="single"/>
        </w:rPr>
      </w:pPr>
    </w:p>
    <w:p w14:paraId="7BFF3502" w14:textId="4EBD9C2C" w:rsidR="00FD2DF6" w:rsidRDefault="00FD2DF6" w:rsidP="00FD2DF6">
      <w:pPr>
        <w:rPr>
          <w:b/>
          <w:sz w:val="32"/>
          <w:szCs w:val="32"/>
          <w:u w:val="single"/>
        </w:rPr>
      </w:pPr>
      <w:r w:rsidRPr="00FD2DF6">
        <w:rPr>
          <w:b/>
          <w:sz w:val="32"/>
          <w:szCs w:val="32"/>
          <w:u w:val="single"/>
        </w:rPr>
        <w:t>S2S VPN</w:t>
      </w:r>
    </w:p>
    <w:p w14:paraId="5B1D1F3F" w14:textId="22C3941D" w:rsidR="004F009A" w:rsidRDefault="004F009A" w:rsidP="00FD2DF6">
      <w:pPr>
        <w:rPr>
          <w:b/>
          <w:sz w:val="32"/>
          <w:szCs w:val="32"/>
          <w:u w:val="single"/>
        </w:rPr>
      </w:pPr>
      <w:r>
        <w:rPr>
          <w:noProof/>
          <w:lang w:val="en-US"/>
        </w:rPr>
        <w:drawing>
          <wp:inline distT="0" distB="0" distL="0" distR="0" wp14:anchorId="666F45B8" wp14:editId="77141B3A">
            <wp:extent cx="3429000" cy="2381250"/>
            <wp:effectExtent l="0" t="0" r="0" b="0"/>
            <wp:docPr id="1" name="Picture 1" descr="A site-to-site VPN connection lets branch offices use the internet as a conduit for accessing the main office's intr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te-to-site VPN connection lets branch offices use the internet as a conduit for accessing the main office's intra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381250"/>
                    </a:xfrm>
                    <a:prstGeom prst="rect">
                      <a:avLst/>
                    </a:prstGeom>
                    <a:noFill/>
                    <a:ln>
                      <a:noFill/>
                    </a:ln>
                  </pic:spPr>
                </pic:pic>
              </a:graphicData>
            </a:graphic>
          </wp:inline>
        </w:drawing>
      </w:r>
    </w:p>
    <w:p w14:paraId="4415CEBD" w14:textId="28AEA16B" w:rsidR="004F009A" w:rsidRDefault="00F7181F" w:rsidP="00417696">
      <w:pPr>
        <w:pStyle w:val="ListParagraph"/>
        <w:numPr>
          <w:ilvl w:val="0"/>
          <w:numId w:val="4"/>
        </w:numPr>
        <w:rPr>
          <w:rFonts w:ascii="Segoe UI" w:hAnsi="Segoe UI" w:cs="Segoe UI"/>
          <w:color w:val="252525"/>
          <w:sz w:val="24"/>
          <w:szCs w:val="24"/>
          <w:shd w:val="clear" w:color="auto" w:fill="FFFFFF"/>
        </w:rPr>
      </w:pPr>
      <w:r w:rsidRPr="00F7181F">
        <w:rPr>
          <w:rFonts w:ascii="Segoe UI" w:hAnsi="Segoe UI" w:cs="Segoe UI"/>
          <w:color w:val="252525"/>
          <w:sz w:val="24"/>
          <w:szCs w:val="24"/>
          <w:shd w:val="clear" w:color="auto" w:fill="FFFFFF"/>
        </w:rPr>
        <w:t xml:space="preserve">It is used to </w:t>
      </w:r>
      <w:r>
        <w:rPr>
          <w:rFonts w:ascii="Segoe UI" w:hAnsi="Segoe UI" w:cs="Segoe UI"/>
          <w:color w:val="252525"/>
          <w:sz w:val="24"/>
          <w:szCs w:val="24"/>
          <w:shd w:val="clear" w:color="auto" w:fill="FFFFFF"/>
        </w:rPr>
        <w:t>create secure connection between to end points</w:t>
      </w:r>
    </w:p>
    <w:p w14:paraId="4E734748" w14:textId="213323AF" w:rsidR="00A24BA4" w:rsidRDefault="00A24BA4" w:rsidP="00417696">
      <w:pPr>
        <w:pStyle w:val="ListParagraph"/>
        <w:numPr>
          <w:ilvl w:val="0"/>
          <w:numId w:val="4"/>
        </w:numPr>
        <w:rPr>
          <w:rFonts w:ascii="Segoe UI" w:hAnsi="Segoe UI" w:cs="Segoe UI"/>
          <w:color w:val="252525"/>
          <w:sz w:val="24"/>
          <w:szCs w:val="24"/>
          <w:shd w:val="clear" w:color="auto" w:fill="FFFFFF"/>
        </w:rPr>
      </w:pPr>
      <w:r w:rsidRPr="00A24BA4">
        <w:rPr>
          <w:rFonts w:ascii="Segoe UI" w:hAnsi="Segoe UI" w:cs="Segoe UI"/>
          <w:color w:val="252525"/>
          <w:sz w:val="24"/>
          <w:szCs w:val="24"/>
          <w:shd w:val="clear" w:color="auto" w:fill="FFFFFF"/>
        </w:rPr>
        <w:t>when you need a persistent connection from many on-</w:t>
      </w:r>
      <w:r w:rsidR="00755FB4" w:rsidRPr="00A24BA4">
        <w:rPr>
          <w:rFonts w:ascii="Segoe UI" w:hAnsi="Segoe UI" w:cs="Segoe UI"/>
          <w:color w:val="252525"/>
          <w:sz w:val="24"/>
          <w:szCs w:val="24"/>
          <w:shd w:val="clear" w:color="auto" w:fill="FFFFFF"/>
        </w:rPr>
        <w:t>perm</w:t>
      </w:r>
      <w:r w:rsidRPr="00A24BA4">
        <w:rPr>
          <w:rFonts w:ascii="Segoe UI" w:hAnsi="Segoe UI" w:cs="Segoe UI"/>
          <w:color w:val="252525"/>
          <w:sz w:val="24"/>
          <w:szCs w:val="24"/>
          <w:shd w:val="clear" w:color="auto" w:fill="FFFFFF"/>
        </w:rPr>
        <w:t xml:space="preserve"> devices and computers to your Azure network</w:t>
      </w:r>
    </w:p>
    <w:p w14:paraId="2BB60525" w14:textId="044DD600" w:rsidR="00417696" w:rsidRPr="00C34244" w:rsidRDefault="00C34244" w:rsidP="00417696">
      <w:pPr>
        <w:pStyle w:val="ListParagraph"/>
        <w:numPr>
          <w:ilvl w:val="0"/>
          <w:numId w:val="4"/>
        </w:numPr>
        <w:rPr>
          <w:rFonts w:ascii="Segoe UI" w:hAnsi="Segoe UI" w:cs="Segoe UI"/>
          <w:color w:val="252525"/>
          <w:sz w:val="24"/>
          <w:szCs w:val="24"/>
          <w:shd w:val="clear" w:color="auto" w:fill="FFFFFF"/>
        </w:rPr>
      </w:pPr>
      <w:r>
        <w:rPr>
          <w:color w:val="333333"/>
          <w:shd w:val="clear" w:color="auto" w:fill="FFFFFF"/>
        </w:rPr>
        <w:t>Site-to-site VPN can be intranet based or extranet based</w:t>
      </w:r>
    </w:p>
    <w:p w14:paraId="391774C6" w14:textId="06EC7121" w:rsidR="00C34244" w:rsidRPr="00C34244" w:rsidRDefault="00C34244" w:rsidP="00417696">
      <w:pPr>
        <w:pStyle w:val="ListParagraph"/>
        <w:numPr>
          <w:ilvl w:val="0"/>
          <w:numId w:val="4"/>
        </w:numPr>
        <w:rPr>
          <w:rFonts w:ascii="Segoe UI" w:hAnsi="Segoe UI" w:cs="Segoe UI"/>
          <w:color w:val="252525"/>
          <w:sz w:val="24"/>
          <w:szCs w:val="24"/>
          <w:shd w:val="clear" w:color="auto" w:fill="FFFFFF"/>
        </w:rPr>
      </w:pPr>
      <w:r>
        <w:rPr>
          <w:rFonts w:ascii="Helvetica" w:hAnsi="Helvetica"/>
          <w:color w:val="333333"/>
          <w:sz w:val="26"/>
          <w:szCs w:val="26"/>
          <w:shd w:val="clear" w:color="auto" w:fill="FFFFFF"/>
        </w:rPr>
        <w:t>S</w:t>
      </w:r>
      <w:r w:rsidRPr="00C34244">
        <w:rPr>
          <w:rFonts w:ascii="Segoe UI" w:hAnsi="Segoe UI" w:cs="Segoe UI"/>
          <w:color w:val="252525"/>
          <w:sz w:val="24"/>
          <w:szCs w:val="24"/>
          <w:shd w:val="clear" w:color="auto" w:fill="FFFFFF"/>
        </w:rPr>
        <w:t>ite-to-site VPN extends the company's network, making computer resources from one location available to employees at other locations</w:t>
      </w:r>
    </w:p>
    <w:p w14:paraId="37BCBC0E" w14:textId="3E7EAA2C" w:rsidR="00C34244" w:rsidRDefault="00C34244" w:rsidP="00417696">
      <w:pPr>
        <w:pStyle w:val="ListParagraph"/>
        <w:numPr>
          <w:ilvl w:val="0"/>
          <w:numId w:val="4"/>
        </w:numPr>
        <w:rPr>
          <w:rFonts w:ascii="Segoe UI" w:hAnsi="Segoe UI" w:cs="Segoe UI"/>
          <w:color w:val="252525"/>
          <w:sz w:val="24"/>
          <w:szCs w:val="24"/>
          <w:shd w:val="clear" w:color="auto" w:fill="FFFFFF"/>
        </w:rPr>
      </w:pPr>
      <w:r w:rsidRPr="00C34244">
        <w:rPr>
          <w:rFonts w:ascii="Segoe UI" w:hAnsi="Segoe UI" w:cs="Segoe UI"/>
          <w:color w:val="252525"/>
          <w:sz w:val="24"/>
          <w:szCs w:val="24"/>
          <w:shd w:val="clear" w:color="auto" w:fill="FFFFFF"/>
        </w:rPr>
        <w:t>Extranet-based — When a company has a close relationship with another company (such as a partner, supplier or customer), it can build an extranet VPN that connects those companies' LANs</w:t>
      </w:r>
    </w:p>
    <w:p w14:paraId="1C532404" w14:textId="3C99729D" w:rsidR="006A1C8A" w:rsidRDefault="006A1C8A" w:rsidP="006A1C8A">
      <w:pPr>
        <w:pStyle w:val="ListParagraph"/>
        <w:rPr>
          <w:rFonts w:ascii="Segoe UI" w:hAnsi="Segoe UI" w:cs="Segoe UI"/>
          <w:color w:val="252525"/>
          <w:sz w:val="24"/>
          <w:szCs w:val="24"/>
          <w:shd w:val="clear" w:color="auto" w:fill="FFFFFF"/>
        </w:rPr>
      </w:pPr>
    </w:p>
    <w:p w14:paraId="65CEBD9C" w14:textId="6AA41106" w:rsidR="006A1C8A" w:rsidRDefault="006A1C8A" w:rsidP="00BD5DF5">
      <w:pPr>
        <w:rPr>
          <w:b/>
          <w:sz w:val="32"/>
          <w:szCs w:val="32"/>
          <w:u w:val="single"/>
        </w:rPr>
      </w:pPr>
      <w:r w:rsidRPr="00BD5DF5">
        <w:rPr>
          <w:b/>
          <w:sz w:val="32"/>
          <w:szCs w:val="32"/>
          <w:u w:val="single"/>
        </w:rPr>
        <w:t>Deployment models</w:t>
      </w:r>
    </w:p>
    <w:p w14:paraId="332E1183" w14:textId="065C9692" w:rsidR="00BD5DF5" w:rsidRPr="00EA1994" w:rsidRDefault="001A4FC2" w:rsidP="00BD5DF5">
      <w:pPr>
        <w:rPr>
          <w:rFonts w:ascii="Segoe UI" w:hAnsi="Segoe UI" w:cs="Segoe UI"/>
          <w:color w:val="252525"/>
          <w:sz w:val="24"/>
          <w:szCs w:val="24"/>
          <w:shd w:val="clear" w:color="auto" w:fill="FFFFFF"/>
        </w:rPr>
      </w:pPr>
      <w:r w:rsidRPr="00EA1994">
        <w:rPr>
          <w:rFonts w:ascii="Segoe UI" w:hAnsi="Segoe UI" w:cs="Segoe UI"/>
          <w:color w:val="252525"/>
          <w:sz w:val="24"/>
          <w:szCs w:val="24"/>
          <w:shd w:val="clear" w:color="auto" w:fill="FFFFFF"/>
        </w:rPr>
        <w:t>Public Cloud, Private Cloud and Hybrid Cloud</w:t>
      </w:r>
    </w:p>
    <w:p w14:paraId="29091A16" w14:textId="32C8D02A" w:rsidR="001A4FC2" w:rsidRPr="00BD5DF5" w:rsidRDefault="00F847C8" w:rsidP="00BD5DF5">
      <w:pPr>
        <w:rPr>
          <w:b/>
          <w:sz w:val="32"/>
          <w:szCs w:val="32"/>
          <w:u w:val="single"/>
        </w:rPr>
      </w:pPr>
      <w:r w:rsidRPr="00EA1994">
        <w:rPr>
          <w:rFonts w:ascii="Segoe UI" w:hAnsi="Segoe UI" w:cs="Segoe UI"/>
          <w:b/>
          <w:color w:val="252525"/>
          <w:sz w:val="24"/>
          <w:szCs w:val="24"/>
          <w:shd w:val="clear" w:color="auto" w:fill="FFFFFF"/>
        </w:rPr>
        <w:t>P</w:t>
      </w:r>
      <w:r w:rsidR="001A4FC2" w:rsidRPr="00EA1994">
        <w:rPr>
          <w:rFonts w:ascii="Segoe UI" w:hAnsi="Segoe UI" w:cs="Segoe UI"/>
          <w:b/>
          <w:color w:val="252525"/>
          <w:sz w:val="24"/>
          <w:szCs w:val="24"/>
          <w:shd w:val="clear" w:color="auto" w:fill="FFFFFF"/>
        </w:rPr>
        <w:t>u</w:t>
      </w:r>
      <w:r w:rsidRPr="00EA1994">
        <w:rPr>
          <w:rFonts w:ascii="Segoe UI" w:hAnsi="Segoe UI" w:cs="Segoe UI"/>
          <w:b/>
          <w:color w:val="252525"/>
          <w:sz w:val="24"/>
          <w:szCs w:val="24"/>
          <w:shd w:val="clear" w:color="auto" w:fill="FFFFFF"/>
        </w:rPr>
        <w:t>blic cloud</w:t>
      </w:r>
      <w:r>
        <w:rPr>
          <w:rFonts w:ascii="Open Sans" w:hAnsi="Open Sans"/>
          <w:color w:val="4A4A4A"/>
          <w:shd w:val="clear" w:color="auto" w:fill="FFFFFF"/>
        </w:rPr>
        <w:t xml:space="preserve">: </w:t>
      </w:r>
    </w:p>
    <w:p w14:paraId="0BD65447" w14:textId="0A3F8062" w:rsidR="006A1C8A" w:rsidRPr="00511E91" w:rsidRDefault="00511E91" w:rsidP="00511E91">
      <w:pPr>
        <w:pStyle w:val="ListParagraph"/>
        <w:numPr>
          <w:ilvl w:val="0"/>
          <w:numId w:val="4"/>
        </w:numPr>
        <w:rPr>
          <w:rFonts w:ascii="Segoe UI" w:hAnsi="Segoe UI" w:cs="Segoe UI"/>
          <w:color w:val="252525"/>
          <w:sz w:val="24"/>
          <w:szCs w:val="24"/>
          <w:shd w:val="clear" w:color="auto" w:fill="FFFFFF"/>
        </w:rPr>
      </w:pPr>
      <w:r w:rsidRPr="00511E91">
        <w:rPr>
          <w:rFonts w:ascii="Segoe UI" w:hAnsi="Segoe UI" w:cs="Segoe UI"/>
          <w:color w:val="252525"/>
          <w:sz w:val="24"/>
          <w:szCs w:val="24"/>
          <w:shd w:val="clear" w:color="auto" w:fill="FFFFFF"/>
        </w:rPr>
        <w:t>T</w:t>
      </w:r>
      <w:r w:rsidRPr="00511E91">
        <w:rPr>
          <w:rFonts w:ascii="Segoe UI" w:hAnsi="Segoe UI" w:cs="Segoe UI"/>
          <w:color w:val="252525"/>
          <w:sz w:val="24"/>
          <w:szCs w:val="24"/>
          <w:shd w:val="clear" w:color="auto" w:fill="FFFFFF"/>
        </w:rPr>
        <w:t>he end users can access the services via public network like internet</w:t>
      </w:r>
    </w:p>
    <w:p w14:paraId="412CD2E5" w14:textId="62DC9251" w:rsidR="00511E91" w:rsidRPr="00511E91" w:rsidRDefault="00511E91" w:rsidP="00511E91">
      <w:pPr>
        <w:pStyle w:val="ListParagraph"/>
        <w:numPr>
          <w:ilvl w:val="0"/>
          <w:numId w:val="4"/>
        </w:numPr>
        <w:rPr>
          <w:rFonts w:ascii="Segoe UI" w:hAnsi="Segoe UI" w:cs="Segoe UI"/>
          <w:color w:val="252525"/>
          <w:sz w:val="24"/>
          <w:szCs w:val="24"/>
          <w:shd w:val="clear" w:color="auto" w:fill="FFFFFF"/>
        </w:rPr>
      </w:pPr>
      <w:r w:rsidRPr="00511E91">
        <w:rPr>
          <w:rFonts w:ascii="Segoe UI" w:hAnsi="Segoe UI" w:cs="Segoe UI"/>
          <w:color w:val="252525"/>
          <w:sz w:val="24"/>
          <w:szCs w:val="24"/>
          <w:shd w:val="clear" w:color="auto" w:fill="FFFFFF"/>
        </w:rPr>
        <w:t>Popular for hosting everyday apps like email, CRM and other business support apps</w:t>
      </w:r>
    </w:p>
    <w:p w14:paraId="42E622D7" w14:textId="3F9555B0" w:rsidR="00511E91" w:rsidRPr="00511E91" w:rsidRDefault="00511E91" w:rsidP="00511E91">
      <w:pPr>
        <w:pStyle w:val="ListParagraph"/>
        <w:numPr>
          <w:ilvl w:val="0"/>
          <w:numId w:val="4"/>
        </w:numPr>
        <w:rPr>
          <w:rFonts w:ascii="Segoe UI" w:hAnsi="Segoe UI" w:cs="Segoe UI"/>
          <w:color w:val="252525"/>
          <w:sz w:val="24"/>
          <w:szCs w:val="24"/>
          <w:shd w:val="clear" w:color="auto" w:fill="FFFFFF"/>
        </w:rPr>
      </w:pPr>
      <w:r w:rsidRPr="00511E91">
        <w:rPr>
          <w:rFonts w:ascii="Segoe UI" w:hAnsi="Segoe UI" w:cs="Segoe UI"/>
          <w:color w:val="252525"/>
          <w:sz w:val="24"/>
          <w:szCs w:val="24"/>
          <w:shd w:val="clear" w:color="auto" w:fill="FFFFFF"/>
        </w:rPr>
        <w:t>more vulnerable to attacks due to high levels of accessibility</w:t>
      </w:r>
    </w:p>
    <w:p w14:paraId="1AB7C65D" w14:textId="76C60728" w:rsidR="00F7181F" w:rsidRDefault="00E61316" w:rsidP="00FD2DF6">
      <w:pPr>
        <w:rPr>
          <w:rFonts w:ascii="Segoe UI" w:hAnsi="Segoe UI" w:cs="Segoe UI"/>
          <w:color w:val="252525"/>
          <w:sz w:val="24"/>
          <w:szCs w:val="24"/>
          <w:shd w:val="clear" w:color="auto" w:fill="FFFFFF"/>
        </w:rPr>
      </w:pPr>
      <w:r w:rsidRPr="00E61316">
        <w:rPr>
          <w:rFonts w:ascii="Segoe UI" w:hAnsi="Segoe UI" w:cs="Segoe UI"/>
          <w:b/>
          <w:color w:val="252525"/>
          <w:sz w:val="24"/>
          <w:szCs w:val="24"/>
          <w:shd w:val="clear" w:color="auto" w:fill="FFFFFF"/>
        </w:rPr>
        <w:t>Private Cloud</w:t>
      </w:r>
      <w:r>
        <w:rPr>
          <w:rFonts w:ascii="Segoe UI" w:hAnsi="Segoe UI" w:cs="Segoe UI"/>
          <w:color w:val="252525"/>
          <w:sz w:val="24"/>
          <w:szCs w:val="24"/>
          <w:shd w:val="clear" w:color="auto" w:fill="FFFFFF"/>
        </w:rPr>
        <w:t>:</w:t>
      </w:r>
    </w:p>
    <w:p w14:paraId="260D7222" w14:textId="05096E9B" w:rsidR="00E61316" w:rsidRPr="002C3F5C" w:rsidRDefault="002C3F5C" w:rsidP="002C3F5C">
      <w:pPr>
        <w:pStyle w:val="ListParagraph"/>
        <w:numPr>
          <w:ilvl w:val="0"/>
          <w:numId w:val="4"/>
        </w:numPr>
        <w:rPr>
          <w:rFonts w:ascii="Segoe UI" w:hAnsi="Segoe UI" w:cs="Segoe UI"/>
          <w:color w:val="252525"/>
          <w:sz w:val="24"/>
          <w:szCs w:val="24"/>
          <w:shd w:val="clear" w:color="auto" w:fill="FFFFFF"/>
        </w:rPr>
      </w:pPr>
      <w:r w:rsidRPr="002C3F5C">
        <w:rPr>
          <w:rFonts w:ascii="Segoe UI" w:hAnsi="Segoe UI" w:cs="Segoe UI"/>
          <w:color w:val="252525"/>
          <w:sz w:val="24"/>
          <w:szCs w:val="24"/>
          <w:shd w:val="clear" w:color="auto" w:fill="FFFFFF"/>
        </w:rPr>
        <w:t xml:space="preserve">It </w:t>
      </w:r>
      <w:r w:rsidRPr="002C3F5C">
        <w:rPr>
          <w:rFonts w:ascii="Segoe UI" w:hAnsi="Segoe UI" w:cs="Segoe UI"/>
          <w:color w:val="252525"/>
          <w:sz w:val="24"/>
          <w:szCs w:val="24"/>
          <w:shd w:val="clear" w:color="auto" w:fill="FFFFFF"/>
        </w:rPr>
        <w:t>provides cloud services and infrastructure exclusively to a single tenant</w:t>
      </w:r>
    </w:p>
    <w:p w14:paraId="55E4ED4D" w14:textId="108C99E2" w:rsidR="002C3F5C" w:rsidRPr="002C3F5C" w:rsidRDefault="002C3F5C" w:rsidP="002C3F5C">
      <w:pPr>
        <w:pStyle w:val="ListParagraph"/>
        <w:numPr>
          <w:ilvl w:val="0"/>
          <w:numId w:val="4"/>
        </w:numPr>
        <w:rPr>
          <w:rFonts w:ascii="Segoe UI" w:hAnsi="Segoe UI" w:cs="Segoe UI"/>
          <w:color w:val="252525"/>
          <w:sz w:val="24"/>
          <w:szCs w:val="24"/>
          <w:shd w:val="clear" w:color="auto" w:fill="FFFFFF"/>
        </w:rPr>
      </w:pPr>
      <w:r w:rsidRPr="002C3F5C">
        <w:rPr>
          <w:rFonts w:ascii="Segoe UI" w:hAnsi="Segoe UI" w:cs="Segoe UI"/>
          <w:color w:val="252525"/>
          <w:sz w:val="24"/>
          <w:szCs w:val="24"/>
          <w:shd w:val="clear" w:color="auto" w:fill="FFFFFF"/>
        </w:rPr>
        <w:t>The cloud infrastructure can be monitored either by cloud provider or the tenant</w:t>
      </w:r>
      <w:bookmarkStart w:id="0" w:name="_GoBack"/>
      <w:bookmarkEnd w:id="0"/>
    </w:p>
    <w:p w14:paraId="7CF83051" w14:textId="77777777" w:rsidR="002C3F5C" w:rsidRDefault="002C3F5C" w:rsidP="00FD2DF6">
      <w:pPr>
        <w:rPr>
          <w:rFonts w:ascii="Open Sans" w:hAnsi="Open Sans"/>
          <w:color w:val="4A4A4A"/>
          <w:shd w:val="clear" w:color="auto" w:fill="FFFFFF"/>
        </w:rPr>
      </w:pPr>
    </w:p>
    <w:p w14:paraId="318E5633" w14:textId="77777777" w:rsidR="002C3F5C" w:rsidRDefault="002C3F5C" w:rsidP="00FD2DF6">
      <w:pPr>
        <w:rPr>
          <w:rFonts w:ascii="Segoe UI" w:hAnsi="Segoe UI" w:cs="Segoe UI"/>
          <w:color w:val="252525"/>
          <w:sz w:val="24"/>
          <w:szCs w:val="24"/>
          <w:shd w:val="clear" w:color="auto" w:fill="FFFFFF"/>
        </w:rPr>
      </w:pPr>
    </w:p>
    <w:p w14:paraId="43AA492C" w14:textId="77777777" w:rsidR="00E61316" w:rsidRPr="00F7181F" w:rsidRDefault="00E61316" w:rsidP="00FD2DF6">
      <w:pPr>
        <w:rPr>
          <w:rFonts w:ascii="Segoe UI" w:hAnsi="Segoe UI" w:cs="Segoe UI"/>
          <w:color w:val="252525"/>
          <w:sz w:val="24"/>
          <w:szCs w:val="24"/>
          <w:shd w:val="clear" w:color="auto" w:fill="FFFFFF"/>
        </w:rPr>
      </w:pPr>
    </w:p>
    <w:p w14:paraId="64E7740A" w14:textId="77777777" w:rsidR="00FD2DF6" w:rsidRPr="00FD2DF6" w:rsidRDefault="00FD2DF6" w:rsidP="00FD2DF6">
      <w:pPr>
        <w:rPr>
          <w:b/>
          <w:sz w:val="32"/>
          <w:szCs w:val="32"/>
          <w:u w:val="single"/>
        </w:rPr>
      </w:pPr>
    </w:p>
    <w:p w14:paraId="653C346C" w14:textId="77777777" w:rsidR="00F12F54" w:rsidRDefault="00F12F54" w:rsidP="00B86D7A">
      <w:pPr>
        <w:spacing w:after="160" w:line="259" w:lineRule="auto"/>
        <w:rPr>
          <w:rFonts w:ascii="Segoe UI" w:hAnsi="Segoe UI" w:cs="Segoe UI"/>
          <w:color w:val="252525"/>
          <w:sz w:val="24"/>
          <w:szCs w:val="24"/>
          <w:shd w:val="clear" w:color="auto" w:fill="FFFFFF"/>
        </w:rPr>
      </w:pPr>
    </w:p>
    <w:p w14:paraId="33669F6D" w14:textId="77777777" w:rsidR="00311676" w:rsidRPr="00B86D7A" w:rsidRDefault="00311676" w:rsidP="00B86D7A">
      <w:pPr>
        <w:spacing w:after="160" w:line="259" w:lineRule="auto"/>
        <w:rPr>
          <w:rFonts w:ascii="Segoe UI" w:hAnsi="Segoe UI" w:cs="Segoe UI"/>
          <w:color w:val="252525"/>
          <w:sz w:val="24"/>
          <w:szCs w:val="24"/>
          <w:shd w:val="clear" w:color="auto" w:fill="FFFFFF"/>
        </w:rPr>
      </w:pPr>
    </w:p>
    <w:p w14:paraId="2EF72F2A" w14:textId="77777777" w:rsidR="00B86D7A" w:rsidRPr="00F32D42" w:rsidRDefault="00B86D7A" w:rsidP="00623D1A">
      <w:pPr>
        <w:pStyle w:val="ListParagraph"/>
        <w:spacing w:after="160" w:line="259" w:lineRule="auto"/>
        <w:rPr>
          <w:rFonts w:ascii="Segoe UI" w:hAnsi="Segoe UI" w:cs="Segoe UI"/>
          <w:color w:val="252525"/>
          <w:sz w:val="24"/>
          <w:szCs w:val="24"/>
          <w:shd w:val="clear" w:color="auto" w:fill="FFFFFF"/>
        </w:rPr>
      </w:pPr>
    </w:p>
    <w:p w14:paraId="708CBB7C" w14:textId="77777777" w:rsidR="00F32D42" w:rsidRPr="00351858" w:rsidRDefault="00F32D42" w:rsidP="00F32D42">
      <w:pPr>
        <w:pStyle w:val="ListParagraph"/>
        <w:shd w:val="clear" w:color="auto" w:fill="FFFFFF"/>
        <w:spacing w:line="240" w:lineRule="auto"/>
        <w:rPr>
          <w:rFonts w:ascii="Segoe UI" w:hAnsi="Segoe UI" w:cs="Segoe UI"/>
          <w:color w:val="252525"/>
          <w:sz w:val="24"/>
          <w:szCs w:val="24"/>
          <w:shd w:val="clear" w:color="auto" w:fill="FFFFFF"/>
        </w:rPr>
      </w:pPr>
    </w:p>
    <w:p w14:paraId="142996F6" w14:textId="77777777" w:rsidR="00A8399F" w:rsidRDefault="00A8399F" w:rsidP="00F557B5">
      <w:pPr>
        <w:shd w:val="clear" w:color="auto" w:fill="FFFFFF"/>
        <w:spacing w:line="240" w:lineRule="auto"/>
        <w:rPr>
          <w:rFonts w:ascii="Segoe UI" w:hAnsi="Segoe UI" w:cs="Segoe UI"/>
          <w:color w:val="252525"/>
          <w:sz w:val="24"/>
          <w:szCs w:val="24"/>
          <w:shd w:val="clear" w:color="auto" w:fill="FFFFFF"/>
        </w:rPr>
      </w:pPr>
    </w:p>
    <w:p w14:paraId="0C68B4B1" w14:textId="77777777" w:rsidR="00292CC7" w:rsidRPr="00292CC7" w:rsidRDefault="00292CC7" w:rsidP="00F557B5">
      <w:pPr>
        <w:shd w:val="clear" w:color="auto" w:fill="FFFFFF"/>
        <w:spacing w:line="240" w:lineRule="auto"/>
        <w:rPr>
          <w:rFonts w:ascii="Segoe UI" w:hAnsi="Segoe UI" w:cs="Segoe UI"/>
          <w:color w:val="252525"/>
          <w:sz w:val="24"/>
          <w:szCs w:val="24"/>
          <w:shd w:val="clear" w:color="auto" w:fill="FFFFFF"/>
        </w:rPr>
      </w:pPr>
    </w:p>
    <w:p w14:paraId="3E1AC555" w14:textId="77777777" w:rsidR="00292CC7" w:rsidRPr="00FE07F8" w:rsidRDefault="00292CC7" w:rsidP="00F557B5">
      <w:pPr>
        <w:shd w:val="clear" w:color="auto" w:fill="FFFFFF"/>
        <w:spacing w:line="240" w:lineRule="auto"/>
        <w:rPr>
          <w:rFonts w:ascii="Segoe UI" w:hAnsi="Segoe UI" w:cs="Segoe UI"/>
          <w:b/>
          <w:color w:val="252525"/>
          <w:sz w:val="21"/>
          <w:szCs w:val="21"/>
          <w:shd w:val="clear" w:color="auto" w:fill="FFFFFF"/>
        </w:rPr>
      </w:pPr>
    </w:p>
    <w:p w14:paraId="0A163913" w14:textId="77777777" w:rsidR="00F557B5" w:rsidRDefault="00F557B5"/>
    <w:p w14:paraId="00000019" w14:textId="77777777" w:rsidR="00507019" w:rsidRDefault="00507019"/>
    <w:p w14:paraId="0000001A" w14:textId="77777777" w:rsidR="00507019" w:rsidRDefault="00507019"/>
    <w:p w14:paraId="0000001B" w14:textId="77777777" w:rsidR="00507019" w:rsidRDefault="00507019"/>
    <w:sectPr w:rsidR="005070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76CBE" w14:textId="77777777" w:rsidR="00281B48" w:rsidRDefault="00281B48" w:rsidP="00B102BE">
      <w:pPr>
        <w:spacing w:line="240" w:lineRule="auto"/>
      </w:pPr>
      <w:r>
        <w:separator/>
      </w:r>
    </w:p>
  </w:endnote>
  <w:endnote w:type="continuationSeparator" w:id="0">
    <w:p w14:paraId="04147788" w14:textId="77777777" w:rsidR="00281B48" w:rsidRDefault="00281B48" w:rsidP="00B102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0A07C" w14:textId="77777777" w:rsidR="00281B48" w:rsidRDefault="00281B48" w:rsidP="00B102BE">
      <w:pPr>
        <w:spacing w:line="240" w:lineRule="auto"/>
      </w:pPr>
      <w:r>
        <w:separator/>
      </w:r>
    </w:p>
  </w:footnote>
  <w:footnote w:type="continuationSeparator" w:id="0">
    <w:p w14:paraId="71D08E64" w14:textId="77777777" w:rsidR="00281B48" w:rsidRDefault="00281B48" w:rsidP="00B102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5BCF"/>
    <w:multiLevelType w:val="hybridMultilevel"/>
    <w:tmpl w:val="DF22C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27C39"/>
    <w:multiLevelType w:val="hybridMultilevel"/>
    <w:tmpl w:val="4B30D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F0BDD"/>
    <w:multiLevelType w:val="hybridMultilevel"/>
    <w:tmpl w:val="7EBC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6604C"/>
    <w:multiLevelType w:val="hybridMultilevel"/>
    <w:tmpl w:val="0A9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19"/>
    <w:rsid w:val="00047759"/>
    <w:rsid w:val="000E3225"/>
    <w:rsid w:val="00142B78"/>
    <w:rsid w:val="001A4FC2"/>
    <w:rsid w:val="001E5B4B"/>
    <w:rsid w:val="00226477"/>
    <w:rsid w:val="002469A9"/>
    <w:rsid w:val="00281B48"/>
    <w:rsid w:val="00292CC7"/>
    <w:rsid w:val="002A3A1F"/>
    <w:rsid w:val="002C3F5C"/>
    <w:rsid w:val="002C6E0A"/>
    <w:rsid w:val="00311676"/>
    <w:rsid w:val="00351858"/>
    <w:rsid w:val="00353741"/>
    <w:rsid w:val="00363C86"/>
    <w:rsid w:val="003C0071"/>
    <w:rsid w:val="00417696"/>
    <w:rsid w:val="004F009A"/>
    <w:rsid w:val="004F6390"/>
    <w:rsid w:val="00507019"/>
    <w:rsid w:val="00511E91"/>
    <w:rsid w:val="00526270"/>
    <w:rsid w:val="00623D1A"/>
    <w:rsid w:val="00653FA4"/>
    <w:rsid w:val="006A1C8A"/>
    <w:rsid w:val="006B36B8"/>
    <w:rsid w:val="006D63F4"/>
    <w:rsid w:val="006F36B0"/>
    <w:rsid w:val="00755FB4"/>
    <w:rsid w:val="007A2A1C"/>
    <w:rsid w:val="007A3F17"/>
    <w:rsid w:val="0090690B"/>
    <w:rsid w:val="009E1623"/>
    <w:rsid w:val="00A24BA4"/>
    <w:rsid w:val="00A60EBB"/>
    <w:rsid w:val="00A8399F"/>
    <w:rsid w:val="00AF7313"/>
    <w:rsid w:val="00B01787"/>
    <w:rsid w:val="00B102BE"/>
    <w:rsid w:val="00B729AD"/>
    <w:rsid w:val="00B86D7A"/>
    <w:rsid w:val="00B96C10"/>
    <w:rsid w:val="00BD5DF5"/>
    <w:rsid w:val="00C34244"/>
    <w:rsid w:val="00D50BD3"/>
    <w:rsid w:val="00D52C00"/>
    <w:rsid w:val="00D5521D"/>
    <w:rsid w:val="00DC7797"/>
    <w:rsid w:val="00E01B3C"/>
    <w:rsid w:val="00E45849"/>
    <w:rsid w:val="00E61316"/>
    <w:rsid w:val="00EA1994"/>
    <w:rsid w:val="00ED2FA6"/>
    <w:rsid w:val="00F12F54"/>
    <w:rsid w:val="00F32D42"/>
    <w:rsid w:val="00F557B5"/>
    <w:rsid w:val="00F7181F"/>
    <w:rsid w:val="00F847C8"/>
    <w:rsid w:val="00F9451D"/>
    <w:rsid w:val="00FA2EE3"/>
    <w:rsid w:val="00FD2DF6"/>
    <w:rsid w:val="00FE0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B3097"/>
  <w15:docId w15:val="{52247991-A4F2-4811-983A-1121A21B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51858"/>
    <w:pPr>
      <w:ind w:left="720"/>
      <w:contextualSpacing/>
    </w:pPr>
  </w:style>
  <w:style w:type="character" w:styleId="Hyperlink">
    <w:name w:val="Hyperlink"/>
    <w:basedOn w:val="DefaultParagraphFont"/>
    <w:uiPriority w:val="99"/>
    <w:semiHidden/>
    <w:unhideWhenUsed/>
    <w:rsid w:val="009E16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243999">
      <w:bodyDiv w:val="1"/>
      <w:marLeft w:val="0"/>
      <w:marRight w:val="0"/>
      <w:marTop w:val="0"/>
      <w:marBottom w:val="0"/>
      <w:divBdr>
        <w:top w:val="none" w:sz="0" w:space="0" w:color="auto"/>
        <w:left w:val="none" w:sz="0" w:space="0" w:color="auto"/>
        <w:bottom w:val="none" w:sz="0" w:space="0" w:color="auto"/>
        <w:right w:val="none" w:sz="0" w:space="0" w:color="auto"/>
      </w:divBdr>
      <w:divsChild>
        <w:div w:id="1012878896">
          <w:marLeft w:val="0"/>
          <w:marRight w:val="0"/>
          <w:marTop w:val="240"/>
          <w:marBottom w:val="0"/>
          <w:divBdr>
            <w:top w:val="none" w:sz="0" w:space="0" w:color="auto"/>
            <w:left w:val="none" w:sz="0" w:space="0" w:color="auto"/>
            <w:bottom w:val="none" w:sz="0" w:space="0" w:color="auto"/>
            <w:right w:val="none" w:sz="0" w:space="0" w:color="auto"/>
          </w:divBdr>
        </w:div>
        <w:div w:id="908030762">
          <w:marLeft w:val="0"/>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pi-management/set-edit-policies" TargetMode="External"/><Relationship Id="rId3" Type="http://schemas.openxmlformats.org/officeDocument/2006/relationships/settings" Target="settings.xml"/><Relationship Id="rId7" Type="http://schemas.openxmlformats.org/officeDocument/2006/relationships/hyperlink" Target="https://docs.microsoft.com/en-us/azure/api-management/api-management-howto-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Karthick Muthusamy</cp:lastModifiedBy>
  <cp:revision>60</cp:revision>
  <dcterms:created xsi:type="dcterms:W3CDTF">2019-07-29T06:21:00Z</dcterms:created>
  <dcterms:modified xsi:type="dcterms:W3CDTF">2019-08-05T06:33:00Z</dcterms:modified>
</cp:coreProperties>
</file>