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2: Architectural Thinking</w:t>
      </w:r>
    </w:p>
    <w:p>
      <w:r>
        <w:rPr>
          <w:sz w:val="20"/>
        </w:rPr>
        <w:t>Fundamentals of Software Architecture (2e) — Richards &amp; Ford. Knowledge extraction for personal study. Text excerpts from pdftotext layout export.</w:t>
      </w:r>
    </w:p>
    <w:p>
      <w:r>
        <w:t>Structure follows the book section order. Column “Study note” is a concise reading aid, not a substitute for the full chapter.</w:t>
      </w:r>
    </w:p>
    <w:p>
      <w:pPr>
        <w:pStyle w:val="Heading1"/>
      </w:pPr>
      <w:r>
        <w:t>Chapter opening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Chapter opening</w:t>
            </w:r>
          </w:p>
        </w:tc>
        <w:tc>
          <w:tcPr>
            <w:tcW w:type="dxa" w:w="2880"/>
          </w:tcPr>
          <w:p>
            <w:r>
              <w:t>This book consists of three parts:</w:t>
              <w:br/>
              <w:t>Part I: Foundations</w:t>
              <w:br/>
              <w:t xml:space="preserve">    Part I defines the key components of software architecture, focusing on the two</w:t>
              <w:br/>
              <w:t xml:space="preserve">    key elements of architectural structure: architectural characteristics and logical</w:t>
              <w:br/>
              <w:t xml:space="preserve">    components. Analyzing each of these requires different techniques, which we</w:t>
              <w:br/>
              <w:t xml:space="preserve">    cover in depth. The outputs of these activities provide the software architect with</w:t>
              <w:br/>
              <w:t xml:space="preserve">    enough information to choose an appropriate architectural style to provide a</w:t>
              <w:br/>
              <w:t xml:space="preserve">    scaffolding for the general philosophy of the implementation.</w:t>
              <w:br/>
              <w:t>Part II: Architecture Styles</w:t>
              <w:br/>
              <w:t xml:space="preserve">    Part II provides a catalog of architectural styles, the named topologies of software</w:t>
              <w:br/>
              <w:t xml:space="preserve">    architecture. We show the structural and communication differences in each</w:t>
              <w:br/>
              <w:t xml:space="preserve">    style, and provide a basis for comparison along a wide spectrum, including data</w:t>
              <w:br/>
              <w:t xml:space="preserve">    topologies, teams, and physical architectures.</w:t>
              <w:br/>
              <w:t>Part III: Techniques and Soft Skills</w:t>
              <w:br/>
              <w:t xml:space="preserve">    Parts I and II focus on technical aspects of the job, but a major part of the role</w:t>
              <w:br/>
              <w:t xml:space="preserve">    of software architect involves what are traditionally called soft skills: skills that</w:t>
              <w:br/>
              <w:t xml:space="preserve">    involve other people instead of technology. Ironically, soft skills are often the</w:t>
              <w:br/>
              <w:t xml:space="preserve">    most difficult for burgeoning architects to acquire, because the main pathways</w:t>
              <w:br/>
              <w:t xml:space="preserve">    to the software architect role typically involve more technical than interpersonal</w:t>
              <w:br/>
              <w:t xml:space="preserve">    brilliance. However, once on the job, architects discover that these skills are</w:t>
              <w:br/>
              <w:t xml:space="preserve">    vitally important. Thus, Part III of our book covers some critical soft skills to help</w:t>
              <w:br/>
              <w:t xml:space="preserve">    you succeed in the role.</w:t>
              <w:br/>
              <w:br/>
              <w:t xml:space="preserve">                                                                            Roadmap   |   13</w:t>
              <w:br/>
              <w:br/>
              <w:t xml:space="preserve">                                                                       PART I</w:t>
              <w:br/>
              <w:t xml:space="preserve">                                                      Foundations</w:t>
              <w:br/>
              <w:br/>
              <w:t>To understand important trade-offs in architecture, developers must understand</w:t>
              <w:br/>
              <w:t>some basic concepts and terminology concerning components, modularity, coupling,</w:t>
              <w:br/>
              <w:t>and connascence.</w:t>
              <w:br/>
              <w:br/>
              <w:t xml:space="preserve">                                                                           CHAPTER 2</w:t>
              <w:br/>
              <w:t xml:space="preserve">                                           Architectural Thinking</w:t>
              <w:br/>
              <w:br/>
              <w:t>Architectural thinking is about seeing things with an architect’s eye—in other words,</w:t>
              <w:br/>
              <w:t>from an architectural point of view. Understanding how a particular change might</w:t>
              <w:br/>
              <w:t>impact overall scalability, paying attention to how different parts of a system interact,</w:t>
              <w:br/>
              <w:t>and knowing which third-party libraries and frameworks would be most appropriate</w:t>
              <w:br/>
              <w:t>for a given situation are all examples of thinking architecturally.</w:t>
              <w:br/>
              <w:t>Being able to think like an architect first involves understanding what software</w:t>
              <w:br/>
              <w:t>architecture is and the differences between architecture and design. It then involves</w:t>
              <w:br/>
              <w:t>having a wide breadth of knowledge to see solutions and possibilities that others do</w:t>
              <w:br/>
              <w:t>not see; understanding the importance of business drivers and how they translate</w:t>
              <w:br/>
              <w:t>to architectural concerns; and understanding, analyzing, and reconciling trade-offs</w:t>
              <w:br/>
              <w:t>between various solutions and technologies.</w:t>
              <w:br/>
              <w:t>In this chapter, we explore these aspects of thinking like an architect.</w:t>
            </w:r>
          </w:p>
        </w:tc>
        <w:tc>
          <w:tcPr>
            <w:tcW w:type="dxa" w:w="2880"/>
          </w:tcPr>
          <w:p>
            <w:r>
              <w:t>Relate this subsection to trade-offs: what changes if you neglect this idea?</w:t>
            </w:r>
          </w:p>
        </w:tc>
      </w:tr>
    </w:tbl>
    <w:p>
      <w:pPr>
        <w:pStyle w:val="Heading1"/>
      </w:pPr>
      <w:r>
        <w:t>Architecture Versus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Architecture Versus Design</w:t>
            </w:r>
          </w:p>
        </w:tc>
        <w:tc>
          <w:tcPr>
            <w:tcW w:type="dxa" w:w="2880"/>
          </w:tcPr>
          <w:p>
            <w:r>
              <w:t>Architecture Versus Design</w:t>
              <w:br/>
              <w:t>Take a moment and picture your dream house in your mind. How many floors does</w:t>
              <w:br/>
              <w:t>it have? Is the roof flat or peaked? Is it a big sprawling, single-story ranch house or</w:t>
              <w:br/>
              <w:t>a multistory contemporary house? How many bedrooms does it have? All of these</w:t>
              <w:br/>
              <w:t>things define the overall structure of the house—in other words, its architecture. Now</w:t>
              <w:br/>
              <w:t>take a moment to picture the inside of the house. Does it have carpeting or hardwood</w:t>
              <w:br/>
              <w:t>floors? What color are the walls? Are there floor lamps or lights hanging from the</w:t>
              <w:br/>
              <w:t>ceiling? All of these things relate to the design of the house.</w:t>
              <w:br/>
              <w:t>Similarly, software architecture is less about a system’s appearance and more about</w:t>
              <w:br/>
              <w:t>its structure, whereas design is more about a system’s appearance and less about its</w:t>
              <w:br/>
              <w:t>structure. For example, the choice to use microservices defines the structure and</w:t>
              <w:br/>
              <w:br/>
              <w:t xml:space="preserve">                                                                                       17</w:t>
              <w:br/>
              <w:br/>
              <w:t>shape of the system (its architecture), whereas the look and feel of the user interface</w:t>
              <w:br/>
              <w:t>(UI) screen define the design of the system.</w:t>
              <w:br/>
              <w:t>But what about decisions such as whether to break apart a service into smaller parts</w:t>
              <w:br/>
              <w:t>or deciding on a UI framework? Unfortunately, most decisions such as these fall</w:t>
              <w:br/>
              <w:t>somewhere on a spectrum between architecture and design, making it difficult to</w:t>
              <w:br/>
              <w:t>determine what should be considered architecture.</w:t>
              <w:br/>
              <w:t>Leveraging the following criteria can help determine whether something is more</w:t>
              <w:br/>
              <w:t>about architecture or more about design:</w:t>
              <w:br/>
              <w:br/>
              <w:t xml:space="preserve">     • Is it more strategic in nature or more tactical?</w:t>
              <w:br/>
              <w:t xml:space="preserve">     • How much effort will it take to change or construct?</w:t>
              <w:br/>
              <w:t xml:space="preserve">     • How significant are the trade-offs?</w:t>
              <w:br/>
              <w:br/>
              <w:t>These factors are shown in Figure 2-1, illustrating the spectrum between architecture</w:t>
              <w:br/>
              <w:t>and design to help determine where a decision lies and who should have the respon‐</w:t>
              <w:br/>
              <w:t>sibility for it.</w:t>
              <w:br/>
              <w:br/>
              <w:t>Figure 2-1. The spectrum between architecture and design</w:t>
            </w:r>
          </w:p>
        </w:tc>
        <w:tc>
          <w:tcPr>
            <w:tcW w:type="dxa" w:w="2880"/>
          </w:tcPr>
          <w:p>
            <w:r>
              <w:t>Structure vs look-and-feel; many real choices sit in between—use strategy, cost to change, and size of trade-offs to judge.</w:t>
            </w:r>
          </w:p>
        </w:tc>
      </w:tr>
    </w:tbl>
    <w:p>
      <w:pPr>
        <w:pStyle w:val="Heading1"/>
      </w:pPr>
      <w:r>
        <w:t>Strategic Versus Tactical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Strategic Versus Tactical Decisions</w:t>
            </w:r>
          </w:p>
        </w:tc>
        <w:tc>
          <w:tcPr>
            <w:tcW w:type="dxa" w:w="2880"/>
          </w:tcPr>
          <w:p>
            <w:r>
              <w:t>Strategic Versus Tactical Decisions</w:t>
              <w:br/>
              <w:t>The more strategic a decision, the more architectural it becomes. Conversely, the</w:t>
              <w:br/>
              <w:t>more tactical a decision, the more it’s likely to be about design. Strategic decisions are</w:t>
              <w:br/>
              <w:t>generally long-term, whereas tactical decisions are generally short-term and usually</w:t>
              <w:br/>
              <w:t>independent of other actions or decisions.</w:t>
              <w:br/>
              <w:t>One good way to determine whether a decision is more strategic or tactical is to</w:t>
              <w:br/>
              <w:t>consider the following questions:</w:t>
              <w:br/>
              <w:br/>
              <w:t>18    |   Chapter 2: Architectural Thinking</w:t>
              <w:br/>
              <w:br/>
              <w:t>How much thought and planning is involved in the decision?</w:t>
              <w:br/>
              <w:t xml:space="preserve">   A decision that takes a couple of minutes is more likely to be tactical and hence</w:t>
              <w:br/>
              <w:t xml:space="preserve">   more about design, whereas a decision requiring weeks of planning is likely to be</w:t>
              <w:br/>
              <w:t xml:space="preserve">   more strategic and hence more about architecture.</w:t>
              <w:br/>
              <w:t>How many people are involved in the decision?</w:t>
              <w:br/>
              <w:t xml:space="preserve">   A decision made alone or with a colleague is likely more tactical and on the</w:t>
              <w:br/>
              <w:t xml:space="preserve">   design side of the spectrum, whereas a decision requiring lots of meetings with</w:t>
              <w:br/>
              <w:t xml:space="preserve">   many different stakeholders is likely more strategic and on the architectural side</w:t>
              <w:br/>
              <w:t xml:space="preserve">   of the spectrum.</w:t>
              <w:br/>
              <w:t>Is the decision a long-term vision or a short-term action?</w:t>
              <w:br/>
              <w:t xml:space="preserve">     A decision that is likely to change soon is usually tactical in nature and would be</w:t>
              <w:br/>
              <w:t xml:space="preserve">     more about design, whereas one that will last a very long time is typically more</w:t>
              <w:br/>
              <w:t xml:space="preserve">     strategic and more about architecture.</w:t>
              <w:br/>
              <w:t>While these questions are a bit subjective, they nevertheless help in determining</w:t>
              <w:br/>
              <w:t>whether something is strategic or tactical, and thus more about architecture or</w:t>
              <w:br/>
              <w:t>design.</w:t>
            </w:r>
          </w:p>
        </w:tc>
        <w:tc>
          <w:tcPr>
            <w:tcW w:type="dxa" w:w="2880"/>
          </w:tcPr>
          <w:p>
            <w:r>
              <w:t>Planning depth, number of stakeholders, and time horizon hint whether you are shaping the system or detailing it.</w:t>
            </w:r>
          </w:p>
        </w:tc>
      </w:tr>
    </w:tbl>
    <w:p>
      <w:pPr>
        <w:pStyle w:val="Heading1"/>
      </w:pPr>
      <w:r>
        <w:t>Level of Effort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Level of Effort</w:t>
            </w:r>
          </w:p>
        </w:tc>
        <w:tc>
          <w:tcPr>
            <w:tcW w:type="dxa" w:w="2880"/>
          </w:tcPr>
          <w:p>
            <w:r>
              <w:t>Level of Effort</w:t>
              <w:br/>
              <w:t>In his famous paper “Who Needs an Architect?”, software architect Martin Fowler</w:t>
              <w:br/>
              <w:t>writes that architecture is “the stuff that’s hard to change.” The harder something is to</w:t>
              <w:br/>
              <w:t>change, generally, the more effort is required, placing that decision or activity toward</w:t>
              <w:br/>
              <w:t>the architectural side of the spectrum. Conversely, something that requires minimal</w:t>
              <w:br/>
              <w:t>effort to implement or change places it more on the design side of the spectrum.</w:t>
              <w:br/>
              <w:t>For example, moving from a monolithic layered architecture to microservices would</w:t>
              <w:br/>
              <w:t>require significant effort, so it would be more about architecture. Rearranging fields</w:t>
              <w:br/>
              <w:t>on a screen would require minimal effort, and therefore be more about design.</w:t>
            </w:r>
          </w:p>
        </w:tc>
        <w:tc>
          <w:tcPr>
            <w:tcW w:type="dxa" w:w="2880"/>
          </w:tcPr>
          <w:p>
            <w:r>
              <w:t>Fowler: architecture is the hard-to-change stuff; cheap reversals usually sit on the design side.</w:t>
            </w:r>
          </w:p>
        </w:tc>
      </w:tr>
    </w:tbl>
    <w:p>
      <w:pPr>
        <w:pStyle w:val="Heading1"/>
      </w:pPr>
      <w:r>
        <w:t>The Significance of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The Significance of Trade-Offs</w:t>
            </w:r>
          </w:p>
        </w:tc>
        <w:tc>
          <w:tcPr>
            <w:tcW w:type="dxa" w:w="2880"/>
          </w:tcPr>
          <w:p>
            <w:r>
              <w:t>The Significance of Trade-Offs</w:t>
              <w:br/>
              <w:t>Analyzing the trade-offs of a particular decision can help a lot in determining</w:t>
              <w:br/>
              <w:t>whether it is more about architecture or design. The more significant the trade-offs</w:t>
              <w:br/>
              <w:t>are, the more architectural the decision tends to be. For example, choosing to use</w:t>
              <w:br/>
              <w:t>the microservices architecture style provides better scalability, agility, elasticity, and</w:t>
              <w:br/>
              <w:t>fault tolerance. However, this architecture is highly complex, is very expensive, has</w:t>
              <w:br/>
              <w:t>poor data consistency, and doesn’t perform well due to service coupling. These are</w:t>
              <w:br/>
              <w:t>some pretty significant trade-offs. We can conclude that this decision is more on the</w:t>
              <w:br/>
              <w:t>architectural side of the spectrum than design.</w:t>
              <w:br/>
              <w:t>Even design decisions have trade-offs. For example, breaking apart a class file pro‐</w:t>
              <w:br/>
              <w:t>vides better maintainability and readability—at the cost of managing more classes.</w:t>
              <w:br/>
              <w:br/>
              <w:t xml:space="preserve">                                                               Architecture Versus Design   |   19</w:t>
              <w:br/>
              <w:br/>
              <w:t>These trade-offs are not overly significant (especially compared to microservices’</w:t>
              <w:br/>
              <w:t>trade-offs), so this decision is more on the design side of the spectrum.</w:t>
            </w:r>
          </w:p>
        </w:tc>
        <w:tc>
          <w:tcPr>
            <w:tcW w:type="dxa" w:w="2880"/>
          </w:tcPr>
          <w:p>
            <w:r>
              <w:t>Microservices vs monolith is architectural because the trade-offs are huge; splitting a class file is design-level.</w:t>
            </w:r>
          </w:p>
        </w:tc>
      </w:tr>
    </w:tbl>
    <w:p>
      <w:pPr>
        <w:pStyle w:val="Heading1"/>
      </w:pPr>
      <w:r>
        <w:t>Technical Breadth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Technical Breadth</w:t>
            </w:r>
          </w:p>
        </w:tc>
        <w:tc>
          <w:tcPr>
            <w:tcW w:type="dxa" w:w="2880"/>
          </w:tcPr>
          <w:p>
            <w:r>
              <w:t>Technical Breadth</w:t>
              <w:br/>
              <w:t>Unlike developers, who must have a significant amount of technical depth to perform</w:t>
              <w:br/>
              <w:t>their jobs, software architects must have a significant amount of technical breadth to</w:t>
              <w:br/>
              <w:t>see things from an architectural point of view. Technical depth is all about having</w:t>
              <w:br/>
              <w:t>deep knowledge of a particular programming language, platform, framework, prod‐</w:t>
              <w:br/>
              <w:t>uct, and so on, whereas technical breadth is all about knowing a little bit about a lot</w:t>
              <w:br/>
              <w:t>of things.</w:t>
              <w:br/>
              <w:t>To better understand the difference, consider the knowledge pyramid shown in</w:t>
              <w:br/>
              <w:t>Figure 2-2. It encapsulates all the technical knowledge in the world, which can be</w:t>
              <w:br/>
              <w:t>broken down into three levels: stuff you know, stuff you know you don’t know, and stuff</w:t>
              <w:br/>
              <w:t>you don’t know you don’t know.</w:t>
              <w:br/>
              <w:br/>
              <w:t>Figure 2-2. The pyramid representing all knowledge</w:t>
              <w:br/>
              <w:br/>
              <w:t>Stuff you know includes the technologies, frameworks, languages, and tools technolo‐</w:t>
              <w:br/>
              <w:t>gists use on a daily basis to perform their jobs (such as a Java programmer knowing</w:t>
              <w:br/>
              <w:t>Java). They’re good, or even expert, at all these things. Notice that this level of</w:t>
              <w:br/>
              <w:t>knowledge (represented by the top part of the pyramid) is the smallest and contains</w:t>
              <w:br/>
              <w:t>the fewest things. This is because most technologists have to pick and choose the</w:t>
              <w:br/>
              <w:t>areas in which to develop expertise—no one can be an expert at everything.</w:t>
              <w:br/>
              <w:br/>
              <w:t>20   | Chapter 2: Architectural Thinking</w:t>
              <w:br/>
              <w:br/>
              <w:t>Stuff you know you don’t know (the middle part of the pyramid) includes things a</w:t>
              <w:br/>
              <w:t>technologist knows a little about or has heard of but in which they have little or no</w:t>
              <w:br/>
              <w:t>experience or expertise. For example, most technologists have heard of Clojure and</w:t>
              <w:br/>
              <w:t>know it’s a programming language based on Lisp, but can’t write source code in Clo‐</w:t>
              <w:br/>
              <w:t>jure. This level of knowledge is much bigger than the top level. This is because people</w:t>
              <w:br/>
              <w:t>can become familiar with many more things than they can develop expertise in.</w:t>
              <w:br/>
              <w:t>Stuff you don’t know you don’t know is the largest part of the knowledge pyramid. It</w:t>
              <w:br/>
              <w:t>includes the entire host of technologies, tools, frameworks, and languages that would</w:t>
              <w:br/>
              <w:t>be the perfect solution to a problem, if only the technologist trying to solve the</w:t>
              <w:br/>
              <w:t>problem knew that these solutions exist. The goal in any individual’s career should</w:t>
              <w:br/>
              <w:t>be to move things from the stuff you don’t know you don’t know into the second area</w:t>
              <w:br/>
              <w:t>of the pyramid, the stuff you know you don’t know—and, when expertise becomes</w:t>
              <w:br/>
              <w:t>necessary, to move things from the middle part of the pyramid to the top: the stuff</w:t>
              <w:br/>
              <w:t>you know.</w:t>
              <w:br/>
              <w:t>Early on in a developer’s career, expanding the top of the pyramid (Figure 2-3)</w:t>
              <w:br/>
              <w:t>means gaining valuable expertise. However, the stuff you know is also stuff you must</w:t>
              <w:br/>
              <w:t>maintain—nothing is static in the software world. If a developer becomes an expert</w:t>
              <w:br/>
              <w:t>in Ruby on Rails, that expertise won’t last if they ignore Ruby on Rails for a year or</w:t>
              <w:br/>
              <w:t>two. Keeping things at the top of the pyramid requires a time investment to maintain</w:t>
              <w:br/>
              <w:t>expertise. This top part represents the individual’s technical depth: the things they</w:t>
              <w:br/>
              <w:t>know really well.</w:t>
              <w:br/>
              <w:br/>
              <w:t>Figure 2-3. Developers must maintain expertise to retain it</w:t>
              <w:br/>
              <w:br/>
              <w:t xml:space="preserve">                                                                   Technical Breadth   |   21</w:t>
              <w:br/>
              <w:br/>
              <w:t>However, the nature of knowledge changes as developers transition into the architect</w:t>
              <w:br/>
              <w:t>role. A large part of the value of an architect is that they have a broad understanding</w:t>
              <w:br/>
              <w:t>of technology and how to use it to solve particular problems. For example, it’s better</w:t>
              <w:br/>
              <w:t>for an architect to know that five solutions exist for a particular problem than to</w:t>
              <w:br/>
              <w:t>have singular expertise in only one. The most important p...</w:t>
            </w:r>
          </w:p>
        </w:tc>
        <w:tc>
          <w:tcPr>
            <w:tcW w:type="dxa" w:w="2880"/>
          </w:tcPr>
          <w:p>
            <w:r>
              <w:t>Move knowledge from unknown-unknowns to known-unknowns, then deepen only where needed.</w:t>
            </w:r>
          </w:p>
        </w:tc>
      </w:tr>
    </w:tbl>
    <w:p>
      <w:pPr>
        <w:pStyle w:val="Heading1"/>
      </w:pPr>
      <w:r>
        <w:t>The 20-Minute Rule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The 20-Minute Rule</w:t>
            </w:r>
          </w:p>
        </w:tc>
        <w:tc>
          <w:tcPr>
            <w:tcW w:type="dxa" w:w="2880"/>
          </w:tcPr>
          <w:p>
            <w:r>
              <w:t>The 20-Minute Rule</w:t>
              <w:br/>
              <w:t>As illustrated in Figure 2-5, technical breadth is more important to architects than</w:t>
              <w:br/>
              <w:t>technical depth. But how do you stay current on all the latest trends and buzzwords</w:t>
              <w:br/>
              <w:t>while also working full-time, developing your career, spending time with friends, and</w:t>
              <w:br/>
              <w:t>taking care of your family?</w:t>
              <w:br/>
              <w:t>One technique we use is the 20-minute rule. The idea is to devote at least 20 minutes a</w:t>
              <w:br/>
              <w:t>day to learning something new or diving deeper into a specific topic. Figure 2-6 illus‐</w:t>
              <w:br/>
              <w:t>trates some good places to spend your 20 minutes, such as InfoQ, DZone Refcardz,</w:t>
              <w:br/>
              <w:t>and the Thoughtworks Technology Radar. You can learn more about unfamiliar</w:t>
              <w:br/>
              <w:t>buzzwords by looking them up on the internet, promoting that knowledge from “the</w:t>
              <w:br/>
              <w:t>stuff you don’t know you don’t know” into the “stuff you know you don’t know.” You</w:t>
              <w:br/>
              <w:t>could even spend that time reading a book like this one. The point is to carve some</w:t>
              <w:br/>
              <w:br/>
              <w:t>24     |   Chapter 2: Architectural Thinking</w:t>
              <w:br/>
              <w:br/>
              <w:t>time out of your busy day to focus on developing your technical breadth and thus</w:t>
              <w:br/>
              <w:t>your career.</w:t>
              <w:br/>
              <w:br/>
              <w:t>Figure 2-6. The 20-minute rule</w:t>
              <w:br/>
              <w:br/>
              <w:t>Many technologists, when they first embrace this concept, plan their 20 minutes for</w:t>
              <w:br/>
              <w:t>lunch or after work; however, in our experience, these time periods rarely work. It’s</w:t>
              <w:br/>
              <w:t>easy to start using lunchtimes to catch up on work rather than take a break, and</w:t>
              <w:br/>
              <w:t>evenings are even worse, with social plans, family time, and more after a long day.</w:t>
              <w:br/>
              <w:t>Instead, we strongly recommend taking your 20 minutes first thing in the morning—</w:t>
              <w:br/>
              <w:t>right after grabbing a cup of coffee or tea and, importantly, before you check your</w:t>
              <w:br/>
              <w:t>email. Once you check email, your morning is over and your day has started. Get</w:t>
              <w:br/>
              <w:t>your 20 minutes in while your mind is fresh and before distractions take over.</w:t>
              <w:br/>
              <w:t>Following the 20-minute rule will increase your technical breadth and help you</w:t>
              <w:br/>
              <w:t>develop and maintain the knowledge that will make you an effective software</w:t>
              <w:br/>
              <w:t>architect.</w:t>
            </w:r>
          </w:p>
        </w:tc>
        <w:tc>
          <w:tcPr>
            <w:tcW w:type="dxa" w:w="2880"/>
          </w:tcPr>
          <w:p>
            <w:r>
              <w:t>Daily, before email, invest a small block to scan radars and terms—compound learning.</w:t>
            </w:r>
          </w:p>
        </w:tc>
      </w:tr>
    </w:tbl>
    <w:p>
      <w:pPr>
        <w:pStyle w:val="Heading1"/>
      </w:pPr>
      <w:r>
        <w:t>Developing a Personal Radar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Developing a Personal Radar</w:t>
            </w:r>
          </w:p>
        </w:tc>
        <w:tc>
          <w:tcPr>
            <w:tcW w:type="dxa" w:w="2880"/>
          </w:tcPr>
          <w:p>
            <w:r>
              <w:t>Developing a Personal Radar</w:t>
              <w:br/>
              <w:t>For most of the ’90s and the beginning of the ’00s, one of your authors was the CTO</w:t>
              <w:br/>
              <w:t>of a small training and consulting company. When he started there, the primary</w:t>
              <w:br/>
              <w:t>platform was Clipper, a rapid-application development tool for building DOS appli‐</w:t>
              <w:br/>
              <w:t>cations atop dBASE files. Until one day it vanished. The company had noticed the</w:t>
              <w:br/>
              <w:t>rise of Windows, but the business market was still DOS…until it abruptly wasn’t.</w:t>
              <w:br/>
              <w:t>One coworker lamented that they couldn’t take their enormous body of now-useless</w:t>
              <w:br/>
              <w:t>Clipper knowledge and replace it with something else. Has any group in history, the</w:t>
              <w:br/>
              <w:t>coworker wondered, learned and thrown away so much detailed knowledge within</w:t>
              <w:br/>
              <w:br/>
              <w:t xml:space="preserve">                                                                  Technical Breadth   |   25</w:t>
              <w:br/>
              <w:br/>
              <w:t>their lifetimes as software developers do? The experience left a lasting impression:</w:t>
              <w:br/>
              <w:t>ignore the march of technology at your peril.</w:t>
              <w:br/>
              <w:t>It also taught us an important lesson about technology bubbles. When developers,</w:t>
              <w:br/>
              <w:t>architects, and other technologists become heavily invested in a specific technology,</w:t>
              <w:br/>
              <w:t>pouring our work and thought into it, we tend to live in a memetic bubble. Inside the</w:t>
              <w:br/>
              <w:t>bubble, which also serves as an echo chamber, everyone knows and cares about that</w:t>
              <w:br/>
              <w:t>technology as much as we do. We might not even see honest appraisals from outside</w:t>
              <w:br/>
              <w:t>the bubble, especially if the bubble was created by a technology vendor in the first</w:t>
              <w:br/>
              <w:t>place. And when the bubble begins to collapse, there’s no warning until it’s too late.</w:t>
              <w:br/>
              <w:t>What we lack in our bubble is a technology radar: a living document to help us assess</w:t>
              <w:br/>
              <w:t>the risks and rewards of existing and nascent technologies. The radar concept comes</w:t>
              <w:br/>
              <w:t>from Thoughtworks, where Neal serves as a director and software architect. In this</w:t>
              <w:br/>
              <w:t>section, we’ll describe how this concept came to be and then show you how to create</w:t>
              <w:br/>
              <w:t>a personal radar.</w:t>
              <w:br/>
              <w:br/>
              <w:t>The Thoughtworks Technology Radar</w:t>
              <w:br/>
              <w:t>The Technology Advisory Board (TAB) is a group of senior technology leaders within</w:t>
              <w:br/>
              <w:t>Thoughtworks that assists the CTO in making decisions about technology directions</w:t>
              <w:br/>
              <w:t>and strategies for the company and its clients. To stay current, this group began</w:t>
              <w:br/>
              <w:t>producing what’s now a biannual Technology Radar.</w:t>
              <w:br/>
              <w:t>This had unexpected side effects. When Neal spoke at conferences, attendees began</w:t>
              <w:br/>
              <w:t>seeking him out to thank him for helping produce the Radar, often adding that their</w:t>
              <w:br/>
              <w:t>company had started producing its own version. Neal also realized that this was the</w:t>
              <w:br/>
              <w:t>answer to a question constantly asked at conference speaker panels: “How do you</w:t>
              <w:br/>
              <w:t>keep up with technology? How do you figure out what to pursue next?” The answer,</w:t>
              <w:br/>
              <w:t>of course, is that the speakers all have some form of internal radar.</w:t>
              <w:br/>
              <w:br/>
              <w:t>Parts. The Thoughtworks Radar consists of four quadrants that attempt to cover</w:t>
              <w:br/>
              <w:t>most of the software-development landscape:</w:t>
              <w:br/>
              <w:t>Tools</w:t>
              <w:br/>
              <w:t xml:space="preserve">    Everything from development tools like IDEs to enterprise-grade integration</w:t>
              <w:br/>
              <w:t xml:space="preserve">    tools</w:t>
              <w:br/>
              <w:t>Languages and frameworks</w:t>
              <w:br/>
              <w:t xml:space="preserve">   Computer languages, libraries, and frameworks, typically open source</w:t>
              <w:br/>
              <w:t>Techniques</w:t>
              <w:br/>
              <w:t xml:space="preserve">    Any practice that assists software development overall, including processes, engi‐</w:t>
              <w:br/>
              <w:t xml:space="preserve">    neering practices, and advice</w:t>
              <w:br/>
              <w:br/>
              <w:t>26   |   Chapter 2: Architectural Thinking</w:t>
              <w:br/>
              <w:br/>
              <w:t>Platforms</w:t>
              <w:br/>
              <w:t xml:space="preserve">     Technology platforms, including databases, cloud vendors, and operating</w:t>
              <w:br/>
              <w:t xml:space="preserve">     systems</w:t>
              <w:br/>
              <w:br/>
              <w:t>Rings. The Radar has four rings, listed here from outer to inner:</w:t>
              <w:br/>
              <w:t>Hold</w:t>
              <w:br/>
              <w:t xml:space="preserve">    The original meaning of the Hold ring was “hold off for now,” to represent</w:t>
              <w:br/>
              <w:t xml:space="preserve">    technologies that were too new to reasonably assess yet—technologies that were</w:t>
              <w:br/>
              <w:t xml:space="preserve">    gett...</w:t>
            </w:r>
          </w:p>
        </w:tc>
        <w:tc>
          <w:tcPr>
            <w:tcW w:type="dxa" w:w="2880"/>
          </w:tcPr>
          <w:p>
            <w:r>
              <w:t>Hold/Assess/Trial/Adopt rings structure where you place tools and practices; diversifies your career “portfolio”.</w:t>
            </w:r>
          </w:p>
        </w:tc>
      </w:tr>
    </w:tbl>
    <w:p>
      <w:pPr>
        <w:pStyle w:val="Heading1"/>
      </w:pPr>
      <w:r>
        <w:t>Analyzing Trade-Offs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Analyzing Trade-Offs</w:t>
            </w:r>
          </w:p>
        </w:tc>
        <w:tc>
          <w:tcPr>
            <w:tcW w:type="dxa" w:w="2880"/>
          </w:tcPr>
          <w:p>
            <w:r>
              <w:t>Analyzing Trade-Offs</w:t>
              <w:br/>
              <w:t>Thinking like an architect is about seeing trade-offs in every solution, technical or</w:t>
              <w:br/>
              <w:t>otherwise, and analyzing those trade-offs to determine the best solution. The reason</w:t>
              <w:br/>
              <w:t>this is one of the critical activities of an architect (and hence part of architectural</w:t>
              <w:br/>
              <w:t>thinking) is exemplified through the following quote by Mark (one of your authors):</w:t>
              <w:br/>
              <w:t xml:space="preserve">     Architecture is the stuff you can’t Google or ask an LLM about.</w:t>
              <w:br/>
              <w:t xml:space="preserve">          —Mark Richards</w:t>
              <w:br/>
              <w:br/>
              <w:t>Everything in architecture is a trade-off, which is why the famous answer to every</w:t>
              <w:br/>
              <w:t>architecture question in the universe is “It depends.” While this answer might be</w:t>
              <w:br/>
              <w:t>annoying, it is unfortunately true. You cannot Google the answer or ask an AI engine</w:t>
              <w:br/>
              <w:t>or large language model (LLM) whether REST or messaging would be better for your</w:t>
              <w:br/>
              <w:t>system or whether microservices is the right architecture style for your new product,</w:t>
              <w:br/>
              <w:t>because the answer does depend. It depends on the deployment environment, busi‐</w:t>
              <w:br/>
              <w:t>ness drivers, company culture, budgets, time frames, developer skill set, and dozens</w:t>
              <w:br/>
              <w:t>of other factors. Everyone’s environment, situation, and problem will be different.</w:t>
              <w:br/>
              <w:t>That’s why architecture is so hard. To quote Neal, your other author:</w:t>
              <w:br/>
              <w:t xml:space="preserve">     There are no right or wrong answers in architecture—only trade-offs.</w:t>
              <w:br/>
              <w:t xml:space="preserve">          —Neal Ford</w:t>
              <w:br/>
              <w:br/>
              <w:t>For example, consider an item auction system (Figure 2-8) where online bidders</w:t>
              <w:br/>
              <w:t>bid on items up for auction. The Bid Producer service generates a bid from the</w:t>
              <w:br/>
              <w:t>bidder and then sends that bid amount to the Bid Capture, Bid Tracking, and Bid</w:t>
              <w:br/>
              <w:t>Analytics services.</w:t>
              <w:br/>
              <w:br/>
              <w:t>Figure 2-8. Auction system example of a trade-off—queues or topics?</w:t>
              <w:br/>
              <w:br/>
              <w:t>For the asynchronous behavior in this system, an architect could use queues in a</w:t>
              <w:br/>
              <w:t>point-to-point messaging fashion, or use a topic in a publish-and-subscribe messag‐</w:t>
              <w:br/>
              <w:t>ing fashion. Which one should they choose? They can’t Google the answer. Architec‐</w:t>
              <w:br/>
              <w:t>tural thinking requires them to analyze the trade-offs associated with each option and</w:t>
              <w:br/>
              <w:t>select the best (or least worst) option given the specific situation.</w:t>
              <w:br/>
              <w:br/>
              <w:t>30   |   Chapter 2: Architectural Thinking</w:t>
              <w:br/>
              <w:br/>
              <w:t>The two messaging options for the item auction system are shown in Figure 2-9,</w:t>
              <w:br/>
              <w:t>which illustrates using topics in a publish-and-subscribe messaging model, and Fig‐</w:t>
              <w:br/>
              <w:t>ure 2-10, which depicts using queues in a point-to-point messaging model.</w:t>
              <w:br/>
              <w:br/>
              <w:t>Figure 2-9. Using a topic for communication between services</w:t>
              <w:br/>
              <w:br/>
              <w:t>Figure 2-10. Using queues for communication between services</w:t>
              <w:br/>
              <w:br/>
              <w:t>The clear advantage (and seemingly obvious solution) to this problem in Figure 2-9 is</w:t>
              <w:br/>
              <w:t>architectural extensibility. The Bid Producer service only requires a single connection</w:t>
              <w:br/>
              <w:t>to a topic. Compare that to the queue solution in Figure 2-10, where the Bid Pro</w:t>
              <w:br/>
              <w:t>ducer needs to connect to three different queues. If a new service called Bid History</w:t>
              <w:br/>
              <w:t>were to be added to this system (to provide each bidder with a history of all of their</w:t>
              <w:br/>
              <w:t>bids), no changes would be needed to the existing services or infrastructure. The new</w:t>
              <w:br/>
              <w:t>Bid History service could simply subscribe to the topic that already contains the bid</w:t>
              <w:br/>
              <w:t>information.</w:t>
              <w:br/>
              <w:br/>
              <w:t xml:space="preserve">                                                                 Analyzing Trade-Offs   |   31</w:t>
              <w:br/>
              <w:br/>
              <w:t>However, with the queue option shown in Figure 2-10, the Bid History service</w:t>
              <w:br/>
              <w:t>would require a new queue, and the Bid Producer would need to be modified</w:t>
              <w:br/>
              <w:t>to add an additional connection to the new queue. The point here is that using</w:t>
              <w:br/>
              <w:t>queues means that adding new bidding functionality requires significant changes to</w:t>
              <w:br/>
              <w:t>the services and infrastructure, whereas wi...</w:t>
            </w:r>
          </w:p>
        </w:tc>
        <w:tc>
          <w:tcPr>
            <w:tcW w:type="dxa" w:w="2880"/>
          </w:tcPr>
          <w:p>
            <w:r>
              <w:t>“It depends” is correct; context (org, budget, skills, runtime) picks queues vs topics, sync vs async, etc.</w:t>
            </w:r>
          </w:p>
        </w:tc>
      </w:tr>
    </w:tbl>
    <w:p>
      <w:pPr>
        <w:pStyle w:val="Heading1"/>
      </w:pPr>
      <w:r>
        <w:t>Understanding Business Drivers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Understanding Business Drivers</w:t>
            </w:r>
          </w:p>
        </w:tc>
        <w:tc>
          <w:tcPr>
            <w:tcW w:type="dxa" w:w="2880"/>
          </w:tcPr>
          <w:p>
            <w:r>
              <w:t>Understanding Business Drivers</w:t>
              <w:br/>
              <w:t>Thinking like an architect also means understanding the business drivers required</w:t>
              <w:br/>
              <w:t>for the success of the system and translating those requirements into architecture</w:t>
              <w:br/>
              <w:t>characteristics such as scalability, performance, and availability. This is a challenging</w:t>
              <w:br/>
              <w:t>task that requires the architect to have some business-domain knowledge and healthy,</w:t>
              <w:br/>
              <w:t>collaborative relationships with key business stakeholders. We’ve devoted four chap‐</w:t>
              <w:br/>
              <w:t>ters in the book to this specific topic: in Chapter 4, we define various architecture</w:t>
              <w:br/>
              <w:t>characteristics. In Chapter 5, we describe ways to identify and qualify architecture</w:t>
              <w:br/>
              <w:t>characteristics. In Chapter 6, we describe how to measure each characteristic to</w:t>
              <w:br/>
              <w:t>ensure the business needs of the system are met. And finally, in Chapter 7 we discuss</w:t>
              <w:br/>
              <w:t>the scope of architectural characteristics and how they relate to coupling.</w:t>
            </w:r>
          </w:p>
        </w:tc>
        <w:tc>
          <w:tcPr>
            <w:tcW w:type="dxa" w:w="2880"/>
          </w:tcPr>
          <w:p>
            <w:r>
              <w:t>Time to market, compliance, cost, growth—each stresses different -ilities.</w:t>
            </w:r>
          </w:p>
        </w:tc>
      </w:tr>
    </w:tbl>
    <w:p>
      <w:pPr>
        <w:pStyle w:val="Heading1"/>
      </w:pPr>
      <w:r>
        <w:t>Balancing Architecture and Hands-On Coding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Section</w:t>
            </w:r>
          </w:p>
        </w:tc>
        <w:tc>
          <w:tcPr>
            <w:tcW w:type="dxa" w:w="2880"/>
          </w:tcPr>
          <w:p>
            <w:r>
              <w:t>Extracted text (from PDF)</w:t>
            </w:r>
          </w:p>
        </w:tc>
        <w:tc>
          <w:tcPr>
            <w:tcW w:type="dxa" w:w="2880"/>
          </w:tcPr>
          <w:p>
            <w:r>
              <w:t>Study note (plain language)</w:t>
            </w:r>
          </w:p>
        </w:tc>
      </w:tr>
      <w:tr>
        <w:tc>
          <w:tcPr>
            <w:tcW w:type="dxa" w:w="2880"/>
          </w:tcPr>
          <w:p>
            <w:r>
              <w:t>Balancing Architecture and Hands-On Coding</w:t>
            </w:r>
          </w:p>
        </w:tc>
        <w:tc>
          <w:tcPr>
            <w:tcW w:type="dxa" w:w="2880"/>
          </w:tcPr>
          <w:p>
            <w:r>
              <w:t>Balancing Architecture and Hands-On Coding</w:t>
              <w:br/>
              <w:t>One of the difficult tasks an architect faces is how to balance hands-on coding with</w:t>
              <w:br/>
              <w:t>software architecture. We firmly believe that every architect should code and should</w:t>
              <w:br/>
              <w:t>maintain a certain level of technical depth (see “Technical Breadth” on page 20).</w:t>
              <w:br/>
              <w:t>While this may seem like an easy task, it is sometimes rather difficult to accomplish.</w:t>
              <w:br/>
              <w:br/>
              <w:t xml:space="preserve">                                                                     Balancing Architecture and Hands-On Coding   |   33</w:t>
              <w:br/>
              <w:br/>
              <w:t>Our first tip for anyone striving to balance hands-on coding with being a software</w:t>
              <w:br/>
              <w:t>architect is avoiding the Bottleneck Trap. The Bottleneck Trap antipattern occurs</w:t>
              <w:br/>
              <w:t>when an architect takes ownership of code within the critical path of a system</w:t>
              <w:br/>
              <w:t>(usually the underlying framework code or some of the more complicated parts)</w:t>
              <w:br/>
              <w:t>and becomes a bottleneck to the team. This happens because the architect is not a</w:t>
              <w:br/>
              <w:t>full-time developer and therefore must balance development work (like writing and</w:t>
              <w:br/>
              <w:t>testing source code) with the architect role (drawing diagrams, attending meetings,</w:t>
              <w:br/>
              <w:t>and well, attending more meetings).</w:t>
              <w:br/>
              <w:t>One way to avoid the Bottleneck Trap is for the architect to delegate the critical</w:t>
              <w:br/>
              <w:t>parts of the system to others on the development team and then focus on coding</w:t>
              <w:br/>
              <w:t>a minor piece of business functionality (such as a service or UI screen) one to</w:t>
              <w:br/>
              <w:t>three iterations down the road. This has three positive effects. First, the architect</w:t>
              <w:br/>
              <w:t>gains hands-on experience by writing production code while avoiding becoming a</w:t>
              <w:br/>
              <w:t>bottleneck on the team. Second, the critical path and framework code are distributed</w:t>
              <w:br/>
              <w:t>to the development team (where they belong), giving the team ownership and a better</w:t>
              <w:br/>
              <w:t>understanding of the harder parts of the system. Third, and perhaps most important,</w:t>
              <w:br/>
              <w:t>the architect is writing the same business-related source code as the development</w:t>
              <w:br/>
              <w:t>team. This helps them better identify with the development team’s pain points around</w:t>
              <w:br/>
              <w:t>processes, procedures, and the development environment (and hopefully work to</w:t>
              <w:br/>
              <w:t>improve those things).</w:t>
              <w:br/>
              <w:t>Suppose, however, that the architect can’t develop code with the development team.</w:t>
              <w:br/>
              <w:t>How can they still remain hands-on and maintain some level of technical depth?</w:t>
              <w:br/>
              <w:t>The following are some tips and techniques for architects who want to continue</w:t>
              <w:br/>
              <w:t>deepening their technical abilities:</w:t>
              <w:br/>
              <w:t>Frequent proofs-of-concept</w:t>
              <w:br/>
              <w:t xml:space="preserve">    Doing frequent proofs-of-concept (POCs) requires the architect to write source</w:t>
              <w:br/>
              <w:t xml:space="preserve">    code; it also helps validate an architecture decision by taking the implementation</w:t>
              <w:br/>
              <w:t xml:space="preserve">    details into account. For example, suppose an architect gets stuck trying to</w:t>
              <w:br/>
              <w:t xml:space="preserve">    choose between two caching solutions. One effective way to help make this</w:t>
              <w:br/>
              <w:t xml:space="preserve">    decision is to develop a working example in each caching product and compare</w:t>
              <w:br/>
              <w:t xml:space="preserve">    the results. This allows the architect to see firsthand the implementation details</w:t>
              <w:br/>
              <w:t xml:space="preserve">    and the amount of effort required to develop the full solution. It also allows them</w:t>
              <w:br/>
              <w:t xml:space="preserve">    to better compare architectural characteristics between the different caching</w:t>
              <w:br/>
              <w:t xml:space="preserve">    solutions, such as scalability, performance, and overall fault tolerance.</w:t>
              <w:br/>
              <w:t xml:space="preserve">     Whenever possible, the architect should write the best production-quality code</w:t>
              <w:br/>
              <w:t xml:space="preserve">     they can. We recommend this practice for two reasons. First, quite often, “throw‐</w:t>
              <w:br/>
              <w:t xml:space="preserve">     away” proof-of-concept code goes into the source code repository and becomes</w:t>
              <w:br/>
              <w:t xml:space="preserve">     the reference architecture or guiding example for others to follow. The last thing</w:t>
            </w:r>
          </w:p>
        </w:tc>
        <w:tc>
          <w:tcPr>
            <w:tcW w:type="dxa" w:w="2880"/>
          </w:tcPr>
          <w:p>
            <w:r>
              <w:t>Stay credible with PoCs, debt fixes, tooling, and reviews without becoming the bottleneck implementer.</w:t>
            </w:r>
          </w:p>
        </w:tc>
      </w:tr>
    </w:tbl>
    <w:p>
      <w:r>
        <w:br w:type="page"/>
      </w:r>
    </w:p>
    <w:p>
      <w:pPr>
        <w:pStyle w:val="Heading1"/>
      </w:pPr>
      <w:r>
        <w:t>Annex — full chapter plain text</w:t>
      </w:r>
    </w:p>
    <w:p>
      <w:r>
        <w:t>This book consists of three parts:</w:t>
        <w:br/>
        <w:t>Part I: Foundations</w:t>
        <w:br/>
        <w:t xml:space="preserve">    Part I defines the key components of software architecture, focusing on the two</w:t>
        <w:br/>
        <w:t xml:space="preserve">    key elements of architectural structure: architectural characteristics and logical</w:t>
        <w:br/>
        <w:t xml:space="preserve">    components. Analyzing each of these requires different techniques, which we</w:t>
        <w:br/>
        <w:t xml:space="preserve">    cover in depth. The outputs of these activities provide the software architect with</w:t>
        <w:br/>
        <w:t xml:space="preserve">    enough information to choose an appropriate architectural style to provide a</w:t>
        <w:br/>
        <w:t xml:space="preserve">    scaffolding for the general philosophy of the implementation.</w:t>
        <w:br/>
        <w:t>Part II: Architecture Styles</w:t>
        <w:br/>
        <w:t xml:space="preserve">    Part II provides a catalog of architectural styles, the named topologies of software</w:t>
        <w:br/>
        <w:t xml:space="preserve">    architecture. We show the structural and communication differences in each</w:t>
        <w:br/>
        <w:t xml:space="preserve">    style, and provide a basis for comparison along a wide spectrum, including data</w:t>
        <w:br/>
        <w:t xml:space="preserve">    topologies, teams, and physical architectures.</w:t>
        <w:br/>
        <w:t>Part III: Techniques and Soft Skills</w:t>
        <w:br/>
        <w:t xml:space="preserve">    Parts I and II focus on technical aspects of the job, but a major part of the role</w:t>
        <w:br/>
        <w:t xml:space="preserve">    of software architect involves what are traditionally called soft skills: skills that</w:t>
        <w:br/>
        <w:t xml:space="preserve">    involve other people instead of technology. Ironically, soft skills are often the</w:t>
        <w:br/>
        <w:t xml:space="preserve">    most difficult for burgeoning architects to acquire, because the main pathways</w:t>
        <w:br/>
        <w:t xml:space="preserve">    to the software architect role typically involve more technical than interpersonal</w:t>
        <w:br/>
        <w:t xml:space="preserve">    brilliance. However, once on the job, architects discover that these skills are</w:t>
        <w:br/>
        <w:t xml:space="preserve">    vitally important. Thus, Part III of our book covers some critical soft skills to help</w:t>
        <w:br/>
        <w:t xml:space="preserve">    you succeed in the role.</w:t>
        <w:br/>
        <w:br/>
        <w:t xml:space="preserve">                                                                            Roadmap   |   13</w:t>
        <w:br/>
        <w:br/>
        <w:t xml:space="preserve">                                                                       PART I</w:t>
        <w:br/>
        <w:t xml:space="preserve">                                                      Foundations</w:t>
        <w:br/>
        <w:br/>
        <w:t>To understand important trade-offs in architecture, developers must understand</w:t>
        <w:br/>
        <w:t>some basic concepts and terminology concerning components, modularity, coupling,</w:t>
        <w:br/>
        <w:t>and connascence.</w:t>
        <w:br/>
        <w:br/>
        <w:t xml:space="preserve">                                                                           CHAPTER 2</w:t>
        <w:br/>
        <w:t xml:space="preserve">                                           Architectural Thinking</w:t>
        <w:br/>
        <w:br/>
        <w:t>Architectural thinking is about seeing things with an architect’s eye—in other words,</w:t>
        <w:br/>
        <w:t>from an architectural point of view. Understanding how a particular change might</w:t>
        <w:br/>
        <w:t>impact overall scalability, paying attention to how different parts of a system interact,</w:t>
        <w:br/>
        <w:t>and knowing which third-party libraries and frameworks would be most appropriate</w:t>
        <w:br/>
        <w:t>for a given situation are all examples of thinking architecturally.</w:t>
        <w:br/>
        <w:t>Being able to think like an architect first involves understanding what software</w:t>
        <w:br/>
        <w:t>architecture is and the differences between architecture and design. It then involves</w:t>
        <w:br/>
        <w:t>having a wide breadth of knowledge to see solutions and possibilities that others do</w:t>
        <w:br/>
        <w:t>not see; understanding the importance of business drivers and how they translate</w:t>
        <w:br/>
        <w:t>to architectural concerns; and understanding, analyzing, and reconciling trade-offs</w:t>
        <w:br/>
        <w:t>between various solutions and technologies.</w:t>
        <w:br/>
        <w:t>In this chapter, we explore these aspects of thinking like an architect.</w:t>
        <w:br/>
        <w:br/>
        <w:t>Architecture Versus Design</w:t>
        <w:br/>
        <w:t>Take a moment and picture your dream house in your mind. How many floors does</w:t>
        <w:br/>
        <w:t>it have? Is the roof flat or peaked? Is it a big sprawling, single-story ranch house or</w:t>
        <w:br/>
        <w:t>a multistory contemporary house? How many bedrooms does it have? All of these</w:t>
        <w:br/>
        <w:t>things define the overall structure of the house—in other words, its architecture. Now</w:t>
        <w:br/>
        <w:t>take a moment to picture the inside of the house. Does it have carpeting or hardwood</w:t>
        <w:br/>
        <w:t>floors? What color are the walls? Are there floor lamps or lights hanging from the</w:t>
        <w:br/>
        <w:t>ceiling? All of these things relate to the design of the house.</w:t>
        <w:br/>
        <w:t>Similarly, software architecture is less about a system’s appearance and more about</w:t>
        <w:br/>
        <w:t>its structure, whereas design is more about a system’s appearance and less about its</w:t>
        <w:br/>
        <w:t>structure. For example, the choice to use microservices defines the structure and</w:t>
        <w:br/>
        <w:br/>
        <w:t xml:space="preserve">                                                                                       17</w:t>
        <w:br/>
        <w:br/>
        <w:t>shape of the system (its architecture), whereas the look and feel of the user interface</w:t>
        <w:br/>
        <w:t>(UI) screen define the design of the system.</w:t>
        <w:br/>
        <w:t>But what about decisions such as whether to break apart a service into smaller parts</w:t>
        <w:br/>
        <w:t>or deciding on a UI framework? Unfortunately, most decisions such as these fall</w:t>
        <w:br/>
        <w:t>somewhere on a spectrum between architecture and design, making it difficult to</w:t>
        <w:br/>
        <w:t>determine what should be considered architecture.</w:t>
        <w:br/>
        <w:t>Leveraging the following criteria can help determine whether something is more</w:t>
        <w:br/>
        <w:t>about architecture or more about design:</w:t>
        <w:br/>
        <w:br/>
        <w:t xml:space="preserve">     • Is it more strategic in nature or more tactical?</w:t>
        <w:br/>
        <w:t xml:space="preserve">     • How much effort will it take to change or construct?</w:t>
        <w:br/>
        <w:t xml:space="preserve">     • How significant are the trade-offs?</w:t>
        <w:br/>
        <w:br/>
        <w:t>These factors are shown in Figure 2-1, illustrating the spectrum between architecture</w:t>
        <w:br/>
        <w:t>and design to help determine where a decision lies and who should have the respon‐</w:t>
        <w:br/>
        <w:t>sibility for it.</w:t>
        <w:br/>
        <w:br/>
        <w:t>Figure 2-1. The spectrum between architecture and design</w:t>
        <w:br/>
        <w:br/>
        <w:t>Strategic Versus Tactical Decisions</w:t>
        <w:br/>
        <w:t>The more strategic a decision, the more architectural it becomes. Conversely, the</w:t>
        <w:br/>
        <w:t>more tactical a decision, the more it’s likely to be about design. Strategic decisions are</w:t>
        <w:br/>
        <w:t>generally long-term, whereas tactical decisions are generally short-term and usually</w:t>
        <w:br/>
        <w:t>independent of other actions or decisions.</w:t>
        <w:br/>
        <w:t>One good way to determine whether a decision is more strategic or tactical is to</w:t>
        <w:br/>
        <w:t>consider the following questions:</w:t>
        <w:br/>
        <w:br/>
        <w:t>18    |   Chapter 2: Architectural Thinking</w:t>
        <w:br/>
        <w:br/>
        <w:t>How much thought and planning is involved in the decision?</w:t>
        <w:br/>
        <w:t xml:space="preserve">   A decision that takes a couple of minutes is more likely to be tactical and hence</w:t>
        <w:br/>
        <w:t xml:space="preserve">   more about design, whereas a decision requiring weeks of planning is likely to be</w:t>
        <w:br/>
        <w:t xml:space="preserve">   more strategic and hence more about architecture.</w:t>
        <w:br/>
        <w:t>How many people are involved in the decision?</w:t>
        <w:br/>
        <w:t xml:space="preserve">   A decision made alone or with a colleague is likely more tactical and on the</w:t>
        <w:br/>
        <w:t xml:space="preserve">   design side of the spectrum, whereas a decision requiring lots of meetings with</w:t>
        <w:br/>
        <w:t xml:space="preserve">   many different stakeholders is likely more strategic and on the architectural side</w:t>
        <w:br/>
        <w:t xml:space="preserve">   of the spectrum.</w:t>
        <w:br/>
        <w:t>Is the decision a long-term vision or a short-term action?</w:t>
        <w:br/>
        <w:t xml:space="preserve">     A decision that is likely to change soon is usually tactical in nature and would be</w:t>
        <w:br/>
        <w:t xml:space="preserve">     more about design, whereas one that will last a very long time is typically more</w:t>
        <w:br/>
        <w:t xml:space="preserve">     strategic and more about architecture.</w:t>
        <w:br/>
        <w:t>While these questions are a bit subjective, they nevertheless help in determining</w:t>
        <w:br/>
        <w:t>whether something is strategic or tactical, and thus more about architecture or</w:t>
        <w:br/>
        <w:t>design.</w:t>
        <w:br/>
        <w:br/>
        <w:t>Level of Effort</w:t>
        <w:br/>
        <w:t>In his famous paper “Who Needs an Architect?”, software architect Martin Fowler</w:t>
        <w:br/>
        <w:t>writes that architecture is “the stuff that’s hard to change.” The harder something is to</w:t>
        <w:br/>
        <w:t>change, generally, the more effort is required, placing that decision or activity toward</w:t>
        <w:br/>
        <w:t>the architectural side of the spectrum. Conversely, something that requires minimal</w:t>
        <w:br/>
        <w:t>effort to implement or change places it more on the design side of the spectrum.</w:t>
        <w:br/>
        <w:t>For example, moving from a monolithic layered architecture to microservices would</w:t>
        <w:br/>
        <w:t>require significant effort, so it would be more about architecture. Rearranging fields</w:t>
        <w:br/>
        <w:t>on a screen would require minimal effort, and therefore be more about design.</w:t>
        <w:br/>
        <w:br/>
        <w:t>The Significance of Trade-Offs</w:t>
        <w:br/>
        <w:t>Analyzing the trade-offs of a particular decision can help a lot in determining</w:t>
        <w:br/>
        <w:t>whether it is more about architecture or design. The more significant the trade-offs</w:t>
        <w:br/>
        <w:t>are, the more architectural the decision tends to be. For example, choosing to use</w:t>
        <w:br/>
        <w:t>the microservices architecture style provides better scalability, agility, elasticity, and</w:t>
        <w:br/>
        <w:t>fault tolerance. However, this architecture is highly complex, is very expensive, has</w:t>
        <w:br/>
        <w:t>poor data consistency, and doesn’t perform well due to service coupling. These are</w:t>
        <w:br/>
        <w:t>some pretty significant trade-offs. We can conclude that this decision is more on the</w:t>
        <w:br/>
        <w:t>architectural side of the spectrum than design.</w:t>
        <w:br/>
        <w:t>Even design decisions have trade-offs. For example, breaking apart a class file pro‐</w:t>
        <w:br/>
        <w:t>vides better maintainability and readability—at the cost of managing more classes.</w:t>
        <w:br/>
        <w:br/>
        <w:t xml:space="preserve">                                                               Architecture Versus Design   |   19</w:t>
        <w:br/>
        <w:br/>
        <w:t>These trade-offs are not overly significant (especially compared to microservices’</w:t>
        <w:br/>
        <w:t>trade-offs), so this decision is more on the design side of the spectrum.</w:t>
        <w:br/>
        <w:br/>
        <w:t>Technical Breadth</w:t>
        <w:br/>
        <w:t>Unlike developers, who must have a significant amount of technical depth to perform</w:t>
        <w:br/>
        <w:t>their jobs, software architects must have a significant amount of technical breadth to</w:t>
        <w:br/>
        <w:t>see things from an architectural point of view. Technical depth is all about having</w:t>
        <w:br/>
        <w:t>deep knowledge of a particular programming language, platform, framework, prod‐</w:t>
        <w:br/>
        <w:t>uct, and so on, whereas technical breadth is all about knowing a little bit about a lot</w:t>
        <w:br/>
        <w:t>of things.</w:t>
        <w:br/>
        <w:t>To better understand the difference, consider the knowledge pyramid shown in</w:t>
        <w:br/>
        <w:t>Figure 2-2. It encapsulates all the technical knowledge in the world, which can be</w:t>
        <w:br/>
        <w:t>broken down into three levels: stuff you know, stuff you know you don’t know, and stuff</w:t>
        <w:br/>
        <w:t>you don’t know you don’</w:t>
      </w:r>
    </w:p>
    <w:p>
      <w:r>
        <w:t>t know.</w:t>
        <w:br/>
        <w:br/>
        <w:t>Figure 2-2. The pyramid representing all knowledge</w:t>
        <w:br/>
        <w:br/>
        <w:t>Stuff you know includes the technologies, frameworks, languages, and tools technolo‐</w:t>
        <w:br/>
        <w:t>gists use on a daily basis to perform their jobs (such as a Java programmer knowing</w:t>
        <w:br/>
        <w:t>Java). They’re good, or even expert, at all these things. Notice that this level of</w:t>
        <w:br/>
        <w:t>knowledge (represented by the top part of the pyramid) is the smallest and contains</w:t>
        <w:br/>
        <w:t>the fewest things. This is because most technologists have to pick and choose the</w:t>
        <w:br/>
        <w:t>areas in which to develop expertise—no one can be an expert at everything.</w:t>
        <w:br/>
        <w:br/>
        <w:t>20   | Chapter 2: Architectural Thinking</w:t>
        <w:br/>
        <w:br/>
        <w:t>Stuff you know you don’t know (the middle part of the pyramid) includes things a</w:t>
        <w:br/>
        <w:t>technologist knows a little about or has heard of but in which they have little or no</w:t>
        <w:br/>
        <w:t>experience or expertise. For example, most technologists have heard of Clojure and</w:t>
        <w:br/>
        <w:t>know it’s a programming language based on Lisp, but can’t write source code in Clo‐</w:t>
        <w:br/>
        <w:t>jure. This level of knowledge is much bigger than the top level. This is because people</w:t>
        <w:br/>
        <w:t>can become familiar with many more things than they can develop expertise in.</w:t>
        <w:br/>
        <w:t>Stuff you don’t know you don’t know is the largest part of the knowledge pyramid. It</w:t>
        <w:br/>
        <w:t>includes the entire host of technologies, tools, frameworks, and languages that would</w:t>
        <w:br/>
        <w:t>be the perfect solution to a problem, if only the technologist trying to solve the</w:t>
        <w:br/>
        <w:t>problem knew that these solutions exist. The goal in any individual’s career should</w:t>
        <w:br/>
        <w:t>be to move things from the stuff you don’t know you don’t know into the second area</w:t>
        <w:br/>
        <w:t>of the pyramid, the stuff you know you don’t know—and, when expertise becomes</w:t>
        <w:br/>
        <w:t>necessary, to move things from the middle part of the pyramid to the top: the stuff</w:t>
        <w:br/>
        <w:t>you know.</w:t>
        <w:br/>
        <w:t>Early on in a developer’s career, expanding the top of the pyramid (Figure 2-3)</w:t>
        <w:br/>
        <w:t>means gaining valuable expertise. However, the stuff you know is also stuff you must</w:t>
        <w:br/>
        <w:t>maintain—nothing is static in the software world. If a developer becomes an expert</w:t>
        <w:br/>
        <w:t>in Ruby on Rails, that expertise won’t last if they ignore Ruby on Rails for a year or</w:t>
        <w:br/>
        <w:t>two. Keeping things at the top of the pyramid requires a time investment to maintain</w:t>
        <w:br/>
        <w:t>expertise. This top part represents the individual’s technical depth: the things they</w:t>
        <w:br/>
        <w:t>know really well.</w:t>
        <w:br/>
        <w:br/>
        <w:t>Figure 2-3. Developers must maintain expertise to retain it</w:t>
        <w:br/>
        <w:br/>
        <w:t xml:space="preserve">                                                                   Technical Breadth   |   21</w:t>
        <w:br/>
        <w:br/>
        <w:t>However, the nature of knowledge changes as developers transition into the architect</w:t>
        <w:br/>
        <w:t>role. A large part of the value of an architect is that they have a broad understanding</w:t>
        <w:br/>
        <w:t>of technology and how to use it to solve particular problems. For example, it’s better</w:t>
        <w:br/>
        <w:t>for an architect to know that five solutions exist for a particular problem than to</w:t>
        <w:br/>
        <w:t>have singular expertise in only one. The most important parts of the pyramid for</w:t>
        <w:br/>
        <w:t>architects are the top and middle sections; how far the middle section penetrates into</w:t>
        <w:br/>
        <w:t>the bottom section represents an architect’s technical breadth, as shown in Figure 2-4.</w:t>
        <w:br/>
        <w:br/>
        <w:t>Figure 2-4. How much someone knows about a topic is technical depth, and how many</w:t>
        <w:br/>
        <w:t>topics someone knows is technical breadth</w:t>
        <w:br/>
        <w:br/>
        <w:t>For an architect, breadth is more important than depth. Because architects must make</w:t>
        <w:br/>
        <w:t>decisions that match capabilities to technical constraints, a broad understanding of a</w:t>
        <w:br/>
        <w:t>wide variety of solutions is valuable. Thus, for an architect, the wise course of action</w:t>
        <w:br/>
        <w:t>is to sacrifice some hard-won expertise and use that time to broaden their portfolio,</w:t>
        <w:br/>
        <w:t>as shown in Figure 2-5. Some areas of expertise will remain, probably in particularly</w:t>
        <w:br/>
        <w:t>enjoyable technology areas, while others usefully atrophy.</w:t>
        <w:br/>
        <w:br/>
        <w:t>22   |   Chapter 2: Architectural Thinking</w:t>
        <w:br/>
        <w:br/>
        <w:t>Figure 2-5. Enhanced breadth and shrinking depth for the architect role</w:t>
        <w:br/>
        <w:br/>
        <w:t>Our knowledge pyramid illustrates how fundamentally different the roles of architect</w:t>
        <w:br/>
        <w:t>and developer are. Developers spend their whole careers honing expertise. Transition‐</w:t>
        <w:br/>
        <w:t>ing to the architect role means a shift in that perspective, which many individuals</w:t>
        <w:br/>
        <w:t>find difficult. This in turn leads to two common dysfunctions: first, an architect</w:t>
        <w:br/>
        <w:t>tries to maintain expertise in a wide variety of areas, succeeding in none of them</w:t>
        <w:br/>
        <w:t>and working themselves ragged in the process. Second, it manifests as stale expertise</w:t>
        <w:br/>
        <w:t>—the mistaken sensation that your outdated information is still cutting edge. We see</w:t>
        <w:br/>
        <w:t>this often in large companies where the developers who founded the company have</w:t>
        <w:br/>
        <w:t>moved into leadership roles, yet still make technology decisions using ancient criteria</w:t>
        <w:br/>
        <w:t>(see “Frozen Caveman Antipattern” on page 24).</w:t>
        <w:br/>
        <w:br/>
        <w:t xml:space="preserve">                                                                    Technical Breadth   |   23</w:t>
        <w:br/>
        <w:br/>
        <w:t xml:space="preserve">                                      Frozen Caveman Antipattern</w:t>
        <w:br/>
        <w:t xml:space="preserve">     An antipattern is what programmer Andrew Koenig defines as something that seems</w:t>
        <w:br/>
        <w:t xml:space="preserve">     like a good idea when you begin, but leads you into trouble. A behavioral antipattern</w:t>
        <w:br/>
        <w:t xml:space="preserve">     commonly observed in the wild, the Frozen Caveman antipattern, describes architects</w:t>
        <w:br/>
        <w:t xml:space="preserve">     who revert to their pet irrational concern for every architecture. For example, one of</w:t>
        <w:br/>
        <w:t xml:space="preserve">     Neal’s colleagues worked on a system that featured a centralized architecture. Each</w:t>
        <w:br/>
        <w:t xml:space="preserve">     time they delivered the design to the client architects, the persistent question was:</w:t>
        <w:br/>
        <w:t xml:space="preserve">     “But what if we lose Italy?” Several years before, a freak communication problem had</w:t>
        <w:br/>
        <w:t xml:space="preserve">     prevented the client’s headquarters from communicating with its stores in Italy, caus‐</w:t>
        <w:br/>
        <w:t xml:space="preserve">     ing great inconvenience. While the chances of this recurring were extremely small,</w:t>
        <w:br/>
        <w:t xml:space="preserve">     the architects had become obsessed with this particular architectural characteristic.</w:t>
        <w:br/>
        <w:t xml:space="preserve">     Generally, this antipattern manifests in architects who have been burned in the past</w:t>
        <w:br/>
        <w:t xml:space="preserve">     by a poor decision or unexpected occurrence, making them particularly cautious</w:t>
        <w:br/>
        <w:t xml:space="preserve">     about anything related. While risk assessment is important, it should be realistic as</w:t>
        <w:br/>
        <w:t xml:space="preserve">     well. Understanding the difference between genuine and perceived technical risk is</w:t>
        <w:br/>
        <w:t xml:space="preserve">     part of the ongoing learning process. Thinking like an architect requires overcoming</w:t>
        <w:br/>
        <w:t xml:space="preserve">     these Frozen Caveman ideas and experiences, seeing other solutions, and asking more</w:t>
        <w:br/>
        <w:t xml:space="preserve">     relevant questions.</w:t>
        <w:br/>
        <w:br/>
        <w:t>Architects should focus on technical breadth so that they have a larger quiver from</w:t>
        <w:br/>
        <w:t>which to draw arrows. Developers transitioning to the architect role may have</w:t>
        <w:br/>
        <w:t>to change the way they view knowledge acquisition. Balancing the depth and the</w:t>
        <w:br/>
        <w:t>breadth of their portfolio of knowledge is something every developer should consider</w:t>
        <w:br/>
        <w:t>throughout their career. But how does an architect gain technical breadth? The next</w:t>
        <w:br/>
        <w:t>sections provide a few techniques that will help you uncover the “stuff you don’t</w:t>
        <w:br/>
        <w:t>know that you don’t know.”</w:t>
        <w:br/>
        <w:br/>
        <w:t>The 20-Minute Rule</w:t>
        <w:br/>
        <w:t>As illustrated in Figure 2-5, technical breadth is more important to architects than</w:t>
        <w:br/>
        <w:t>technical depth. But how do you stay current on all the latest trends and buzzwords</w:t>
        <w:br/>
        <w:t>while also working full-time, developing your career, spending time with friends, and</w:t>
        <w:br/>
        <w:t>taking care of your family?</w:t>
        <w:br/>
        <w:t>One technique we use is the 20-minute rule. The idea is to devote at least 20 minutes a</w:t>
        <w:br/>
        <w:t>day to learning something new or diving deeper into a specific topic. Figure 2-6 illus‐</w:t>
        <w:br/>
        <w:t>trates some good places to spend your 20 minutes, such as InfoQ, DZone Refcardz,</w:t>
        <w:br/>
        <w:t>and the Thoughtworks Technology Radar. You can learn more about unfamiliar</w:t>
        <w:br/>
        <w:t>buzzwords by looking them up on the internet, promoting that knowledge from “the</w:t>
        <w:br/>
        <w:t>stuff you don’t know you don’t know” into the “stuff you know you don’t know.” You</w:t>
        <w:br/>
        <w:t>could even spend that time reading a book like this one. The point is to carve some</w:t>
        <w:br/>
        <w:br/>
        <w:t>24     |   Chapter 2: Architectural Thinking</w:t>
        <w:br/>
        <w:br/>
        <w:t>time out of your busy day to focus on developing your technical breadth and thus</w:t>
        <w:br/>
        <w:t>your career.</w:t>
        <w:br/>
        <w:br/>
        <w:t>Figure 2-6. The 20-minute rule</w:t>
        <w:br/>
        <w:br/>
        <w:t>Many technologists, when they first embrace this concept, plan their 20 minutes for</w:t>
        <w:br/>
        <w:t>lunch or after work; however, in our experience, these time periods rarely work. It’s</w:t>
        <w:br/>
        <w:t>easy to start using lunchtimes to catch up on work rather than take a break, and</w:t>
        <w:br/>
        <w:t>evenings are even worse, with social plans, family time, and more after a long day.</w:t>
        <w:br/>
        <w:t>Instead, we strongly recommend taking your 20 minutes first thing in the morning—</w:t>
        <w:br/>
        <w:t>right after grabbing a cup of coffee or tea and, importantly, before you check your</w:t>
        <w:br/>
        <w:t>email. Once you check email, your morning is over and your day has started. Get</w:t>
        <w:br/>
        <w:t>your 20 minutes in while your mind is fresh and before distractions take over.</w:t>
        <w:br/>
        <w:t>Following the 20-minute rule will increase your technical breadth and help you</w:t>
        <w:br/>
        <w:t>develop and maintain the knowledge that will make you an effective software</w:t>
        <w:br/>
        <w:t>architect.</w:t>
        <w:br/>
        <w:br/>
        <w:t>Developing a Personal Radar</w:t>
        <w:br/>
        <w:t>For most of the ’90s and the beginning of the ’00s, one of your authors was the CTO</w:t>
        <w:br/>
        <w:t>of a small training and consulting company. When he started there, the primary</w:t>
        <w:br/>
        <w:t>platform was Clipper, a rapid-application development tool for building DOS appli‐</w:t>
        <w:br/>
        <w:t>cations atop dBASE files. Until one day it vanished. The company had noticed the</w:t>
        <w:br/>
        <w:t>rise of Windows, but the business market was still DOS…until it abruptly wasn’t.</w:t>
        <w:br/>
        <w:t xml:space="preserve">One coworker lamented that </w:t>
      </w:r>
    </w:p>
    <w:p>
      <w:r>
        <w:t>they couldn’t take their enormous body of now-useless</w:t>
        <w:br/>
        <w:t>Clipper knowledge and replace it with something else. Has any group in history, the</w:t>
        <w:br/>
        <w:t>coworker wondered, learned and thrown away so much detailed knowledge within</w:t>
        <w:br/>
        <w:br/>
        <w:t xml:space="preserve">                                                                  Technical Breadth   |   25</w:t>
        <w:br/>
        <w:br/>
        <w:t>their lifetimes as software developers do? The experience left a lasting impression:</w:t>
        <w:br/>
        <w:t>ignore the march of technology at your peril.</w:t>
        <w:br/>
        <w:t>It also taught us an important lesson about technology bubbles. When developers,</w:t>
        <w:br/>
        <w:t>architects, and other technologists become heavily invested in a specific technology,</w:t>
        <w:br/>
        <w:t>pouring our work and thought into it, we tend to live in a memetic bubble. Inside the</w:t>
        <w:br/>
        <w:t>bubble, which also serves as an echo chamber, everyone knows and cares about that</w:t>
        <w:br/>
        <w:t>technology as much as we do. We might not even see honest appraisals from outside</w:t>
        <w:br/>
        <w:t>the bubble, especially if the bubble was created by a technology vendor in the first</w:t>
        <w:br/>
        <w:t>place. And when the bubble begins to collapse, there’s no warning until it’s too late.</w:t>
        <w:br/>
        <w:t>What we lack in our bubble is a technology radar: a living document to help us assess</w:t>
        <w:br/>
        <w:t>the risks and rewards of existing and nascent technologies. The radar concept comes</w:t>
        <w:br/>
        <w:t>from Thoughtworks, where Neal serves as a director and software architect. In this</w:t>
        <w:br/>
        <w:t>section, we’ll describe how this concept came to be and then show you how to create</w:t>
        <w:br/>
        <w:t>a personal radar.</w:t>
        <w:br/>
        <w:br/>
        <w:t>The Thoughtworks Technology Radar</w:t>
        <w:br/>
        <w:t>The Technology Advisory Board (TAB) is a group of senior technology leaders within</w:t>
        <w:br/>
        <w:t>Thoughtworks that assists the CTO in making decisions about technology directions</w:t>
        <w:br/>
        <w:t>and strategies for the company and its clients. To stay current, this group began</w:t>
        <w:br/>
        <w:t>producing what’s now a biannual Technology Radar.</w:t>
        <w:br/>
        <w:t>This had unexpected side effects. When Neal spoke at conferences, attendees began</w:t>
        <w:br/>
        <w:t>seeking him out to thank him for helping produce the Radar, often adding that their</w:t>
        <w:br/>
        <w:t>company had started producing its own version. Neal also realized that this was the</w:t>
        <w:br/>
        <w:t>answer to a question constantly asked at conference speaker panels: “How do you</w:t>
        <w:br/>
        <w:t>keep up with technology? How do you figure out what to pursue next?” The answer,</w:t>
        <w:br/>
        <w:t>of course, is that the speakers all have some form of internal radar.</w:t>
        <w:br/>
        <w:br/>
        <w:t>Parts. The Thoughtworks Radar consists of four quadrants that attempt to cover</w:t>
        <w:br/>
        <w:t>most of the software-development landscape:</w:t>
        <w:br/>
        <w:t>Tools</w:t>
        <w:br/>
        <w:t xml:space="preserve">    Everything from development tools like IDEs to enterprise-grade integration</w:t>
        <w:br/>
        <w:t xml:space="preserve">    tools</w:t>
        <w:br/>
        <w:t>Languages and frameworks</w:t>
        <w:br/>
        <w:t xml:space="preserve">   Computer languages, libraries, and frameworks, typically open source</w:t>
        <w:br/>
        <w:t>Techniques</w:t>
        <w:br/>
        <w:t xml:space="preserve">    Any practice that assists software development overall, including processes, engi‐</w:t>
        <w:br/>
        <w:t xml:space="preserve">    neering practices, and advice</w:t>
        <w:br/>
        <w:br/>
        <w:t>26   |   Chapter 2: Architectural Thinking</w:t>
        <w:br/>
        <w:br/>
        <w:t>Platforms</w:t>
        <w:br/>
        <w:t xml:space="preserve">     Technology platforms, including databases, cloud vendors, and operating</w:t>
        <w:br/>
        <w:t xml:space="preserve">     systems</w:t>
        <w:br/>
        <w:br/>
        <w:t>Rings. The Radar has four rings, listed here from outer to inner:</w:t>
        <w:br/>
        <w:t>Hold</w:t>
        <w:br/>
        <w:t xml:space="preserve">    The original meaning of the Hold ring was “hold off for now,” to represent</w:t>
        <w:br/>
        <w:t xml:space="preserve">    technologies that were too new to reasonably assess yet—technologies that were</w:t>
        <w:br/>
        <w:t xml:space="preserve">    getting lots of buzz but weren’t yet proven. The Hold ring has evolved, and now</w:t>
        <w:br/>
        <w:t xml:space="preserve">    indicates something more like “don’t start anything new with this technology.”</w:t>
        <w:br/>
        <w:t xml:space="preserve">    There’s no harm in using it on existing projects, but think twice about using it for</w:t>
        <w:br/>
        <w:t xml:space="preserve">    new development.</w:t>
        <w:br/>
        <w:t>Assess</w:t>
        <w:br/>
        <w:t xml:space="preserve">    The Assess ring indicates that a technology is worth exploring (such as through</w:t>
        <w:br/>
        <w:t xml:space="preserve">    development spikes, research projects, or conference sessions) to see how it</w:t>
        <w:br/>
        <w:t xml:space="preserve">    will affect the organization. For example, when mobile browsers became promi‐</w:t>
        <w:br/>
        <w:t xml:space="preserve">    nent, many large companies visibly went through this phase when formulating a</w:t>
        <w:br/>
        <w:t xml:space="preserve">    mobile strategy.</w:t>
        <w:br/>
        <w:t>Trial</w:t>
        <w:br/>
        <w:t xml:space="preserve">    The Trial ring is for technologies worth pursuing. If a capability is in this ring,</w:t>
        <w:br/>
        <w:t xml:space="preserve">    it is important to understand how to build it. Now is the time to pilot a low-risk</w:t>
        <w:br/>
        <w:t xml:space="preserve">    project.</w:t>
        <w:br/>
        <w:t>Adopt</w:t>
        <w:br/>
        <w:t xml:space="preserve">   Thoughtworks feels strongly that the industry should adopt the items listed in</w:t>
        <w:br/>
        <w:t xml:space="preserve">   the Adopt ring.</w:t>
        <w:br/>
        <w:t>In the example view of the Radar in Figure 2-7, each “blip” represents a different</w:t>
        <w:br/>
        <w:t>technology or technique. While Thoughtworks uses the radar to broadcast its collec‐</w:t>
        <w:br/>
        <w:t>tive opinions about the software world, many developers and architects also use it</w:t>
        <w:br/>
        <w:t>as a way of structuring their technology assessment process and organizing their</w:t>
        <w:br/>
        <w:t>thinking about what to invest time in. For personal use, we suggest altering the</w:t>
        <w:br/>
        <w:t>meanings of the quadrants to the following:</w:t>
        <w:br/>
        <w:t>Hold</w:t>
        <w:br/>
        <w:t xml:space="preserve">    This can include not only technologies and techniques to avoid, but also habits</w:t>
        <w:br/>
        <w:t xml:space="preserve">    you are trying to break. For example, if you’re an architect from the .NET world,</w:t>
        <w:br/>
        <w:t xml:space="preserve">    you might be accustomed to reading the latest news and gossip on forums about</w:t>
        <w:br/>
        <w:t xml:space="preserve">    team internals. While entertaining, this may be a low-value information stream.</w:t>
        <w:br/>
        <w:t xml:space="preserve">    Placing it in the Hold ring serves as a reminder of what you want to avoid.</w:t>
        <w:br/>
        <w:br/>
        <w:t xml:space="preserve">                                                                    Technical Breadth   |   27</w:t>
        <w:br/>
        <w:br/>
        <w:t>Assess</w:t>
        <w:br/>
        <w:t xml:space="preserve">    Use the Assess ring for promising technologies that you’ve heard good things</w:t>
        <w:br/>
        <w:t xml:space="preserve">    about but haven’t had time to assess for yourself yet. This ring forms a staging</w:t>
        <w:br/>
        <w:t xml:space="preserve">    area for more serious future research.</w:t>
        <w:br/>
        <w:t>Trial</w:t>
        <w:br/>
        <w:t xml:space="preserve">    The Trial ring indicates active research and development, such as performing</w:t>
        <w:br/>
        <w:t xml:space="preserve">    spike experiments within a larger code base. These are technologies worth spend‐</w:t>
        <w:br/>
        <w:t xml:space="preserve">    ing time on to understand more deeply so that you can include them effectively</w:t>
        <w:br/>
        <w:t xml:space="preserve">    in trade-off analysis.</w:t>
        <w:br/>
        <w:t>Adopt</w:t>
        <w:br/>
        <w:t xml:space="preserve">   Your personal Adopt ring represents the new things you’re most excited about</w:t>
        <w:br/>
        <w:t xml:space="preserve">   and best practices for solving particular problems.</w:t>
        <w:br/>
        <w:br/>
        <w:t>Figure 2-7. A sample Thoughtworks Technology Radar</w:t>
        <w:br/>
        <w:br/>
        <w:t>28   | Chapter 2: Architectural Thinking</w:t>
        <w:br/>
        <w:br/>
        <w:t>Most technologists pick technologies on a more or less ad hoc basis, based on what’s</w:t>
        <w:br/>
        <w:t>cool or what their employers are using—but it’s dangerous to your career to adopt a</w:t>
        <w:br/>
        <w:t>laissez-faire attitude toward your technology portfolio. Creating a technology radar</w:t>
        <w:br/>
        <w:t>helps you formalize your thinking about technology and balance opposing decision</w:t>
        <w:br/>
        <w:t>criteria. (For example, it might be harder to get a new job focused on the “cooler”</w:t>
        <w:br/>
        <w:t>technology, whereas a more established technology might have a huge job market but</w:t>
        <w:br/>
        <w:t>offer less interesting work.)</w:t>
        <w:br/>
        <w:t>Treat your technology portfolio like a financial portfolio: diversify! Choose some</w:t>
        <w:br/>
        <w:t>technologies and/or skills that are widely in demand, and track that demand. But</w:t>
        <w:br/>
        <w:t>you might also want to try some technology gambits, like generative AI or embed‐</w:t>
        <w:br/>
        <w:t>ded IOT devices. Anecdotes abound about developers who freed themselves from</w:t>
        <w:br/>
        <w:t>cubicle-dwelling servitude by working late at night on open source projects that</w:t>
        <w:br/>
        <w:t>became popular and, eventually, purchasable. This is yet another reason to focus on</w:t>
        <w:br/>
        <w:t>breadth rather than depth.</w:t>
        <w:br/>
        <w:t>Building a personal radar provides a good scaffolding for broadening your technol‐</w:t>
        <w:br/>
        <w:t>ogy portfolio—but ultimately, the exercise is more important than the outcome.</w:t>
        <w:br/>
        <w:t>Creating the radar visualization gives you an excuse to carve out time from your busy</w:t>
        <w:br/>
        <w:t>schedule to think about these things, which is often the only way to accomplish this</w:t>
        <w:br/>
        <w:t>kind of thinking.</w:t>
        <w:br/>
        <w:t>While the most important part of building your personal radar is the conversations</w:t>
        <w:br/>
        <w:t>it generates, it also produces some very useful visualizations. After much popular</w:t>
        <w:br/>
        <w:t>demand from technologists building their own radar visualizations, Thoughtworks</w:t>
        <w:br/>
        <w:t>released a tool called Build Your Own Radar. With a Google spreadsheet as input,</w:t>
        <w:br/>
        <w:t>it generates radar visualization showing your personal radar. We encourage every</w:t>
        <w:br/>
        <w:t>technologist to leverage it.</w:t>
        <w:br/>
        <w:br/>
        <w:t xml:space="preserve">                                                                  Technical Breadth   |   29</w:t>
        <w:br/>
        <w:br/>
        <w:t>Analyzing Trade-Offs</w:t>
        <w:br/>
        <w:t>Thinking like an architect is about seeing trade-offs in every solution, technical or</w:t>
        <w:br/>
        <w:t>otherwise, and analyzing those trade-offs to determine the best solution. The reason</w:t>
        <w:br/>
        <w:t>this is one of the critical activities of an architect (and hence part of architectural</w:t>
        <w:br/>
        <w:t>thinking) is exemplified through the following quote by Mark (one of your authors):</w:t>
        <w:br/>
        <w:t xml:space="preserve">     Architecture is the stuff you can’t Google or ask an LLM about.</w:t>
        <w:br/>
        <w:t xml:space="preserve">          —Mark Richards</w:t>
        <w:br/>
        <w:br/>
        <w:t>Everything in architecture is a trade-off, which is why the famous answer to every</w:t>
        <w:br/>
        <w:t>architecture question in the universe is “It depends.” While this answer might be</w:t>
        <w:br/>
        <w:t>annoying, it is unfortunately true. You cannot Google the answer or ask an AI engine</w:t>
        <w:br/>
        <w:t>or large language model (LLM) whether REST or messaging would be better for your</w:t>
        <w:br/>
        <w:t>system or whether microservices is the right architecture style for your new product,</w:t>
        <w:br/>
        <w:t>because the answer does depend. It depends on the deployment environment, busi‐</w:t>
        <w:br/>
        <w:t>ness drivers, company culture, budgets, time frames, developer skill set, and dozens</w:t>
        <w:br/>
        <w:t>of other factors. Everyone’s environment, situation, and problem will be different.</w:t>
        <w:br/>
        <w:t>That’s why architecture is so hard. To quote Neal, your other author:</w:t>
        <w:br/>
        <w:t xml:space="preserve">     There are no right or wrong answers in architecture—only trade-offs.</w:t>
        <w:br/>
        <w:t xml:space="preserve">          —Neal Ford</w:t>
        <w:br/>
        <w:br/>
        <w:t>For example, consider an item auction system (Figure 2-8) where online bidders</w:t>
        <w:br/>
        <w:t>bid on items up for auction. The</w:t>
      </w:r>
    </w:p>
    <w:p>
      <w:r>
        <w:t xml:space="preserve"> Bid Producer service generates a bid from the</w:t>
        <w:br/>
        <w:t>bidder and then sends that bid amount to the Bid Capture, Bid Tracking, and Bid</w:t>
        <w:br/>
        <w:t>Analytics services.</w:t>
        <w:br/>
        <w:br/>
        <w:t>Figure 2-8. Auction system example of a trade-off—queues or topics?</w:t>
        <w:br/>
        <w:br/>
        <w:t>For the asynchronous behavior in this system, an architect could use queues in a</w:t>
        <w:br/>
        <w:t>point-to-point messaging fashion, or use a topic in a publish-and-subscribe messag‐</w:t>
        <w:br/>
        <w:t>ing fashion. Which one should they choose? They can’t Google the answer. Architec‐</w:t>
        <w:br/>
        <w:t>tural thinking requires them to analyze the trade-offs associated with each option and</w:t>
        <w:br/>
        <w:t>select the best (or least worst) option given the specific situation.</w:t>
        <w:br/>
        <w:br/>
        <w:t>30   |   Chapter 2: Architectural Thinking</w:t>
        <w:br/>
        <w:br/>
        <w:t>The two messaging options for the item auction system are shown in Figure 2-9,</w:t>
        <w:br/>
        <w:t>which illustrates using topics in a publish-and-subscribe messaging model, and Fig‐</w:t>
        <w:br/>
        <w:t>ure 2-10, which depicts using queues in a point-to-point messaging model.</w:t>
        <w:br/>
        <w:br/>
        <w:t>Figure 2-9. Using a topic for communication between services</w:t>
        <w:br/>
        <w:br/>
        <w:t>Figure 2-10. Using queues for communication between services</w:t>
        <w:br/>
        <w:br/>
        <w:t>The clear advantage (and seemingly obvious solution) to this problem in Figure 2-9 is</w:t>
        <w:br/>
        <w:t>architectural extensibility. The Bid Producer service only requires a single connection</w:t>
        <w:br/>
        <w:t>to a topic. Compare that to the queue solution in Figure 2-10, where the Bid Pro</w:t>
        <w:br/>
        <w:t>ducer needs to connect to three different queues. If a new service called Bid History</w:t>
        <w:br/>
        <w:t>were to be added to this system (to provide each bidder with a history of all of their</w:t>
        <w:br/>
        <w:t>bids), no changes would be needed to the existing services or infrastructure. The new</w:t>
        <w:br/>
        <w:t>Bid History service could simply subscribe to the topic that already contains the bid</w:t>
        <w:br/>
        <w:t>information.</w:t>
        <w:br/>
        <w:br/>
        <w:t xml:space="preserve">                                                                 Analyzing Trade-Offs   |   31</w:t>
        <w:br/>
        <w:br/>
        <w:t>However, with the queue option shown in Figure 2-10, the Bid History service</w:t>
        <w:br/>
        <w:t>would require a new queue, and the Bid Producer would need to be modified</w:t>
        <w:br/>
        <w:t>to add an additional connection to the new queue. The point here is that using</w:t>
        <w:br/>
        <w:t>queues means that adding new bidding functionality requires significant changes to</w:t>
        <w:br/>
        <w:t>the services and infrastructure, whereas with the topic approach, no changes to the</w:t>
        <w:br/>
        <w:t>existing infrastructure are needed. Also, the Bid Producer is less coupled in the topic</w:t>
        <w:br/>
        <w:t>option, where the Bid Producer doesn’t know how the bidding information will be</w:t>
        <w:br/>
        <w:t>used or by which services. In the queue option, the Bid Producer knows exactly how</w:t>
        <w:br/>
        <w:t>the bidding information will be used (and by whom), and hence is more coupled to</w:t>
        <w:br/>
        <w:t>the system.</w:t>
        <w:br/>
        <w:t>So far, this trade-off analysis seems to make it clear that the topic approach using the</w:t>
        <w:br/>
        <w:t>publish-and-subscribe messaging model is the obvious and best choice. However, to</w:t>
        <w:br/>
        <w:t>quote Rich Hickey, the creator of the Clojure programming language:</w:t>
        <w:br/>
        <w:t xml:space="preserve">     Programmers know the benefits of everything and the trade-offs of nothing. Architects</w:t>
        <w:br/>
        <w:t xml:space="preserve">     need to understand both.</w:t>
        <w:br/>
        <w:t xml:space="preserve">          —Rich Hickey</w:t>
        <w:br/>
        <w:br/>
        <w:t>Thinking architecturally means not only looking at the benefits of a given solution,</w:t>
        <w:br/>
        <w:t>but also analyzing the associated negatives, or trade-offs. Continuing with the auction</w:t>
        <w:br/>
        <w:t>system example, a software architect would analyze the negatives of the topic solution</w:t>
        <w:br/>
        <w:t>as well as the positives. In Figure 2-9, you can see that with a topic, anyone can access</w:t>
        <w:br/>
        <w:t>bidding data, which introduces a possible issue with data access and data security.</w:t>
        <w:br/>
        <w:t>However, in the queue model illustrated in Figure 2-10, the data sent to the queue can</w:t>
        <w:br/>
        <w:t>only be accessed by the specific consumer receiving that message. If a rogue service</w:t>
        <w:br/>
        <w:t>was to listen in on a queue, the corresponding service would not receive those bids,</w:t>
        <w:br/>
        <w:t>and a notification would immediately be sent about the loss of data (and possible</w:t>
        <w:br/>
        <w:t>security breach). In other words, it is very easy to wiretap a topic, but not a queue.</w:t>
        <w:br/>
        <w:t>In addition to the security issue, the topic solution in Figure 2-9 only supports</w:t>
        <w:br/>
        <w:t>homogeneous contracts. All services that receive the bidding data must accept the</w:t>
        <w:br/>
        <w:t>same data contract and set of bidding data. In the queue option, each consumer can</w:t>
        <w:br/>
        <w:t>have its own contract, specific to the data it needs. For example, suppose the new Bid</w:t>
        <w:br/>
        <w:t>History service requires the current asking price along with the bid, but no other</w:t>
        <w:br/>
        <w:t>service needs that information. In this case, the contract would need to be modified,</w:t>
        <w:br/>
        <w:t>impacting all other services using that data. In the queue model, this would be a</w:t>
        <w:br/>
        <w:t>separate channel, and thus a separate contract that does not impact any other service.</w:t>
        <w:br/>
        <w:t>Another disadvantage of the topic model is that it does not support monitoring</w:t>
        <w:br/>
        <w:t>the number of messages in the topic, so it can’t support autoscaling capabilities.</w:t>
        <w:br/>
        <w:t>However, with the queue option, each queue can be monitored individually and pro‐</w:t>
        <w:br/>
        <w:t>grammatic load balancing can be applied to each bidding consumer so that each can</w:t>
        <w:br/>
        <w:t>be automatically scaled independently. Note that this trade-off is technology specific:</w:t>
        <w:br/>
        <w:br/>
        <w:t>32   |   Chapter 2: Architectural Thinking</w:t>
        <w:br/>
        <w:br/>
        <w:t>the Advanced Message Queuing Protocol (AMQP) can support programmatic load</w:t>
        <w:br/>
        <w:t>balancing and monitoring because of the separation between an exchange (what the</w:t>
        <w:br/>
        <w:t>producer sends to) and a queue (what the consumer listens to).</w:t>
        <w:br/>
        <w:t>Given this fuller trade-off analysis, which is the better option?</w:t>
        <w:br/>
        <w:t>It depends! Table 2-1 summarizes these trade-offs.</w:t>
        <w:br/>
        <w:br/>
        <w:t>Table 2-1. Trade-offs for topics</w:t>
        <w:br/>
        <w:t>Topic advantages            Topic disadvantages</w:t>
        <w:br/>
        <w:t>Architectural extensibility Data access and data security concerns</w:t>
        <w:br/>
        <w:t>Service decoupling         No heterogeneous contracts</w:t>
        <w:br/>
        <w:t xml:space="preserve">                           Monitoring and programmatic scalability</w:t>
        <w:br/>
        <w:br/>
        <w:t>Again, everything in software architecture has trade-offs: advantages and disadvan‐</w:t>
        <w:br/>
        <w:t>tages. Thinking like an architect means analyzing these trade-offs, then asking ques‐</w:t>
        <w:br/>
        <w:t>tions like: “Which is more important: extensibility or security?” An architect’s choice</w:t>
        <w:br/>
        <w:t>will always depend on the business drivers, environment, and a host of other factors.</w:t>
        <w:br/>
        <w:br/>
        <w:t>Understanding Business Drivers</w:t>
        <w:br/>
        <w:t>Thinking like an architect also means understanding the business drivers required</w:t>
        <w:br/>
        <w:t>for the success of the system and translating those requirements into architecture</w:t>
        <w:br/>
        <w:t>characteristics such as scalability, performance, and availability. This is a challenging</w:t>
        <w:br/>
        <w:t>task that requires the architect to have some business-domain knowledge and healthy,</w:t>
        <w:br/>
        <w:t>collaborative relationships with key business stakeholders. We’ve devoted four chap‐</w:t>
        <w:br/>
        <w:t>ters in the book to this specific topic: in Chapter 4, we define various architecture</w:t>
        <w:br/>
        <w:t>characteristics. In Chapter 5, we describe ways to identify and qualify architecture</w:t>
        <w:br/>
        <w:t>characteristics. In Chapter 6, we describe how to measure each characteristic to</w:t>
        <w:br/>
        <w:t>ensure the business needs of the system are met. And finally, in Chapter 7 we discuss</w:t>
        <w:br/>
        <w:t>the scope of architectural characteristics and how they relate to coupling.</w:t>
        <w:br/>
        <w:br/>
        <w:t>Balancing Architecture and Hands-On Coding</w:t>
        <w:br/>
        <w:t>One of the difficult tasks an architect faces is how to balance hands-on coding with</w:t>
        <w:br/>
        <w:t>software architecture. We firmly believe that every architect should code and should</w:t>
        <w:br/>
        <w:t>maintain a certain level of technical depth (see “Technical Breadth” on page 20).</w:t>
        <w:br/>
        <w:t>While this may seem like an easy task, it is sometimes rather difficult to accomplish.</w:t>
        <w:br/>
        <w:br/>
        <w:t xml:space="preserve">                                                                     Balancing Architecture and Hands-On Coding   |   33</w:t>
        <w:br/>
        <w:br/>
        <w:t>Our first tip for anyone striving to balance hands-on coding with being a software</w:t>
        <w:br/>
        <w:t>architect is avoiding the Bottleneck Trap. The Bottleneck Trap antipattern occurs</w:t>
        <w:br/>
        <w:t>when an architect takes ownership of code within the critical path of a system</w:t>
        <w:br/>
        <w:t>(usually the underlying framework code or some of the more complicated parts)</w:t>
        <w:br/>
        <w:t>and becomes a bottleneck to the team. This happens because the architect is not a</w:t>
        <w:br/>
        <w:t>full-time developer and therefore must balance development work (like writing and</w:t>
        <w:br/>
        <w:t>testing source code) with the architect role (drawing diagrams, attending meetings,</w:t>
        <w:br/>
        <w:t>and well, attending more meetings).</w:t>
        <w:br/>
        <w:t>One way to avoid the Bottleneck Trap is for the architect to delegate the critical</w:t>
        <w:br/>
        <w:t>parts of the system to others on the development team and then focus on coding</w:t>
        <w:br/>
        <w:t>a minor piece of business functionality (such as a service or UI screen) one to</w:t>
        <w:br/>
        <w:t>three iterations down the road. This has three positive effects. First, the architect</w:t>
        <w:br/>
        <w:t>gains hands-on experience by writing production code while avoiding becoming a</w:t>
        <w:br/>
        <w:t>bottleneck on the team. Second, the critical path and framework code are distributed</w:t>
        <w:br/>
        <w:t>to the development team (where they belong), giving the team ownership and a better</w:t>
        <w:br/>
        <w:t>understanding of the harder parts of the system. Third, and perhaps most important,</w:t>
        <w:br/>
        <w:t>the architect is writing the same business-related source code as the development</w:t>
        <w:br/>
        <w:t>team. This helps them better identify with the development team’s pain points around</w:t>
        <w:br/>
        <w:t>processes, procedures, and the development environment (and hopefully work to</w:t>
        <w:br/>
        <w:t>improve those things).</w:t>
        <w:br/>
        <w:t>Suppose, however, that the architect can’t develop code with the development team.</w:t>
        <w:br/>
        <w:t>How can they still remain hands-on and maintain some level of technical depth?</w:t>
        <w:br/>
        <w:t>The following are some tips and techniques for architects who want to continue</w:t>
        <w:br/>
        <w:t>deepening their technical abilities:</w:t>
        <w:br/>
        <w:t>Frequ</w:t>
      </w:r>
    </w:p>
    <w:p>
      <w:r>
        <w:t>ent proofs-of-concept</w:t>
        <w:br/>
        <w:t xml:space="preserve">    Doing frequent proofs-of-concept (POCs) requires the architect to write source</w:t>
        <w:br/>
        <w:t xml:space="preserve">    code; it also helps validate an architecture decision by taking the implementation</w:t>
        <w:br/>
        <w:t xml:space="preserve">    details into account. For example, suppose an architect gets stuck trying to</w:t>
        <w:br/>
        <w:t xml:space="preserve">    choose between two caching solutions. One effective way to help make this</w:t>
        <w:br/>
        <w:t xml:space="preserve">    decision is to develop a working example in each caching product and compare</w:t>
        <w:br/>
        <w:t xml:space="preserve">    the results. This allows the architect to see firsthand the implementation details</w:t>
        <w:br/>
        <w:t xml:space="preserve">    and the amount of effort required to develop the full solution. It also allows them</w:t>
        <w:br/>
        <w:t xml:space="preserve">    to better compare architectural characteristics between the different caching</w:t>
        <w:br/>
        <w:t xml:space="preserve">    solutions, such as scalability, performance, and overall fault tolerance.</w:t>
        <w:br/>
        <w:t xml:space="preserve">     Whenever possible, the architect should write the best production-quality code</w:t>
        <w:br/>
        <w:t xml:space="preserve">     they can. We recommend this practice for two reasons. First, quite often, “throw‐</w:t>
        <w:br/>
        <w:t xml:space="preserve">     away” proof-of-concept code goes into the source code repository and becomes</w:t>
        <w:br/>
        <w:t xml:space="preserve">     the reference architecture or guiding example for others to follow. The last thing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