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3: Interprocess Communication in a Microservice Architecture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Microservice Patterns — Chris Richardson</w:t>
      </w:r>
    </w:p>
    <w:p>
      <w:pPr>
        <w:spacing w:after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Comprehensive Knowledge Extraction: Patterns, Principles, Problems, Tradeoffs, Technologies &amp; Definitions</w:t>
      </w:r>
    </w:p>
    <w:p>
      <w:pPr>
        <w:pStyle w:val="Heading2"/>
      </w:pPr>
      <w:r>
        <w:t xml:space="preserve">Extracted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42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/ Pattern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Style Taxonomy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Client-service interactions classified in two dimensions. Dimension 1: one-to-one (request processed by one service) vs. one-to-many (processed by multiple). Dimension 2: synchronous (client blocks/expects timely response) vs. asynchronous (client doesn't block, response not immediate). Technology-independent; helps focus on requirements before choosing IPC.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choosing RPI vs. Messaging. Impacts availability and testing strategy.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(synchronous, one-to-one)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a request and waits for a timely response. Generally results in tight coupling between services. Can be implemented over REST, gRPC, or even messaging (client blocks until reply).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by RPI pattern (REST, gRPC). Reduces availability.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Request/Response (one-to-one)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a request; service replies asynchronously. Client doesn't block. Implemented via messaging using reply channels and correlation IDs.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by Messaging pattern. Better availability than synchronous request/response.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Notification (one-to-one, async)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a request (typically a command message to a point-to-point channel); no reply is expected or sent.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by Messaging pattern.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Publish/Subscribe (one-to-many, async)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publishes a notification message to a publish-subscribe channel; consumed by zero or more interested services. Used for domain event publishing.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by Messaging pattern. Uses publish-subscribe channels. Core to event-driven architecture.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Publish/Async Responses (one-to-many, async)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publishes a request with a reply channel header to a publish-subscribe channel, then waits for responses from interested services. Combines publish/subscribe with request/response using correlation IDs.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Higher-level interaction style built on Messaging.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API-first Design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interface definition first, review it with client developers, iterate, and only then implement the service. Increases chances of building a service that meets client needs. Forced by binary formats like Protocol Buffers/gRPC.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to IDL, Semantic Versioning, service API specification.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Definition Language (IDL)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language for precisely defining a service's API regardless of IPC mechanism. For REST: Open API Specification (Swagger). For gRPC: Protocol Buffers IDL. For messaging: informal documentation of channels, message types, and formats. Essential because service APIs aren't compile-time checked.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API-first Design. Specific IDLs: Open API (REST), Protocol Buffers (gRPC).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Versioning (Semver)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numbers as MAJOR.MINOR.PATCH. MAJOR: incompatible API changes. MINOR: backward-compatible enhancements. PATCH: backward-compatible bug fixes. Can embed major version in URL paths (/v1/, /v2/) or in message metadata.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to API Evolution, backward/breaking changes.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Evolution: Backward-compatible Changes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Strive to only make additive changes: adding optional request attributes, adding response attributes, adding new operations. Requires observing the Robustness Principle: 'Be conservative in what you do, be liberal in what you accept.' Services provide defaults for missing attributes; clients ignore extra attributes.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to Semantic Versioning (MINOR changes), Robustness Principle, text-based formats.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Evolution: Breaking Changes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incompatible changes require supporting old and new API versions simultaneously for a transition period. Strategies: embed major version in URL path (/v1/, /v2/), or use HTTP content negotiation with version in MIME type. Adapters translate between old and new versions. API gateway often manages multiple versions.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to Semantic Versioning (MAJOR changes), API Gateway.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 Principle (Postel's Law)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 conservative in what you do, be liberal in what you accept from others.' Services should provide default values for missing request attributes. Clients should ignore extra response attributes. Enables backward-compatible API evolution.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backward-compatible changes. Related to text-based message formats.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Text-based Message Formats (JSON, XML)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Human-readable, self-describing formats. Advantages: easy backward compatibility (consumers pick values of interest, ignore rest), easy to debug. Drawbacks: verbose (attribute names repeated), parsing overhead for large messages. JSON Schema / XML Schema for validation.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Robustness Principle. Trade-off with binary formats on efficiency.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Message Formats (Protocol Buffers, Avro)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Compact, efficient formats with typed IDL. Protocol Buffers: tagged fields, easier API evolution. Avro: consumer needs schema to interpret, API evolution harder. Both force API-first design via compiler-generated code. Cross-language message format recommended even for single-language projects.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gRPC (Protocol Buffers). Trade-off with text formats on readability vs. efficiency.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Procedure Invocation (RPI)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 client invokes a service using a synchronous, remote procedure invocation-based protocol (REST, gRPC). Client sends request, service processes it and sends response. Proxy interface encapsulates underlying protocol.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 for request/response interaction, simplicity.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both parties must be available; reduces system availability; requires service discovery.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by REST, gRPC. Alternative to Messaging. Requires Circuit Breaker and Service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mechanism using HTTP. Key concept: resources (business objects) manipulated via HTTP verbs (GET, POST, PUT). REST Maturity Model (Richardson): Level 0 (single URL POST), Level 1 (resources), Level 2 (HTTP verbs), Level 3 (HATEOAS with links). IDL: Open API Specification / Swagger.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simple, familiar, firewall-friendly, no broker needed, testable via browser/curl.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request/response only, reduced availability (no broker buffering), clients must know service locations, multi-resource fetch is hard, mapping operations to HTTP verbs is difficult.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of RPI. Alternative to gRPC. Challenges motivate GraphQL and gRPC.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Maturity Model (Richardson)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levels: Level 0 — single endpoint, POST everything. Level 1 — resources. Level 2 — proper HTTP verbs (GET/POST/PUT), enables caching. Level 3 — HATEOAS (representations contain action links, avoiding hard-wired URLs).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REST API quality levels.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HATEOAS (Level 3 REST)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Hypertext As The Engine Of Application State. Representations returned by GET contain links for performing actions on the resource. Benefits: no hard-wired URLs in client code.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level of REST maturity model.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message-based RPC framework using Protocol Buffers IDL over HTTP/2. Generates client stubs and server skeletons for multiple languages. Supports simple RPC and streaming (server-side, client-side, bidirectional). Tagged fields enable backward-compatible evolution.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rich update operations (no HTTP verb mapping issue), efficient compact IPC, bidirectional streaming, cross-language.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harder for JavaScript clients, older firewalls may not support HTTP/2.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of RPI. Alternative to REST. Uses Protocol Buffers.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/ Netflix Falcor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API technologies designed for efficient data fetching, solving REST's multi-resource fetch problem. Allow clients to specify exactly which data to retrieve in a single request.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REST's multi-resource fetching drawback. Related to API Gateway (Chapter 8).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Failure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distributed systems, a service may fail to respond in time (down, overloaded, under maintenance). Because the client is blocked waiting, failure can cascade to the client's clients, potentially causing system-wide outage. Example: API gateway blocked by unresponsive Order Service runs out of threads.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Motivates Circuit Breaker pattern and robust RPI proxies.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Synchronous calls to failing services cascade failures.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 fault tolerance without blocking indefinitely.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An RPI proxy that tracks success/failure rates. If error rate exceeds threshold, trips the circuit (open state) and immediately rejects subsequent invocations for a timeout period. After timeout, allows a trial request; if successful, closes the circuit. Part of a three-mechanism approach: (1) Network timeouts — never block indefinitely. (2) Limit outstanding requests — reject when threshold reached. (3) Circuit breaker — trip on consecutive failures.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Netflix Hystrix (JVM), Polly (.NET).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prevents cascading failures; requires fallback strategy.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RPI proxies. Complements timeouts and request limiting. Related to Partial Failure.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on Service Failure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remote service is unavailable, decide per-case: return an error to client (e.g., failed order creation), return cached data, return a default value, or omit non-essential data from response. Not all data in an aggregated response is equally important.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strategy complementing Circuit Breaker. Related to API Composition.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 for clients to determine the network location (IP address + port) of dynamically assigned service instances. Necessary because modern cloud-based instances are dynamically created/destroyed via autoscaling, failures, upgrades. Key component: service registry (database of instance network locations).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RPI. Two approaches: Application-level vs. Platform-provided.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database of the network locations of an application's service instances. Updated when instances start/stop. Queried by clients (directly or via router) to obtain available instances. Examples: Netflix Eureka, Kubernetes built-in registry.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component of all discovery patterns.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Registration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How to register service instances with the service registry.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 service instance registers its own network location on startup and deregisters on shutdown. May provide a health check URL. May require periodic heartbeat to prevent registration expiry.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Application-level discovery. Combined with Client-side Discovery. Alternative to 3rd-party Registration.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Discovery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How does a client find available service instances?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Client queries the service registry, caches results, and uses a load-balancing algorithm (round-robin, random) to select an instance.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works across multiple deployment platforms.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needs service discovery library per language/framework; must manage the registry.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Application-level discovery. Combined with Self Registration. Alternative to Server-side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3rd-party Registration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How to register service instances without service code changes.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 third party (registrar), typically part of the deployment platform, observes deployed instances and registers/deregisters them automatically.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Platform-provided discovery. Combined with Server-side Discovery. Alternative to Self Registration.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Discovery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How to route client requests to available instances without client-side discovery logic.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Client makes request to a DNS name/VIP; a platform router queries the service registry and load-balances across available instances.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no discovery code in services or clients; language/framework agnostic.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only discovers services on the same platform.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Platform-provided discovery. Combined with 3rd-party Registration. Alternative to Client-side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Service Discovery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and clients interact directly with the service registry. Combines Self Registration + Client-side Discovery. Popularized by Netflix (Eureka + Ribbon) and Spring Cloud. Benefit: works across multiple deployment platforms. Drawback: requires library per language, must manage the registry yourself.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Self Registration + Client-side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Platform-provided Service Discovery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platform (Docker, Kubernetes) handles all service discovery. Combines 3rd-party Registration + Server-side Discovery. Platform assigns DNS name and VIP to each service. Benefit: no discovery code needed, language agnostic. Drawback: only discovers services on that platform. Recommended approach.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3rd-party Registration + Server-side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Messaging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Services communicate by asynchronously exchanging messages via message channels. Client sends a message; doesn't block for a reply. Can use a message broker (intermediary) or brokerless architecture (direct).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 to decouple sender from receiver, buffer messages, support multiple interaction styles.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loose coupling (client unaware of instance locations), message buffering (improves availability), flexible (supports all interaction styles), explicit IPC (no false sense of simplicity).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potential broker bottleneck, potential SPOF, additional operational complexity.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to RPI. Improves availability over synchronous. Supports all interaction styles.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(Document / Command / Event)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Consists of header (metadata: message ID, return address, shard key) and body (data in text or binary format). Three kinds: Document (generic data, receiver decides interpretation), Command (equivalent to RPC request, specifies operation + parameters), Event (notification of something notable, often a domain event representing state change).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Exchanged over Message Channels. Commands use point-to-point channels. Events use pub/sub channels.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Channel (Point-to-point / Publish-subscribe)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 of messaging infrastructure through which messages are exchanged. Point-to-point channel: delivers message to exactly one consumer (for one-to-one styles, command messages). Publish-subscribe channel: delivers each message to all attached consumers (for one-to-many styles, event messages). Implementations vary: JMS queue/topic, Kafka topic, RabbitMQ exchange+queue, Kinesis stream.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messaging abstraction. Used by all messaging interaction styles.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ID and Reply Channel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Mechanisms for implementing async request/response over messaging. Client sends a command with a reply channel header and a message ID. Service writes reply to the specified reply channel with a correlation ID matching the original message ID. Client matches replies to requests using correlation ID.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Async Request/Response over Messaging.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Broker-based Messaging Architecture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flow through a message broker (intermediary infrastructure). Sender writes to broker; broker delivers to receiver.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sender doesn't need receiver's location, messages buffered until consumer ready, supports guaranteed delivery.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potential bottleneck, potential SPOF, operational complexity. Examples: ActiveMQ, RabbitMQ, Apache Kafka, AWS Kinesis, AWS SQS.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approach. Contrasts with Brokerless. Message broker selection criteria listed.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Brokerless Messaging Architecture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exchange messages directly without a broker (e.g., ZeroMQ).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lighter network traffic, lower latency (no broker hop), no broker SPOF, less operational complexity.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services need to know each other's locations (requires service discovery), reduced availability (both must be running), guaranteed delivery harder to implement. Same drawbacks as synchronous communication in many cases.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to Broker-based. Shares drawbacks with RPI.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 Selection Criteria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factors: supported programming languages, messaging standards (AMQP, STOMP), message ordering preservation, delivery guarantees (at-least-once, exactly-once), persistence (survive crashes), durability (messages for disconnected consumers), scalability, latency, competing consumer support. Trade-offs: low-latency brokers may not preserve ordering or guarantee delivery.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Guides choice among ActiveMQ, RabbitMQ, Kafka, Kinesis, SQS.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Competing Receivers and Message Ordering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scale out message consumers (multiple instances + threads) for throughput, but concurrent processing can lead to out-of-order message handling (e.g., Order Cancelled processed before Order Created).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by Sharded (Partitioned) Channels.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Sharded (Partitioned) Channels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competing receivers + ordering: (1) Channel consists of multiple shards, each behaving like a channel. (2) Sender includes a shard key (e.g., orderId) in the message header; broker assigns message to a shard via hash. (3) Broker groups receiver instances as a consumer group and assigns each shard to exactly one receiver. Guarantees in-order processing per shard key. Used by Apache Kafka and AWS Kinesis.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Solves Competing Receivers problem. Related to Consumer Groups (Kafka).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Messages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brokers guarantee at-least-once delivery, not exactly-once. Duplicates occur when client crashes after processing but before acknowledging. Ideally broker preserves ordering when redelivering (both Order Created + Order Cancelled, not just Order Created).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by Idempotent Handlers or Message Tracking.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Message Handler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application logic is idempotent (same input → no additional effect), duplicates are harmless. Examples: cancelling an already-cancelled order, creating with client-supplied ID. Works only if broker preserves ordering on redelivery. Often application logic is NOT idempotent.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solution to Duplicate Messages. Alternative to Message Tracking.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Tracking and Deduplication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records each processed message's ID in a database table (PROCESSED_MESSAGES) as part of the same transaction that updates business entities. Duplicate INSERT fails, so consumer discards the duplicate. Alternative: store message IDs in application table (useful for NoSQL with limited transaction model).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to Duplicate Messages when logic is not idempotent. Alternative to Idempotent Handler.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Messaging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often need to publish messages as part of a transaction that updates the database (e.g., publish domain event when creating/updating entity). Both must happen atomically; otherwise a crash between DB update and message send leaves system inconsistent. Distributed transactions spanning DB and broker are not viable for modern applications.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Motivates Transactional Outbox pattern.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Outbox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 to atomically update database and send a message.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distributed transactions not viable, need reliability.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Service inserts messages into an OUTBOX table in the database as part of the local ACID transaction that modifies business data. A separate MessageRelay component reads the OUTBOX and publishes to the message broker. For NoSQL: append messages as an attribute list on business entity records.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guaranteed atomicity via local transaction. Relay can use Polling or Transaction Log Tailing.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by Polling Publisher or Transaction Log Tailing. Core to reliable messaging.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Publisher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How to move messages from OUTBOX table to message broker.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MessageRelay periodically polls the OUTBOX table for unpublished messages (SELECT), publishes them to broker, then deletes them (DELETE).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simple, works with relational databases.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frequent polling is expensive at scale; may not work with NoSQL depending on query capabilities.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of Transactional Outbox relay. Alternative to Transaction Log Tailing.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Log Tailing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Need efficient, scalable way to relay OUTBOX messages.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MessageRelay (Transaction Log Miner) reads the database's transaction/commit log. Each committed INSERT into OUTBOX is detected and published to the message broker. Works with both RDBMS and NoSQL.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Debezium (MySQL/Postgres/MongoDB → Kafka), LinkedIn Databus (Oracle), DynamoDB Streams, Eventuate Tram (MySQL binlog, Postgres WAL).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Drawback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implementation requires development effort or framework adoption.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of Transactional Outbox relay. Alternative to Polling Publisher. More sophisticated and performant.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Communication Reduces Availability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service A synchronously calls services B and C during request handling, all three must be simultaneously available. System operation availability = product of individual availabilities (e.g., 99.5%³ = 98.5%). Each additional synchronous dependency further reduces availability. Applies even to request/response over messaging if client blocks for reply.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Motivates eliminating synchronous interaction. Key tradeoff of RPI vs. Messaging.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Service (Eliminating Synchronous Interaction)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services to handle synchronous requests without making synchronous calls to other services. Three strategies: (1) Use asynchronous interaction styles end-to-end (ideal but not always possible with external REST APIs). (2) Replicate data — maintain local replica via event subscription, avoiding need to call data-owning service (drawback: large data sets, doesn't solve cross-service updates). (3) Finish processing after returning response — validate locally, update DB + OUTBOX, return immediately, then async exchange with other services (creates order in PENDING state, validates asynchronously via saga). Drawback of (3): client must poll or receive notification for final result.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 Synchronous Communication problem. Strategies: Async messaging, Data Replication (CQRS), Saga (finish after response).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 Eureka + Ribbon + Spring Cloud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Application-level service discovery stack. Eureka: highly available service registry. Ribbon: sophisticated HTTP client supporting Eureka. Spring Cloud: framework making it easy to use Netflix components (auto-registration, auto-discovery).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Self Registration + Client-side Discovery.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 Hystrix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JVM library implementing Circuit Breaker, timeouts, and request limiting for RPI proxies. Polly is the .NET equivalent.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Circuit Breaker pattern.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Eventuate Tram Framework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transactional messaging framework for Java. Provides: basic messaging API (MessageProducer/MessageConsumer), domain event publishing (DomainEventPublisher/DomainEventDispatcher), command/reply messaging (CommandProducer/CommandDispatcher). Implements transactional messaging (OUTBOX + log tailing/polling) and duplicate message detection.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Transactional Outbox, Polling Publisher, Transaction Log Tailing, duplicate detection.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CDC (Change Data Capture) platform that publishes database changes to Apache Kafka. Supports MySQL, Postgres, MongoDB. Focus is on database-level changes; does not provide messaging APIs.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Transaction Log Tailing.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API Specification (Swagger)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popular IDL for RESTful APIs. Evolved from the Swagger open source project. Tools generate client stubs and server skeletons from the interface definition.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 for REST APIs.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Relationship Map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How the concepts from Chapter 3 connect to each other, organized by thematic area.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IPC Decision Framework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Interaction Style Taxonomy (sync/async × one-to-one/one-to-many) → guides IPC choice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Two main patterns: RPI (synchronous) &lt;— ALTERNATIVE —&gt; Messaging (asynchronous)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IPC choice impacts availability: synchronous reduces it, async improves it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Author's recommendation: prefer asynchronous messaging for inter-service; REST for external APIs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API Design &amp; Evolution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API-first Design → define API before implementation → iterate with clients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IDL: Open API (REST), Protocol Buffers (gRPC), informal docs (messaging)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Semantic Versioning: MAJOR (breaking) / MINOR (backward-compatible) / PATCH (bugfix)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Robustness Principle enables backward-compatible evolution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Breaking changes → support multiple versions simultaneously → URL versioning or content negotiation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Message Formats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Text (JSON/XML): human-readable, self-describing, easy evolution, verbose, slow parsing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Binary (Protocol Buffers/Avro): compact, efficient, force API-first, less readable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Protocol Buffers (tagged fields) easier API evolution than Avro (needs schema to read)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Always use cross-language formats even in single-language projects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Synchronous RPI Ecosystem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RPI Pattern → implemented by REST or gRPC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REST: simple, familiar, firewall-friendly BUT request/response only, multi-resource fetch hard, verb mapping hard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REST Maturity Model: L0 → L1 (resources) → L2 (verbs) → L3 (HATEOAS)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gRPC: rich operations, compact Protocol Buffers, streaming, cross-language BUT JS-unfriendly, HTTP/2 firewall issues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GraphQL/Falcor: efficient data fetching alternative to REST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RPI requires: Circuit Breaker + Service Discovery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 Handling Partial Failure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Partial Failure → cascading failure risk when synchronous client blocked by unresponsive service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Three-mechanism defense: (1) Network timeouts (2) Limit outstanding requests (3) Circuit Breaker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Circuit Breaker: track error rate → trip (open) on threshold → reject for timeout period → trial → close if OK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Recovery: return error, return cached data, return default, or omit non-essential data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Technologies: Netflix Hystrix (JVM), Polly (.NET)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6. Service Discovery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Service Registry: central database of instance locations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Application-level: Self Registration + Client-side Discovery (Eureka + Ribbon + Spring Cloud) — cross-platform but per-language library needed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Platform-provided: 3rd-party Registration + Server-side Discovery (Kubernetes, Docker) — no code needed but single-platform only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Recommended: platform-provided when possible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7. Asynchronous Messaging Ecosystem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Messaging Pattern → messages exchanged over channels via broker (or brokerless)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Messages: Document / Command / Event — header (ID, return address, shard key) + body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Channels: Point-to-point (one consumer) / Publish-subscribe (all consumers)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Broker-based (ActiveMQ, RabbitMQ, Kafka, Kinesis, SQS): buffering, loose coupling BUT bottleneck/SPOF/ops risk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Brokerless (ZeroMQ): lower latency, no broker SPOF BUT needs discovery, reduced availability, hard guaranteed delivery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Implements all interaction styles: request/response, one-way, pub/sub, pub/async responses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8. Scaling Consumers + Ordering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Competing Receivers problem: concurrent consumers may process messages out of order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Sharded (Partitioned) Channels: shard key → hash → assign shard to single consumer instance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Consumer Groups (Kafka term): broker assigns each shard to exactly one receiver in the group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Guarantees per-shard-key ordering while enabling horizontal scaling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9. Duplicate Message Handling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At-least-once delivery → duplicates possible on failure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Idempotent Handler: safe if logic is naturally idempotent AND broker preserves order on redeliver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Message Tracking: record message ID in PROCESSED_MESSAGES table within business transaction → INSERT fails for duplicate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 Transactional Messaging Chain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Problem: must atomically update DB and publish message → distributed transactions not viable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Transactional Outbox: insert message into OUTBOX table within local ACID transaction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MessageRelay reads OUTBOX and publishes to broker via: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→ Polling Publisher (simple, expensive at scale, may not work with NoSQL)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  → Transaction Log Tailing (sophisticated, performant; Debezium, Eventuate Tram, DynamoDB Streams)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11. Availability: Eliminating Synchronous Dependencies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Synchronous calls: availability = product of all dependent service availabilities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Strategy 1: Use async interaction styles end-to-end (not always possible for external REST)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Strategy 2: Replicate data locally via event subscription (drawback: large data, doesn't solve writes)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Strategy 3: Return response immediately, then finish processing via saga (order in PENDING state, async validation)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Strategy 3 tradeoff: client complexity (must poll or receive notification for final outcome)</w:t>
      </w:r>
    </w:p>
    <w:p>
      <w:r>
        <w:br w:type="page"/>
      </w:r>
    </w:p>
    <w:p>
      <w:pPr>
        <w:pStyle w:val="Heading2"/>
      </w:pPr>
      <w:r>
        <w:t xml:space="preserve">Summary Statistics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concepts extracted: 54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Patterns: 13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Definitions: 19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Principles: 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Problems: 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Tradeoffs: 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Technologies: 10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2026-04-01T22:14:20.569Z</dcterms:created>
  <dcterms:modified xsi:type="dcterms:W3CDTF">2026-04-01T22:14:20.570Z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