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30"/>
          <w:szCs w:val="30"/>
          <w:rtl w:val="0"/>
        </w:rPr>
        <w:t xml:space="preserve">A Multi-Task Benchmark of Shallow and Parameter-Efficient Small Language Models on TweetEval</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i w:val="1"/>
          <w:iCs w:val="1"/>
          <w:sz w:val="22"/>
          <w:szCs w:val="22"/>
          <w:rtl w:val="0"/>
        </w:rPr>
        <w:t xml:space="preserve">CS465 — Machine Learning Research Project</w:t>
      </w:r>
      <w:r w:rsidDel="00000000" w:rsidR="00000000" w:rsidRPr="00000000">
        <w:rPr>
          <w:rtl w:val="0"/>
        </w:rPr>
      </w:r>
    </w:p>
    <w:p w:rsidR="00000000" w:rsidDel="00000000" w:rsidP="00000000" w:rsidRDefault="00000000" w:rsidRPr="00000000" w14:paraId="00000003">
      <w:pPr>
        <w:spacing w:after="240" w:lineRule="auto"/>
        <w:jc w:val="left"/>
        <w:rPr/>
      </w:pPr>
      <w:r w:rsidDel="00000000" w:rsidR="00000000" w:rsidRPr="00000000">
        <w:rPr>
          <w:rtl w:val="0"/>
        </w:rPr>
      </w:r>
    </w:p>
    <w:p w:rsidR="00000000" w:rsidDel="00000000" w:rsidP="00000000" w:rsidRDefault="00000000" w:rsidRPr="00000000" w14:paraId="00000004">
      <w:pPr>
        <w:pStyle w:val="Heading2"/>
        <w:spacing w:after="100" w:before="180" w:lineRule="auto"/>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05">
      <w:pPr>
        <w:spacing w:after="120" w:line="300" w:lineRule="auto"/>
        <w:jc w:val="both"/>
        <w:rPr/>
      </w:pPr>
      <w:r w:rsidDel="00000000" w:rsidR="00000000" w:rsidRPr="00000000">
        <w:rPr>
          <w:b w:val="0"/>
          <w:bCs w:val="0"/>
          <w:i w:val="0"/>
          <w:iCs w:val="0"/>
          <w:sz w:val="22"/>
          <w:szCs w:val="22"/>
          <w:rtl w:val="0"/>
        </w:rPr>
        <w:t xml:space="preserve">The research on classification of social media is still scattered, because many studies use different and narrow benchmarks, so it is hard to compare the results between many models. In this paper we merge the TweetEval corpus into one single 11-task benchmark, and we test the models on a variety of language challenges such as sentiment analysis, irony detection, and viewpoint (stance) detection on topics like climate change and feminism. We use a dataset of more than 200,000 tweets to compare a traditional TF-IDF baseline (Logistic Regression and SVM) against Microsoft’s Phi-3-mini. Since we only had access to one 12 GB RTX 3060 GPU, we used 4-bit NF4 quantization together with Low-Rank Adaptation (LoRA) to fine-tune the model in an efficient way. Our results show that the small language model (SLM) is better than the baseline, raising the average macro-F1 from 0.6050 to 0.6536, and it does better in 9 out of 11 tasks. The SLM gives very strong gains in irony and in low-resource stance detection, with improvements between 13 and 17 points. But the classical baseline is still better in the “emoji” and “offensive” categories, most likely because of the aggressive sub-sampling we had to do, and also because a 20-label classification problem is hard for such a small model. We share the full experimental pipeline and the source code so other people can reproduce the work and build on it.</w:t>
      </w:r>
      <w:r w:rsidDel="00000000" w:rsidR="00000000" w:rsidRPr="00000000">
        <w:rPr>
          <w:rtl w:val="0"/>
        </w:rPr>
      </w:r>
    </w:p>
    <w:p w:rsidR="00000000" w:rsidDel="00000000" w:rsidP="00000000" w:rsidRDefault="00000000" w:rsidRPr="00000000" w14:paraId="00000006">
      <w:pPr>
        <w:pStyle w:val="Heading1"/>
        <w:spacing w:after="120" w:before="240" w:lineRule="auto"/>
        <w:rPr/>
      </w:pPr>
      <w:r w:rsidDel="00000000" w:rsidR="00000000" w:rsidRPr="00000000">
        <w:rPr>
          <w:b w:val="1"/>
          <w:bCs w:val="1"/>
          <w:sz w:val="28"/>
          <w:szCs w:val="28"/>
          <w:rtl w:val="0"/>
        </w:rPr>
        <w:t xml:space="preserve">I. Introduction</w:t>
      </w:r>
      <w:r w:rsidDel="00000000" w:rsidR="00000000" w:rsidRPr="00000000">
        <w:rPr>
          <w:rtl w:val="0"/>
        </w:rPr>
      </w:r>
    </w:p>
    <w:p w:rsidR="00000000" w:rsidDel="00000000" w:rsidP="00000000" w:rsidRDefault="00000000" w:rsidRPr="00000000" w14:paraId="00000007">
      <w:pPr>
        <w:spacing w:after="120" w:line="300" w:lineRule="auto"/>
        <w:jc w:val="both"/>
        <w:rPr/>
      </w:pPr>
      <w:r w:rsidDel="00000000" w:rsidR="00000000" w:rsidRPr="00000000">
        <w:rPr>
          <w:b w:val="0"/>
          <w:bCs w:val="0"/>
          <w:i w:val="0"/>
          <w:iCs w:val="0"/>
          <w:sz w:val="22"/>
          <w:szCs w:val="22"/>
          <w:rtl w:val="0"/>
        </w:rPr>
        <w:t xml:space="preserve">Twitter-style text is usually messy: it contains many abbreviations, hashtags, and URLs, and also complicated phenomena like irony, sarcasm, and hate speech. This complexity produced, at the beginning, many separate datasets, but Barbieri et al. [1] pushed the field forward by proposing the TweetEval benchmark. Since then, TweetEval became the main tool to evaluate tweet understanding. However, when more tasks were added later (such as emotion, and stance-per-target splits), the community now is facing many inconsistent CSV versions, and this makes it hard to run a reproducible benchmark across all the eleven sub-tasks.</w:t>
      </w:r>
      <w:r w:rsidDel="00000000" w:rsidR="00000000" w:rsidRPr="00000000">
        <w:rPr>
          <w:rtl w:val="0"/>
        </w:rPr>
      </w:r>
    </w:p>
    <w:p w:rsidR="00000000" w:rsidDel="00000000" w:rsidP="00000000" w:rsidRDefault="00000000" w:rsidRPr="00000000" w14:paraId="00000008">
      <w:pPr>
        <w:spacing w:after="120" w:line="300" w:lineRule="auto"/>
        <w:jc w:val="both"/>
        <w:rPr/>
      </w:pPr>
      <w:r w:rsidDel="00000000" w:rsidR="00000000" w:rsidRPr="00000000">
        <w:rPr>
          <w:b w:val="0"/>
          <w:bCs w:val="0"/>
          <w:i w:val="0"/>
          <w:iCs w:val="0"/>
          <w:sz w:val="22"/>
          <w:szCs w:val="22"/>
          <w:rtl w:val="0"/>
        </w:rPr>
        <w:t xml:space="preserve">In parallel, there is a clear shift toward open-weight small language models (SLMs) like Phi-3 [2], Gemma [5], and Llama-3.2 [6]. These models are designed to follow instructions and use fewer parameters, so they remain suitable for local fine-tuning. With 4-bit quantization [3] and low-rank adapters (LoRA) [4], a 3.8B parameter model can be fine-tuned on normal consumer hardware like an RTX 3060 in only few minutes. But it is still not clear if these SLMs always beat a well-tuned TF-IDF classifier on the full TweetEval benchmark, or if they only win on the more complex tasks.</w:t>
      </w:r>
      <w:r w:rsidDel="00000000" w:rsidR="00000000" w:rsidRPr="00000000">
        <w:rPr>
          <w:rtl w:val="0"/>
        </w:rPr>
      </w:r>
    </w:p>
    <w:p w:rsidR="00000000" w:rsidDel="00000000" w:rsidP="00000000" w:rsidRDefault="00000000" w:rsidRPr="00000000" w14:paraId="00000009">
      <w:pPr>
        <w:spacing w:after="120" w:line="300" w:lineRule="auto"/>
        <w:jc w:val="both"/>
        <w:rPr/>
      </w:pPr>
      <w:r w:rsidDel="00000000" w:rsidR="00000000" w:rsidRPr="00000000">
        <w:rPr>
          <w:b w:val="0"/>
          <w:bCs w:val="0"/>
          <w:i w:val="0"/>
          <w:iCs w:val="0"/>
          <w:sz w:val="22"/>
          <w:szCs w:val="22"/>
          <w:rtl w:val="0"/>
        </w:rPr>
        <w:t xml:space="preserve">This paper addresses these problems through three main contributions: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unified, stratified pipeline: we build one global cleaning and processing system that produces reproducible 80/10/10 stratified splits for all the 11 sub-tasks from one single raw source (§III).</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comprehensive classical baseline: we carefully test Logistic Regression and Linear SVMs, using a combination of word (1–2 gram) and character (3–5 gram) TF-IDF features (§IV).</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Resource-constrained SLM evaluation: we test Phi-3-mini-4k-instruct under limited VRAM using QLoRA on one single RTX 3060. To help other people, we also share the per-task performance changes, the trained adapters, and a detailed misclassification log to show where the model fails (§V, §VI).</w:t>
      </w:r>
    </w:p>
    <w:p w:rsidR="00000000" w:rsidDel="00000000" w:rsidP="00000000" w:rsidRDefault="00000000" w:rsidRPr="00000000" w14:paraId="0000000D">
      <w:pPr>
        <w:pStyle w:val="Heading1"/>
        <w:spacing w:after="120" w:before="240" w:lineRule="auto"/>
        <w:rPr/>
      </w:pPr>
      <w:r w:rsidDel="00000000" w:rsidR="00000000" w:rsidRPr="00000000">
        <w:rPr>
          <w:b w:val="1"/>
          <w:bCs w:val="1"/>
          <w:sz w:val="28"/>
          <w:szCs w:val="28"/>
          <w:rtl w:val="0"/>
        </w:rPr>
        <w:t xml:space="preserve">II. Related Work</w:t>
      </w:r>
      <w:r w:rsidDel="00000000" w:rsidR="00000000" w:rsidRPr="00000000">
        <w:rPr>
          <w:rtl w:val="0"/>
        </w:rPr>
      </w:r>
    </w:p>
    <w:p w:rsidR="00000000" w:rsidDel="00000000" w:rsidP="00000000" w:rsidRDefault="00000000" w:rsidRPr="00000000" w14:paraId="0000000E">
      <w:pPr>
        <w:spacing w:after="120" w:line="300" w:lineRule="auto"/>
        <w:jc w:val="both"/>
        <w:rPr/>
      </w:pPr>
      <w:r w:rsidDel="00000000" w:rsidR="00000000" w:rsidRPr="00000000">
        <w:rPr>
          <w:b w:val="0"/>
          <w:bCs w:val="0"/>
          <w:i w:val="0"/>
          <w:iCs w:val="0"/>
          <w:sz w:val="22"/>
          <w:szCs w:val="22"/>
          <w:rtl w:val="0"/>
        </w:rPr>
        <w:t xml:space="preserve">Tweet-level benchmarks. TweetEval [1] established the template of aggregating multiple social-media classification tasks under a common splits convention. Specialized datasets for irony [7], hate speech [8], offensive language [9], emotion [10], and target-specific stance [11] existed before TweetEval and are reused here.</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b w:val="0"/>
          <w:bCs w:val="0"/>
          <w:i w:val="0"/>
          <w:iCs w:val="0"/>
          <w:sz w:val="22"/>
          <w:szCs w:val="22"/>
          <w:rtl w:val="0"/>
        </w:rPr>
        <w:t xml:space="preserve">Classical baselines. TF-IDF together with logistic regression and linear SVMs is still a competitive baseline for tweet classification [1], [12], especially when we add character n-grams to handle the noisy orthography.</w:t>
      </w:r>
      <w:r w:rsidDel="00000000" w:rsidR="00000000" w:rsidRPr="00000000">
        <w:rPr>
          <w:rtl w:val="0"/>
        </w:rPr>
      </w:r>
    </w:p>
    <w:p w:rsidR="00000000" w:rsidDel="00000000" w:rsidP="00000000" w:rsidRDefault="00000000" w:rsidRPr="00000000" w14:paraId="00000010">
      <w:pPr>
        <w:spacing w:after="120" w:line="300" w:lineRule="auto"/>
        <w:jc w:val="both"/>
        <w:rPr/>
      </w:pPr>
      <w:r w:rsidDel="00000000" w:rsidR="00000000" w:rsidRPr="00000000">
        <w:rPr>
          <w:b w:val="0"/>
          <w:bCs w:val="0"/>
          <w:i w:val="0"/>
          <w:iCs w:val="0"/>
          <w:sz w:val="22"/>
          <w:szCs w:val="22"/>
          <w:rtl w:val="0"/>
        </w:rPr>
        <w:t xml:space="preserve">Parameter-efficient fine-tuning. LoRA [4] reduces the trainable parameters by 2–3 orders of magnitude, and QLoRA [3] shows that the combination of LoRA with NF4 4-bit quantization allows multi-billion-parameter models to be trained on a single consumer GPU. Phi-3-mini [2] is a 3.8B SLM that is specifically targeted at on-device inference, and this is the backbone that we adopt here.</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b w:val="0"/>
          <w:bCs w:val="0"/>
          <w:i w:val="0"/>
          <w:iCs w:val="0"/>
          <w:sz w:val="22"/>
          <w:szCs w:val="22"/>
          <w:rtl w:val="0"/>
        </w:rPr>
        <w:t xml:space="preserve">Small language models vs strong classical baselines. Several recent reports notice that SLMs can be worse than TF-IDF on highly fragmented label spaces when the training data is subsampled [13]. We also reproduce directly this phenomenon on the TweetEval emoji and offensive tasks.</w:t>
      </w:r>
      <w:r w:rsidDel="00000000" w:rsidR="00000000" w:rsidRPr="00000000">
        <w:rPr>
          <w:rtl w:val="0"/>
        </w:rPr>
      </w:r>
    </w:p>
    <w:p w:rsidR="00000000" w:rsidDel="00000000" w:rsidP="00000000" w:rsidRDefault="00000000" w:rsidRPr="00000000" w14:paraId="00000012">
      <w:pPr>
        <w:pStyle w:val="Heading1"/>
        <w:spacing w:after="120" w:before="240" w:lineRule="auto"/>
        <w:rPr/>
      </w:pPr>
      <w:r w:rsidDel="00000000" w:rsidR="00000000" w:rsidRPr="00000000">
        <w:rPr>
          <w:b w:val="1"/>
          <w:bCs w:val="1"/>
          <w:sz w:val="28"/>
          <w:szCs w:val="28"/>
          <w:rtl w:val="0"/>
        </w:rPr>
        <w:t xml:space="preserve">III. Dataset</w:t>
      </w:r>
      <w:r w:rsidDel="00000000" w:rsidR="00000000" w:rsidRPr="00000000">
        <w:rPr>
          <w:rtl w:val="0"/>
        </w:rPr>
      </w:r>
    </w:p>
    <w:p w:rsidR="00000000" w:rsidDel="00000000" w:rsidP="00000000" w:rsidRDefault="00000000" w:rsidRPr="00000000" w14:paraId="00000013">
      <w:pPr>
        <w:pStyle w:val="Heading2"/>
        <w:spacing w:after="100" w:before="180" w:lineRule="auto"/>
        <w:rPr/>
      </w:pPr>
      <w:r w:rsidDel="00000000" w:rsidR="00000000" w:rsidRPr="00000000">
        <w:rPr>
          <w:b w:val="1"/>
          <w:bCs w:val="1"/>
          <w:sz w:val="24"/>
          <w:szCs w:val="24"/>
          <w:rtl w:val="0"/>
        </w:rPr>
        <w:t xml:space="preserve">A. Source</w:t>
      </w:r>
      <w:r w:rsidDel="00000000" w:rsidR="00000000" w:rsidRPr="00000000">
        <w:rPr>
          <w:rtl w:val="0"/>
        </w:rPr>
      </w:r>
    </w:p>
    <w:p w:rsidR="00000000" w:rsidDel="00000000" w:rsidP="00000000" w:rsidRDefault="00000000" w:rsidRPr="00000000" w14:paraId="00000014">
      <w:pPr>
        <w:spacing w:after="120" w:line="300" w:lineRule="auto"/>
        <w:jc w:val="both"/>
        <w:rPr/>
      </w:pPr>
      <w:r w:rsidDel="00000000" w:rsidR="00000000" w:rsidRPr="00000000">
        <w:rPr>
          <w:b w:val="0"/>
          <w:bCs w:val="0"/>
          <w:i w:val="0"/>
          <w:iCs w:val="0"/>
          <w:sz w:val="22"/>
          <w:szCs w:val="22"/>
          <w:rtl w:val="0"/>
        </w:rPr>
        <w:t xml:space="preserve">We use one single redistributed TweetEval dump, tweets.csv, which contains 200,785 rows with three columns: text, label, and about. The “about” column indicates the sub-task for each row. After we remove ten rows that have empty or null text after cleaning, we keep 200,775 usable tweets.</w:t>
      </w:r>
      <w:r w:rsidDel="00000000" w:rsidR="00000000" w:rsidRPr="00000000">
        <w:rPr>
          <w:rtl w:val="0"/>
        </w:rPr>
      </w:r>
    </w:p>
    <w:p w:rsidR="00000000" w:rsidDel="00000000" w:rsidP="00000000" w:rsidRDefault="00000000" w:rsidRPr="00000000" w14:paraId="00000015">
      <w:pPr>
        <w:pStyle w:val="Heading2"/>
        <w:spacing w:after="100" w:before="180" w:lineRule="auto"/>
        <w:rPr/>
      </w:pPr>
      <w:r w:rsidDel="00000000" w:rsidR="00000000" w:rsidRPr="00000000">
        <w:rPr>
          <w:b w:val="1"/>
          <w:bCs w:val="1"/>
          <w:sz w:val="24"/>
          <w:szCs w:val="24"/>
          <w:rtl w:val="0"/>
        </w:rPr>
        <w:t xml:space="preserve">B. Global Cleaning Pipeline (clean_tweets.py)</w:t>
      </w:r>
      <w:r w:rsidDel="00000000" w:rsidR="00000000" w:rsidRPr="00000000">
        <w:rPr>
          <w:rtl w:val="0"/>
        </w:rPr>
      </w:r>
    </w:p>
    <w:p w:rsidR="00000000" w:rsidDel="00000000" w:rsidP="00000000" w:rsidRDefault="00000000" w:rsidRPr="00000000" w14:paraId="00000016">
      <w:pPr>
        <w:spacing w:after="120" w:line="300" w:lineRule="auto"/>
        <w:jc w:val="both"/>
        <w:rPr/>
      </w:pPr>
      <w:r w:rsidDel="00000000" w:rsidR="00000000" w:rsidRPr="00000000">
        <w:rPr>
          <w:b w:val="0"/>
          <w:bCs w:val="0"/>
          <w:i w:val="0"/>
          <w:iCs w:val="0"/>
          <w:sz w:val="22"/>
          <w:szCs w:val="22"/>
          <w:rtl w:val="0"/>
        </w:rPr>
        <w:t xml:space="preserve">Every row is passed through one single, deterministic cleaner: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URLs (https?://…, www.…) are removed.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@-mentions are normalised to the canonical TweetEval placeholder @user.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#hashtag markers are stripped, while the tag word itself is kept.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Unicode emoji, pictographs, symbols, and dingbats are removed.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HTML entities (&amp;amp;, &amp;lt;, &amp;gt;) are decoded.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Whitespace is collapsed.</w:t>
      </w:r>
    </w:p>
    <w:p w:rsidR="00000000" w:rsidDel="00000000" w:rsidP="00000000" w:rsidRDefault="00000000" w:rsidRPr="00000000" w14:paraId="0000001D">
      <w:pPr>
        <w:spacing w:after="120" w:line="300" w:lineRule="auto"/>
        <w:jc w:val="both"/>
        <w:rPr/>
      </w:pPr>
      <w:r w:rsidDel="00000000" w:rsidR="00000000" w:rsidRPr="00000000">
        <w:rPr>
          <w:b w:val="0"/>
          <w:bCs w:val="0"/>
          <w:i w:val="0"/>
          <w:iCs w:val="0"/>
          <w:sz w:val="22"/>
          <w:szCs w:val="22"/>
          <w:rtl w:val="0"/>
        </w:rPr>
        <w:t xml:space="preserve">The cleaned tweet is then stored in a clean_text column, and after that stratified 80/10/10 train, validation, and test splits are generated for each sub-task using scikit-learn’s train_test_split with random_state=42. If any class has less than two members (which happens only for the small “against” class in stance_climate, n = 26), the splitter uses an unstratified split to avoid errors.</w:t>
      </w:r>
      <w:r w:rsidDel="00000000" w:rsidR="00000000" w:rsidRPr="00000000">
        <w:rPr>
          <w:rtl w:val="0"/>
        </w:rPr>
      </w:r>
    </w:p>
    <w:p w:rsidR="00000000" w:rsidDel="00000000" w:rsidP="00000000" w:rsidRDefault="00000000" w:rsidRPr="00000000" w14:paraId="0000001E">
      <w:pPr>
        <w:pStyle w:val="Heading2"/>
        <w:spacing w:after="100" w:before="180" w:lineRule="auto"/>
        <w:rPr/>
      </w:pPr>
      <w:r w:rsidDel="00000000" w:rsidR="00000000" w:rsidRPr="00000000">
        <w:rPr>
          <w:b w:val="1"/>
          <w:bCs w:val="1"/>
          <w:sz w:val="24"/>
          <w:szCs w:val="24"/>
          <w:rtl w:val="0"/>
        </w:rPr>
        <w:t xml:space="preserve">C. The Eleven Sub-Tasks</w:t>
      </w:r>
      <w:r w:rsidDel="00000000" w:rsidR="00000000" w:rsidRPr="00000000">
        <w:rPr>
          <w:rtl w:val="0"/>
        </w:rPr>
      </w:r>
    </w:p>
    <w:p w:rsidR="00000000" w:rsidDel="00000000" w:rsidP="00000000" w:rsidRDefault="00000000" w:rsidRPr="00000000" w14:paraId="0000001F">
      <w:pPr>
        <w:spacing w:after="120" w:line="300" w:lineRule="auto"/>
        <w:jc w:val="both"/>
        <w:rPr/>
      </w:pPr>
      <w:r w:rsidDel="00000000" w:rsidR="00000000" w:rsidRPr="00000000">
        <w:rPr>
          <w:b w:val="0"/>
          <w:bCs w:val="0"/>
          <w:i w:val="0"/>
          <w:iCs w:val="0"/>
          <w:sz w:val="22"/>
          <w:szCs w:val="22"/>
          <w:rtl w:val="0"/>
        </w:rPr>
        <w:t xml:space="preserve">Table I shows the full benchmark. The sub-tasks differ a lot in size (from 564 to 100,000 tweets), in number of classes (from 2 to 20), and also in label distribution (the majority class in stance_climate covers 59%, while irony is almost balanced).</w:t>
      </w:r>
      <w:r w:rsidDel="00000000" w:rsidR="00000000" w:rsidRPr="00000000">
        <w:rPr>
          <w:rtl w:val="0"/>
        </w:rPr>
      </w:r>
    </w:p>
    <w:p w:rsidR="00000000" w:rsidDel="00000000" w:rsidP="00000000" w:rsidRDefault="00000000" w:rsidRPr="00000000" w14:paraId="00000020">
      <w:pPr>
        <w:spacing w:after="80" w:before="80" w:lineRule="auto"/>
        <w:jc w:val="center"/>
        <w:rPr/>
      </w:pPr>
      <w:r w:rsidDel="00000000" w:rsidR="00000000" w:rsidRPr="00000000">
        <w:rPr>
          <w:i w:val="1"/>
          <w:iCs w:val="1"/>
          <w:sz w:val="20"/>
          <w:szCs w:val="20"/>
          <w:rtl w:val="0"/>
        </w:rPr>
        <w:t xml:space="preserve">Table I. The eleven TweetEval sub-tasks after cleaning and stratified 80/10/10 splitting.</w:t>
      </w:r>
      <w:r w:rsidDel="00000000" w:rsidR="00000000" w:rsidRPr="00000000">
        <w:rPr>
          <w:rtl w:val="0"/>
        </w:rPr>
      </w:r>
    </w:p>
    <w:tbl>
      <w:tblPr>
        <w:tblStyle w:val="Table1"/>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1800"/>
        <w:gridCol w:w="880"/>
        <w:gridCol w:w="1100"/>
        <w:gridCol w:w="1100"/>
        <w:gridCol w:w="900"/>
        <w:gridCol w:w="1060"/>
        <w:tblGridChange w:id="0">
          <w:tblGrid>
            <w:gridCol w:w="520"/>
            <w:gridCol w:w="1800"/>
            <w:gridCol w:w="880"/>
            <w:gridCol w:w="1100"/>
            <w:gridCol w:w="1100"/>
            <w:gridCol w:w="900"/>
            <w:gridCol w:w="10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6f2" w:val="clear"/>
            <w:tcMar>
              <w:top w:w="60.0" w:type="dxa"/>
              <w:left w:w="100.0" w:type="dxa"/>
              <w:bottom w:w="60.0" w:type="dxa"/>
              <w:right w:w="100.0" w:type="dxa"/>
            </w:tcMar>
          </w:tcPr>
          <w:p w:rsidR="00000000" w:rsidDel="00000000" w:rsidP="00000000" w:rsidRDefault="00000000" w:rsidRPr="00000000" w14:paraId="00000021">
            <w:pPr>
              <w:jc w:val="center"/>
              <w:rPr/>
            </w:pPr>
            <w:r w:rsidDel="00000000" w:rsidR="00000000" w:rsidRPr="00000000">
              <w:rPr>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60.0" w:type="dxa"/>
              <w:left w:w="100.0" w:type="dxa"/>
              <w:bottom w:w="60.0" w:type="dxa"/>
              <w:right w:w="100.0" w:type="dxa"/>
            </w:tcMar>
          </w:tcPr>
          <w:p w:rsidR="00000000" w:rsidDel="00000000" w:rsidP="00000000" w:rsidRDefault="00000000" w:rsidRPr="00000000" w14:paraId="00000022">
            <w:pPr>
              <w:jc w:val="left"/>
              <w:rPr/>
            </w:pPr>
            <w:r w:rsidDel="00000000" w:rsidR="00000000" w:rsidRPr="00000000">
              <w:rPr>
                <w:b w:val="1"/>
                <w:bCs w:val="1"/>
                <w:sz w:val="20"/>
                <w:szCs w:val="20"/>
                <w:rtl w:val="0"/>
              </w:rPr>
              <w:t xml:space="preserve">Sub-task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b w:val="1"/>
                <w:bCs w:val="1"/>
                <w:sz w:val="20"/>
                <w:szCs w:val="20"/>
                <w:rtl w:val="0"/>
              </w:rPr>
              <w:t xml:space="preserve">Classes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60.0" w:type="dxa"/>
              <w:left w:w="100.0" w:type="dxa"/>
              <w:bottom w:w="60.0" w:type="dxa"/>
              <w:right w:w="100.0" w:type="dxa"/>
            </w:tcMar>
          </w:tcPr>
          <w:p w:rsidR="00000000" w:rsidDel="00000000" w:rsidP="00000000" w:rsidRDefault="00000000" w:rsidRPr="00000000" w14:paraId="00000024">
            <w:pPr>
              <w:jc w:val="center"/>
              <w:rPr/>
            </w:pPr>
            <w:r w:rsidDel="00000000" w:rsidR="00000000" w:rsidRPr="00000000">
              <w:rPr>
                <w:b w:val="1"/>
                <w:bCs w:val="1"/>
                <w:sz w:val="20"/>
                <w:szCs w:val="20"/>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60.0" w:type="dxa"/>
              <w:left w:w="100.0" w:type="dxa"/>
              <w:bottom w:w="60.0" w:type="dxa"/>
              <w:right w:w="100.0" w:type="dxa"/>
            </w:tcMar>
          </w:tcPr>
          <w:p w:rsidR="00000000" w:rsidDel="00000000" w:rsidP="00000000" w:rsidRDefault="00000000" w:rsidRPr="00000000" w14:paraId="00000025">
            <w:pPr>
              <w:jc w:val="center"/>
              <w:rPr/>
            </w:pPr>
            <w:r w:rsidDel="00000000" w:rsidR="00000000" w:rsidRPr="00000000">
              <w:rPr>
                <w:b w:val="1"/>
                <w:bCs w:val="1"/>
                <w:sz w:val="20"/>
                <w:szCs w:val="20"/>
                <w:rtl w:val="0"/>
              </w:rPr>
              <w:t xml:space="preserve">Train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60.0" w:type="dxa"/>
              <w:left w:w="100.0" w:type="dxa"/>
              <w:bottom w:w="60.0" w:type="dxa"/>
              <w:right w:w="100.0" w:type="dxa"/>
            </w:tcMar>
          </w:tcPr>
          <w:p w:rsidR="00000000" w:rsidDel="00000000" w:rsidP="00000000" w:rsidRDefault="00000000" w:rsidRPr="00000000" w14:paraId="00000026">
            <w:pPr>
              <w:jc w:val="center"/>
              <w:rPr/>
            </w:pPr>
            <w:r w:rsidDel="00000000" w:rsidR="00000000" w:rsidRPr="00000000">
              <w:rPr>
                <w:b w:val="1"/>
                <w:bCs w:val="1"/>
                <w:sz w:val="20"/>
                <w:szCs w:val="20"/>
                <w:rtl w:val="0"/>
              </w:rPr>
              <w:t xml:space="preserve">Val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60.0" w:type="dxa"/>
              <w:left w:w="100.0" w:type="dxa"/>
              <w:bottom w:w="60.0" w:type="dxa"/>
              <w:right w:w="100.0" w:type="dxa"/>
            </w:tcMar>
          </w:tcPr>
          <w:p w:rsidR="00000000" w:rsidDel="00000000" w:rsidP="00000000" w:rsidRDefault="00000000" w:rsidRPr="00000000" w14:paraId="00000027">
            <w:pPr>
              <w:jc w:val="center"/>
              <w:rPr/>
            </w:pPr>
            <w:r w:rsidDel="00000000" w:rsidR="00000000" w:rsidRPr="00000000">
              <w:rPr>
                <w:b w:val="1"/>
                <w:bCs w:val="1"/>
                <w:sz w:val="20"/>
                <w:szCs w:val="20"/>
                <w:rtl w:val="0"/>
              </w:rPr>
              <w:t xml:space="preserve">Test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8">
            <w:pPr>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9">
            <w:pPr>
              <w:jc w:val="left"/>
              <w:rPr/>
            </w:pPr>
            <w:r w:rsidDel="00000000" w:rsidR="00000000" w:rsidRPr="00000000">
              <w:rPr>
                <w:b w:val="0"/>
                <w:bCs w:val="0"/>
                <w:sz w:val="20"/>
                <w:szCs w:val="20"/>
                <w:rtl w:val="0"/>
              </w:rPr>
              <w:t xml:space="preserve">emoji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A">
            <w:pPr>
              <w:jc w:val="center"/>
              <w:rPr/>
            </w:pPr>
            <w:r w:rsidDel="00000000" w:rsidR="00000000" w:rsidRPr="00000000">
              <w:rPr>
                <w:b w:val="0"/>
                <w:bCs w:val="0"/>
                <w:sz w:val="20"/>
                <w:szCs w:val="20"/>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B">
            <w:pPr>
              <w:jc w:val="center"/>
              <w:rPr/>
            </w:pPr>
            <w:r w:rsidDel="00000000" w:rsidR="00000000" w:rsidRPr="00000000">
              <w:rPr>
                <w:b w:val="0"/>
                <w:bCs w:val="0"/>
                <w:sz w:val="20"/>
                <w:szCs w:val="20"/>
                <w:rtl w:val="0"/>
              </w:rPr>
              <w:t xml:space="preserve">100,000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C">
            <w:pPr>
              <w:jc w:val="center"/>
              <w:rPr/>
            </w:pPr>
            <w:r w:rsidDel="00000000" w:rsidR="00000000" w:rsidRPr="00000000">
              <w:rPr>
                <w:b w:val="0"/>
                <w:bCs w:val="0"/>
                <w:sz w:val="20"/>
                <w:szCs w:val="20"/>
                <w:rtl w:val="0"/>
              </w:rPr>
              <w:t xml:space="preserve">80,000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D">
            <w:pPr>
              <w:jc w:val="center"/>
              <w:rPr/>
            </w:pPr>
            <w:r w:rsidDel="00000000" w:rsidR="00000000" w:rsidRPr="00000000">
              <w:rPr>
                <w:b w:val="0"/>
                <w:bCs w:val="0"/>
                <w:sz w:val="20"/>
                <w:szCs w:val="20"/>
                <w:rtl w:val="0"/>
              </w:rPr>
              <w:t xml:space="preserve">10,000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E">
            <w:pPr>
              <w:jc w:val="center"/>
              <w:rPr/>
            </w:pPr>
            <w:r w:rsidDel="00000000" w:rsidR="00000000" w:rsidRPr="00000000">
              <w:rPr>
                <w:b w:val="0"/>
                <w:bCs w:val="0"/>
                <w:sz w:val="20"/>
                <w:szCs w:val="20"/>
                <w:rtl w:val="0"/>
              </w:rPr>
              <w:t xml:space="preserve">10,000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F">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0">
            <w:pPr>
              <w:jc w:val="left"/>
              <w:rPr/>
            </w:pPr>
            <w:r w:rsidDel="00000000" w:rsidR="00000000" w:rsidRPr="00000000">
              <w:rPr>
                <w:b w:val="0"/>
                <w:bCs w:val="0"/>
                <w:sz w:val="20"/>
                <w:szCs w:val="20"/>
                <w:rtl w:val="0"/>
              </w:rPr>
              <w:t xml:space="preserve">sentiment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1">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jc w:val="center"/>
              <w:rPr/>
            </w:pPr>
            <w:r w:rsidDel="00000000" w:rsidR="00000000" w:rsidRPr="00000000">
              <w:rPr>
                <w:b w:val="0"/>
                <w:bCs w:val="0"/>
                <w:sz w:val="20"/>
                <w:szCs w:val="20"/>
                <w:rtl w:val="0"/>
              </w:rPr>
              <w:t xml:space="preserve">59,899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jc w:val="center"/>
              <w:rPr/>
            </w:pPr>
            <w:r w:rsidDel="00000000" w:rsidR="00000000" w:rsidRPr="00000000">
              <w:rPr>
                <w:b w:val="0"/>
                <w:bCs w:val="0"/>
                <w:sz w:val="20"/>
                <w:szCs w:val="20"/>
                <w:rtl w:val="0"/>
              </w:rPr>
              <w:t xml:space="preserve">47,919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jc w:val="center"/>
              <w:rPr/>
            </w:pPr>
            <w:r w:rsidDel="00000000" w:rsidR="00000000" w:rsidRPr="00000000">
              <w:rPr>
                <w:b w:val="0"/>
                <w:bCs w:val="0"/>
                <w:sz w:val="20"/>
                <w:szCs w:val="20"/>
                <w:rtl w:val="0"/>
              </w:rPr>
              <w:t xml:space="preserve">5,990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jc w:val="center"/>
              <w:rPr/>
            </w:pPr>
            <w:r w:rsidDel="00000000" w:rsidR="00000000" w:rsidRPr="00000000">
              <w:rPr>
                <w:b w:val="0"/>
                <w:bCs w:val="0"/>
                <w:sz w:val="20"/>
                <w:szCs w:val="20"/>
                <w:rtl w:val="0"/>
              </w:rPr>
              <w:t xml:space="preserve">5,990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7">
            <w:pPr>
              <w:jc w:val="left"/>
              <w:rPr/>
            </w:pPr>
            <w:r w:rsidDel="00000000" w:rsidR="00000000" w:rsidRPr="00000000">
              <w:rPr>
                <w:b w:val="0"/>
                <w:bCs w:val="0"/>
                <w:sz w:val="20"/>
                <w:szCs w:val="20"/>
                <w:rtl w:val="0"/>
              </w:rPr>
              <w:t xml:space="preserve">offensive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9">
            <w:pPr>
              <w:jc w:val="center"/>
              <w:rPr/>
            </w:pPr>
            <w:r w:rsidDel="00000000" w:rsidR="00000000" w:rsidRPr="00000000">
              <w:rPr>
                <w:b w:val="0"/>
                <w:bCs w:val="0"/>
                <w:sz w:val="20"/>
                <w:szCs w:val="20"/>
                <w:rtl w:val="0"/>
              </w:rPr>
              <w:t xml:space="preserve">14,100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jc w:val="center"/>
              <w:rPr/>
            </w:pPr>
            <w:r w:rsidDel="00000000" w:rsidR="00000000" w:rsidRPr="00000000">
              <w:rPr>
                <w:b w:val="0"/>
                <w:bCs w:val="0"/>
                <w:sz w:val="20"/>
                <w:szCs w:val="20"/>
                <w:rtl w:val="0"/>
              </w:rPr>
              <w:t xml:space="preserve">11,280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B">
            <w:pPr>
              <w:jc w:val="center"/>
              <w:rPr/>
            </w:pPr>
            <w:r w:rsidDel="00000000" w:rsidR="00000000" w:rsidRPr="00000000">
              <w:rPr>
                <w:b w:val="0"/>
                <w:bCs w:val="0"/>
                <w:sz w:val="20"/>
                <w:szCs w:val="20"/>
                <w:rtl w:val="0"/>
              </w:rPr>
              <w:t xml:space="preserve">1,410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jc w:val="center"/>
              <w:rPr/>
            </w:pPr>
            <w:r w:rsidDel="00000000" w:rsidR="00000000" w:rsidRPr="00000000">
              <w:rPr>
                <w:b w:val="0"/>
                <w:bCs w:val="0"/>
                <w:sz w:val="20"/>
                <w:szCs w:val="20"/>
                <w:rtl w:val="0"/>
              </w:rPr>
              <w:t xml:space="preserve">1,410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D">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jc w:val="left"/>
              <w:rPr/>
            </w:pPr>
            <w:r w:rsidDel="00000000" w:rsidR="00000000" w:rsidRPr="00000000">
              <w:rPr>
                <w:b w:val="0"/>
                <w:bCs w:val="0"/>
                <w:sz w:val="20"/>
                <w:szCs w:val="20"/>
                <w:rtl w:val="0"/>
              </w:rPr>
              <w:t xml:space="preserve">hate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jc w:val="center"/>
              <w:rPr/>
            </w:pPr>
            <w:r w:rsidDel="00000000" w:rsidR="00000000" w:rsidRPr="00000000">
              <w:rPr>
                <w:b w:val="0"/>
                <w:bCs w:val="0"/>
                <w:sz w:val="20"/>
                <w:szCs w:val="20"/>
                <w:rtl w:val="0"/>
              </w:rPr>
              <w:t xml:space="preserve">12,960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1">
            <w:pPr>
              <w:jc w:val="center"/>
              <w:rPr/>
            </w:pPr>
            <w:r w:rsidDel="00000000" w:rsidR="00000000" w:rsidRPr="00000000">
              <w:rPr>
                <w:b w:val="0"/>
                <w:bCs w:val="0"/>
                <w:sz w:val="20"/>
                <w:szCs w:val="20"/>
                <w:rtl w:val="0"/>
              </w:rPr>
              <w:t xml:space="preserve">10,368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jc w:val="center"/>
              <w:rPr/>
            </w:pPr>
            <w:r w:rsidDel="00000000" w:rsidR="00000000" w:rsidRPr="00000000">
              <w:rPr>
                <w:b w:val="0"/>
                <w:bCs w:val="0"/>
                <w:sz w:val="20"/>
                <w:szCs w:val="20"/>
                <w:rtl w:val="0"/>
              </w:rPr>
              <w:t xml:space="preserve">1,296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jc w:val="center"/>
              <w:rPr/>
            </w:pPr>
            <w:r w:rsidDel="00000000" w:rsidR="00000000" w:rsidRPr="00000000">
              <w:rPr>
                <w:b w:val="0"/>
                <w:bCs w:val="0"/>
                <w:sz w:val="20"/>
                <w:szCs w:val="20"/>
                <w:rtl w:val="0"/>
              </w:rPr>
              <w:t xml:space="preserve">1,296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jc w:val="left"/>
              <w:rPr/>
            </w:pPr>
            <w:r w:rsidDel="00000000" w:rsidR="00000000" w:rsidRPr="00000000">
              <w:rPr>
                <w:b w:val="0"/>
                <w:bCs w:val="0"/>
                <w:sz w:val="20"/>
                <w:szCs w:val="20"/>
                <w:rtl w:val="0"/>
              </w:rPr>
              <w:t xml:space="preserve">emotion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jc w:val="center"/>
              <w:rPr/>
            </w:pPr>
            <w:r w:rsidDel="00000000" w:rsidR="00000000" w:rsidRPr="00000000">
              <w:rPr>
                <w:b w:val="0"/>
                <w:bCs w:val="0"/>
                <w:sz w:val="20"/>
                <w:szCs w:val="20"/>
                <w:rtl w:val="0"/>
              </w:rPr>
              <w:t xml:space="preserve">5,052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b w:val="0"/>
                <w:bCs w:val="0"/>
                <w:sz w:val="20"/>
                <w:szCs w:val="20"/>
                <w:rtl w:val="0"/>
              </w:rPr>
              <w:t xml:space="preserve">4,041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9">
            <w:pPr>
              <w:jc w:val="center"/>
              <w:rPr/>
            </w:pPr>
            <w:r w:rsidDel="00000000" w:rsidR="00000000" w:rsidRPr="00000000">
              <w:rPr>
                <w:b w:val="0"/>
                <w:bCs w:val="0"/>
                <w:sz w:val="20"/>
                <w:szCs w:val="20"/>
                <w:rtl w:val="0"/>
              </w:rPr>
              <w:t xml:space="preserve">505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A">
            <w:pPr>
              <w:jc w:val="center"/>
              <w:rPr/>
            </w:pPr>
            <w:r w:rsidDel="00000000" w:rsidR="00000000" w:rsidRPr="00000000">
              <w:rPr>
                <w:b w:val="0"/>
                <w:bCs w:val="0"/>
                <w:sz w:val="20"/>
                <w:szCs w:val="20"/>
                <w:rtl w:val="0"/>
              </w:rPr>
              <w:t xml:space="preserve">506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B">
            <w:pPr>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C">
            <w:pPr>
              <w:jc w:val="left"/>
              <w:rPr/>
            </w:pPr>
            <w:r w:rsidDel="00000000" w:rsidR="00000000" w:rsidRPr="00000000">
              <w:rPr>
                <w:b w:val="0"/>
                <w:bCs w:val="0"/>
                <w:sz w:val="20"/>
                <w:szCs w:val="20"/>
                <w:rtl w:val="0"/>
              </w:rPr>
              <w:t xml:space="preserve">irony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D">
            <w:pPr>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E">
            <w:pPr>
              <w:jc w:val="center"/>
              <w:rPr/>
            </w:pPr>
            <w:r w:rsidDel="00000000" w:rsidR="00000000" w:rsidRPr="00000000">
              <w:rPr>
                <w:b w:val="0"/>
                <w:bCs w:val="0"/>
                <w:sz w:val="20"/>
                <w:szCs w:val="20"/>
                <w:rtl w:val="0"/>
              </w:rPr>
              <w:t xml:space="preserve">4,601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F">
            <w:pPr>
              <w:jc w:val="center"/>
              <w:rPr/>
            </w:pPr>
            <w:r w:rsidDel="00000000" w:rsidR="00000000" w:rsidRPr="00000000">
              <w:rPr>
                <w:b w:val="0"/>
                <w:bCs w:val="0"/>
                <w:sz w:val="20"/>
                <w:szCs w:val="20"/>
                <w:rtl w:val="0"/>
              </w:rPr>
              <w:t xml:space="preserve">3,680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0">
            <w:pPr>
              <w:jc w:val="center"/>
              <w:rPr/>
            </w:pPr>
            <w:r w:rsidDel="00000000" w:rsidR="00000000" w:rsidRPr="00000000">
              <w:rPr>
                <w:b w:val="0"/>
                <w:bCs w:val="0"/>
                <w:sz w:val="20"/>
                <w:szCs w:val="20"/>
                <w:rtl w:val="0"/>
              </w:rPr>
              <w:t xml:space="preserve">460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jc w:val="center"/>
              <w:rPr/>
            </w:pPr>
            <w:r w:rsidDel="00000000" w:rsidR="00000000" w:rsidRPr="00000000">
              <w:rPr>
                <w:b w:val="0"/>
                <w:bCs w:val="0"/>
                <w:sz w:val="20"/>
                <w:szCs w:val="20"/>
                <w:rtl w:val="0"/>
              </w:rPr>
              <w:t xml:space="preserve">461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2">
            <w:pPr>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3">
            <w:pPr>
              <w:jc w:val="left"/>
              <w:rPr/>
            </w:pPr>
            <w:r w:rsidDel="00000000" w:rsidR="00000000" w:rsidRPr="00000000">
              <w:rPr>
                <w:b w:val="0"/>
                <w:bCs w:val="0"/>
                <w:sz w:val="20"/>
                <w:szCs w:val="20"/>
                <w:rtl w:val="0"/>
              </w:rPr>
              <w:t xml:space="preserve">stance_hillary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5">
            <w:pPr>
              <w:jc w:val="center"/>
              <w:rPr/>
            </w:pPr>
            <w:r w:rsidDel="00000000" w:rsidR="00000000" w:rsidRPr="00000000">
              <w:rPr>
                <w:b w:val="0"/>
                <w:bCs w:val="0"/>
                <w:sz w:val="20"/>
                <w:szCs w:val="20"/>
                <w:rtl w:val="0"/>
              </w:rPr>
              <w:t xml:space="preserve">984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6">
            <w:pPr>
              <w:jc w:val="center"/>
              <w:rPr/>
            </w:pPr>
            <w:r w:rsidDel="00000000" w:rsidR="00000000" w:rsidRPr="00000000">
              <w:rPr>
                <w:b w:val="0"/>
                <w:bCs w:val="0"/>
                <w:sz w:val="20"/>
                <w:szCs w:val="20"/>
                <w:rtl w:val="0"/>
              </w:rPr>
              <w:t xml:space="preserve">787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7">
            <w:pPr>
              <w:jc w:val="center"/>
              <w:rPr/>
            </w:pPr>
            <w:r w:rsidDel="00000000" w:rsidR="00000000" w:rsidRPr="00000000">
              <w:rPr>
                <w:b w:val="0"/>
                <w:bCs w:val="0"/>
                <w:sz w:val="20"/>
                <w:szCs w:val="20"/>
                <w:rtl w:val="0"/>
              </w:rPr>
              <w:t xml:space="preserve">98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8">
            <w:pPr>
              <w:jc w:val="center"/>
              <w:rPr/>
            </w:pPr>
            <w:r w:rsidDel="00000000" w:rsidR="00000000" w:rsidRPr="00000000">
              <w:rPr>
                <w:b w:val="0"/>
                <w:bCs w:val="0"/>
                <w:sz w:val="20"/>
                <w:szCs w:val="20"/>
                <w:rtl w:val="0"/>
              </w:rPr>
              <w:t xml:space="preserve">99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9">
            <w:pPr>
              <w:jc w:val="center"/>
              <w:rPr/>
            </w:pPr>
            <w:r w:rsidDel="00000000" w:rsidR="00000000" w:rsidRPr="00000000">
              <w:rPr>
                <w:b w:val="0"/>
                <w:bCs w:val="0"/>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A">
            <w:pPr>
              <w:jc w:val="left"/>
              <w:rPr/>
            </w:pPr>
            <w:r w:rsidDel="00000000" w:rsidR="00000000" w:rsidRPr="00000000">
              <w:rPr>
                <w:b w:val="0"/>
                <w:bCs w:val="0"/>
                <w:sz w:val="20"/>
                <w:szCs w:val="20"/>
                <w:rtl w:val="0"/>
              </w:rPr>
              <w:t xml:space="preserve">stance_feminist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B">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C">
            <w:pPr>
              <w:jc w:val="center"/>
              <w:rPr/>
            </w:pPr>
            <w:r w:rsidDel="00000000" w:rsidR="00000000" w:rsidRPr="00000000">
              <w:rPr>
                <w:b w:val="0"/>
                <w:bCs w:val="0"/>
                <w:sz w:val="20"/>
                <w:szCs w:val="20"/>
                <w:rtl w:val="0"/>
              </w:rPr>
              <w:t xml:space="preserve">949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D">
            <w:pPr>
              <w:jc w:val="center"/>
              <w:rPr/>
            </w:pPr>
            <w:r w:rsidDel="00000000" w:rsidR="00000000" w:rsidRPr="00000000">
              <w:rPr>
                <w:b w:val="0"/>
                <w:bCs w:val="0"/>
                <w:sz w:val="20"/>
                <w:szCs w:val="20"/>
                <w:rtl w:val="0"/>
              </w:rPr>
              <w:t xml:space="preserve">759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E">
            <w:pPr>
              <w:jc w:val="center"/>
              <w:rPr/>
            </w:pPr>
            <w:r w:rsidDel="00000000" w:rsidR="00000000" w:rsidRPr="00000000">
              <w:rPr>
                <w:b w:val="0"/>
                <w:bCs w:val="0"/>
                <w:sz w:val="20"/>
                <w:szCs w:val="20"/>
                <w:rtl w:val="0"/>
              </w:rPr>
              <w:t xml:space="preserve">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F">
            <w:pPr>
              <w:jc w:val="center"/>
              <w:rPr/>
            </w:pPr>
            <w:r w:rsidDel="00000000" w:rsidR="00000000" w:rsidRPr="00000000">
              <w:rPr>
                <w:b w:val="0"/>
                <w:bCs w:val="0"/>
                <w:sz w:val="20"/>
                <w:szCs w:val="20"/>
                <w:rtl w:val="0"/>
              </w:rPr>
              <w:t xml:space="preserve">95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0">
            <w:pPr>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b w:val="0"/>
                <w:bCs w:val="0"/>
                <w:sz w:val="20"/>
                <w:szCs w:val="20"/>
                <w:rtl w:val="0"/>
              </w:rPr>
              <w:t xml:space="preserve">stance_abortion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2">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3">
            <w:pPr>
              <w:jc w:val="center"/>
              <w:rPr/>
            </w:pPr>
            <w:r w:rsidDel="00000000" w:rsidR="00000000" w:rsidRPr="00000000">
              <w:rPr>
                <w:b w:val="0"/>
                <w:bCs w:val="0"/>
                <w:sz w:val="20"/>
                <w:szCs w:val="20"/>
                <w:rtl w:val="0"/>
              </w:rPr>
              <w:t xml:space="preserve">933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4">
            <w:pPr>
              <w:jc w:val="center"/>
              <w:rPr/>
            </w:pPr>
            <w:r w:rsidDel="00000000" w:rsidR="00000000" w:rsidRPr="00000000">
              <w:rPr>
                <w:b w:val="0"/>
                <w:bCs w:val="0"/>
                <w:sz w:val="20"/>
                <w:szCs w:val="20"/>
                <w:rtl w:val="0"/>
              </w:rPr>
              <w:t xml:space="preserve">746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5">
            <w:pPr>
              <w:jc w:val="center"/>
              <w:rPr/>
            </w:pPr>
            <w:r w:rsidDel="00000000" w:rsidR="00000000" w:rsidRPr="00000000">
              <w:rPr>
                <w:b w:val="0"/>
                <w:bCs w:val="0"/>
                <w:sz w:val="20"/>
                <w:szCs w:val="20"/>
                <w:rtl w:val="0"/>
              </w:rPr>
              <w:t xml:space="preserve">93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6">
            <w:pPr>
              <w:jc w:val="center"/>
              <w:rPr/>
            </w:pPr>
            <w:r w:rsidDel="00000000" w:rsidR="00000000" w:rsidRPr="00000000">
              <w:rPr>
                <w:b w:val="0"/>
                <w:bCs w:val="0"/>
                <w:sz w:val="20"/>
                <w:szCs w:val="20"/>
                <w:rtl w:val="0"/>
              </w:rPr>
              <w:t xml:space="preserve">94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7">
            <w:pPr>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8">
            <w:pPr>
              <w:jc w:val="left"/>
              <w:rPr/>
            </w:pPr>
            <w:r w:rsidDel="00000000" w:rsidR="00000000" w:rsidRPr="00000000">
              <w:rPr>
                <w:b w:val="0"/>
                <w:bCs w:val="0"/>
                <w:sz w:val="20"/>
                <w:szCs w:val="20"/>
                <w:rtl w:val="0"/>
              </w:rPr>
              <w:t xml:space="preserve">stance_atheism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9">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A">
            <w:pPr>
              <w:jc w:val="center"/>
              <w:rPr/>
            </w:pPr>
            <w:r w:rsidDel="00000000" w:rsidR="00000000" w:rsidRPr="00000000">
              <w:rPr>
                <w:b w:val="0"/>
                <w:bCs w:val="0"/>
                <w:sz w:val="20"/>
                <w:szCs w:val="20"/>
                <w:rtl w:val="0"/>
              </w:rPr>
              <w:t xml:space="preserve">733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B">
            <w:pPr>
              <w:jc w:val="center"/>
              <w:rPr/>
            </w:pPr>
            <w:r w:rsidDel="00000000" w:rsidR="00000000" w:rsidRPr="00000000">
              <w:rPr>
                <w:b w:val="0"/>
                <w:bCs w:val="0"/>
                <w:sz w:val="20"/>
                <w:szCs w:val="20"/>
                <w:rtl w:val="0"/>
              </w:rPr>
              <w:t xml:space="preserve">586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b w:val="0"/>
                <w:bCs w:val="0"/>
                <w:sz w:val="20"/>
                <w:szCs w:val="20"/>
                <w:rtl w:val="0"/>
              </w:rPr>
              <w:t xml:space="preserve">73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D">
            <w:pPr>
              <w:jc w:val="center"/>
              <w:rPr/>
            </w:pPr>
            <w:r w:rsidDel="00000000" w:rsidR="00000000" w:rsidRPr="00000000">
              <w:rPr>
                <w:b w:val="0"/>
                <w:bCs w:val="0"/>
                <w:sz w:val="20"/>
                <w:szCs w:val="20"/>
                <w:rtl w:val="0"/>
              </w:rPr>
              <w:t xml:space="preserve">74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E">
            <w:pPr>
              <w:jc w:val="center"/>
              <w:rPr/>
            </w:pPr>
            <w:r w:rsidDel="00000000" w:rsidR="00000000" w:rsidRPr="00000000">
              <w:rPr>
                <w:b w:val="0"/>
                <w:bCs w:val="0"/>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F">
            <w:pPr>
              <w:jc w:val="left"/>
              <w:rPr/>
            </w:pPr>
            <w:r w:rsidDel="00000000" w:rsidR="00000000" w:rsidRPr="00000000">
              <w:rPr>
                <w:b w:val="0"/>
                <w:bCs w:val="0"/>
                <w:sz w:val="20"/>
                <w:szCs w:val="20"/>
                <w:rtl w:val="0"/>
              </w:rPr>
              <w:t xml:space="preserve">stance_climate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0">
            <w:pPr>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1">
            <w:pPr>
              <w:jc w:val="center"/>
              <w:rPr/>
            </w:pPr>
            <w:r w:rsidDel="00000000" w:rsidR="00000000" w:rsidRPr="00000000">
              <w:rPr>
                <w:b w:val="0"/>
                <w:bCs w:val="0"/>
                <w:sz w:val="20"/>
                <w:szCs w:val="20"/>
                <w:rtl w:val="0"/>
              </w:rPr>
              <w:t xml:space="preserve">564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2">
            <w:pPr>
              <w:jc w:val="center"/>
              <w:rPr/>
            </w:pPr>
            <w:r w:rsidDel="00000000" w:rsidR="00000000" w:rsidRPr="00000000">
              <w:rPr>
                <w:b w:val="0"/>
                <w:bCs w:val="0"/>
                <w:sz w:val="20"/>
                <w:szCs w:val="20"/>
                <w:rtl w:val="0"/>
              </w:rPr>
              <w:t xml:space="preserve">451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3">
            <w:pPr>
              <w:jc w:val="center"/>
              <w:rPr/>
            </w:pPr>
            <w:r w:rsidDel="00000000" w:rsidR="00000000" w:rsidRPr="00000000">
              <w:rPr>
                <w:b w:val="0"/>
                <w:bCs w:val="0"/>
                <w:sz w:val="20"/>
                <w:szCs w:val="20"/>
                <w:rtl w:val="0"/>
              </w:rPr>
              <w:t xml:space="preserve">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4">
            <w:pPr>
              <w:jc w:val="center"/>
              <w:rPr/>
            </w:pPr>
            <w:r w:rsidDel="00000000" w:rsidR="00000000" w:rsidRPr="00000000">
              <w:rPr>
                <w:b w:val="0"/>
                <w:bCs w:val="0"/>
                <w:sz w:val="20"/>
                <w:szCs w:val="20"/>
                <w:rtl w:val="0"/>
              </w:rPr>
              <w:t xml:space="preserve">57</w:t>
            </w:r>
            <w:r w:rsidDel="00000000" w:rsidR="00000000" w:rsidRPr="00000000">
              <w:rPr>
                <w:rtl w:val="0"/>
              </w:rPr>
            </w:r>
          </w:p>
        </w:tc>
      </w:tr>
    </w:tbl>
    <w:p w:rsidR="00000000" w:rsidDel="00000000" w:rsidP="00000000" w:rsidRDefault="00000000" w:rsidRPr="00000000" w14:paraId="00000075">
      <w:pPr>
        <w:spacing w:after="120" w:line="300" w:lineRule="auto"/>
        <w:jc w:val="both"/>
        <w:rPr/>
      </w:pPr>
      <w:r w:rsidDel="00000000" w:rsidR="00000000" w:rsidRPr="00000000">
        <w:rPr>
          <w:b w:val="0"/>
          <w:bCs w:val="0"/>
          <w:i w:val="0"/>
          <w:iCs w:val="0"/>
          <w:sz w:val="22"/>
          <w:szCs w:val="22"/>
          <w:rtl w:val="0"/>
        </w:rPr>
        <w:t xml:space="preserve">The per-class counts, the master list of label names, and the cleaning manifest are emitted as task_metadata.json for downstream reproducibility.</w:t>
      </w:r>
      <w:r w:rsidDel="00000000" w:rsidR="00000000" w:rsidRPr="00000000">
        <w:rPr>
          <w:rtl w:val="0"/>
        </w:rPr>
      </w:r>
    </w:p>
    <w:p w:rsidR="00000000" w:rsidDel="00000000" w:rsidP="00000000" w:rsidRDefault="00000000" w:rsidRPr="00000000" w14:paraId="00000076">
      <w:pPr>
        <w:pStyle w:val="Heading1"/>
        <w:spacing w:after="120" w:before="240" w:lineRule="auto"/>
        <w:rPr/>
      </w:pPr>
      <w:r w:rsidDel="00000000" w:rsidR="00000000" w:rsidRPr="00000000">
        <w:rPr>
          <w:b w:val="1"/>
          <w:bCs w:val="1"/>
          <w:sz w:val="28"/>
          <w:szCs w:val="28"/>
          <w:rtl w:val="0"/>
        </w:rPr>
        <w:t xml:space="preserve">IV. Classical Baseline (TF-IDF + Linear Classifiers)</w:t>
      </w:r>
      <w:r w:rsidDel="00000000" w:rsidR="00000000" w:rsidRPr="00000000">
        <w:rPr>
          <w:rtl w:val="0"/>
        </w:rPr>
      </w:r>
    </w:p>
    <w:p w:rsidR="00000000" w:rsidDel="00000000" w:rsidP="00000000" w:rsidRDefault="00000000" w:rsidRPr="00000000" w14:paraId="00000077">
      <w:pPr>
        <w:pStyle w:val="Heading2"/>
        <w:spacing w:after="100" w:before="180" w:lineRule="auto"/>
        <w:rPr/>
      </w:pPr>
      <w:r w:rsidDel="00000000" w:rsidR="00000000" w:rsidRPr="00000000">
        <w:rPr>
          <w:b w:val="1"/>
          <w:bCs w:val="1"/>
          <w:sz w:val="24"/>
          <w:szCs w:val="24"/>
          <w:rtl w:val="0"/>
        </w:rPr>
        <w:t xml:space="preserve">A. Feature Representation</w:t>
      </w:r>
      <w:r w:rsidDel="00000000" w:rsidR="00000000" w:rsidRPr="00000000">
        <w:rPr>
          <w:rtl w:val="0"/>
        </w:rPr>
      </w:r>
    </w:p>
    <w:p w:rsidR="00000000" w:rsidDel="00000000" w:rsidP="00000000" w:rsidRDefault="00000000" w:rsidRPr="00000000" w14:paraId="00000078">
      <w:pPr>
        <w:spacing w:after="120" w:line="300" w:lineRule="auto"/>
        <w:jc w:val="both"/>
        <w:rPr/>
      </w:pPr>
      <w:r w:rsidDel="00000000" w:rsidR="00000000" w:rsidRPr="00000000">
        <w:rPr>
          <w:b w:val="0"/>
          <w:bCs w:val="0"/>
          <w:i w:val="0"/>
          <w:iCs w:val="0"/>
          <w:sz w:val="22"/>
          <w:szCs w:val="22"/>
          <w:rtl w:val="0"/>
        </w:rPr>
        <w:t xml:space="preserve">We transform each tweet into features by combining two types of sub-lexicalizers with FeatureUnion. The first one captures word 1–2-grams (min_df=2, max_df=0.95, sub-linear TF) with up to 200,000 dimensions. The second one uses character-wb 3–5-grams, also limited to 200,000 features. This configuration helps to handle the unique spelling and style that is often found in Twitter text [1].</w:t>
      </w:r>
      <w:r w:rsidDel="00000000" w:rsidR="00000000" w:rsidRPr="00000000">
        <w:rPr>
          <w:rtl w:val="0"/>
        </w:rPr>
      </w:r>
    </w:p>
    <w:p w:rsidR="00000000" w:rsidDel="00000000" w:rsidP="00000000" w:rsidRDefault="00000000" w:rsidRPr="00000000" w14:paraId="00000079">
      <w:pPr>
        <w:pStyle w:val="Heading2"/>
        <w:spacing w:after="100" w:before="180" w:lineRule="auto"/>
        <w:rPr/>
      </w:pPr>
      <w:r w:rsidDel="00000000" w:rsidR="00000000" w:rsidRPr="00000000">
        <w:rPr>
          <w:b w:val="1"/>
          <w:bCs w:val="1"/>
          <w:sz w:val="24"/>
          <w:szCs w:val="24"/>
          <w:rtl w:val="0"/>
        </w:rPr>
        <w:t xml:space="preserve">B. Classification Models</w:t>
      </w:r>
      <w:r w:rsidDel="00000000" w:rsidR="00000000" w:rsidRPr="00000000">
        <w:rPr>
          <w:rtl w:val="0"/>
        </w:rPr>
      </w:r>
    </w:p>
    <w:p w:rsidR="00000000" w:rsidDel="00000000" w:rsidP="00000000" w:rsidRDefault="00000000" w:rsidRPr="00000000" w14:paraId="0000007A">
      <w:pPr>
        <w:spacing w:after="120" w:line="300" w:lineRule="auto"/>
        <w:jc w:val="both"/>
        <w:rPr/>
      </w:pPr>
      <w:r w:rsidDel="00000000" w:rsidR="00000000" w:rsidRPr="00000000">
        <w:rPr>
          <w:b w:val="0"/>
          <w:bCs w:val="0"/>
          <w:i w:val="0"/>
          <w:iCs w:val="0"/>
          <w:sz w:val="22"/>
          <w:szCs w:val="22"/>
          <w:rtl w:val="0"/>
        </w:rPr>
        <w:t xml:space="preserve">For each sub-task, we tested two types of linear models: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Logistic Regression: configured with a liblinear solver (C = 4, balanced class weights) and a one-vs-rest strategy for multi-class classification.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Linear SVM: implemented via the liblinear backend (C = 1, class-balanced).</w:t>
      </w:r>
    </w:p>
    <w:p w:rsidR="00000000" w:rsidDel="00000000" w:rsidP="00000000" w:rsidRDefault="00000000" w:rsidRPr="00000000" w14:paraId="0000007D">
      <w:pPr>
        <w:spacing w:after="120" w:line="300" w:lineRule="auto"/>
        <w:jc w:val="both"/>
        <w:rPr/>
      </w:pPr>
      <w:r w:rsidDel="00000000" w:rsidR="00000000" w:rsidRPr="00000000">
        <w:rPr>
          <w:b w:val="0"/>
          <w:bCs w:val="0"/>
          <w:i w:val="0"/>
          <w:iCs w:val="0"/>
          <w:sz w:val="22"/>
          <w:szCs w:val="22"/>
          <w:rtl w:val="0"/>
        </w:rPr>
        <w:t xml:space="preserve">Following the standard TweetEval protocols, we build the training sets by combining the stratified training and validation splits. The performance is reported using one single consistent baseline test split.</w:t>
      </w:r>
      <w:r w:rsidDel="00000000" w:rsidR="00000000" w:rsidRPr="00000000">
        <w:rPr>
          <w:rtl w:val="0"/>
        </w:rPr>
      </w:r>
    </w:p>
    <w:p w:rsidR="00000000" w:rsidDel="00000000" w:rsidP="00000000" w:rsidRDefault="00000000" w:rsidRPr="00000000" w14:paraId="0000007E">
      <w:pPr>
        <w:pStyle w:val="Heading2"/>
        <w:spacing w:after="100" w:before="180" w:lineRule="auto"/>
        <w:rPr/>
      </w:pPr>
      <w:r w:rsidDel="00000000" w:rsidR="00000000" w:rsidRPr="00000000">
        <w:rPr>
          <w:b w:val="1"/>
          <w:bCs w:val="1"/>
          <w:sz w:val="24"/>
          <w:szCs w:val="24"/>
          <w:rtl w:val="0"/>
        </w:rPr>
        <w:t xml:space="preserve">C. Baseline Performance</w:t>
      </w:r>
      <w:r w:rsidDel="00000000" w:rsidR="00000000" w:rsidRPr="00000000">
        <w:rPr>
          <w:rtl w:val="0"/>
        </w:rPr>
      </w:r>
    </w:p>
    <w:p w:rsidR="00000000" w:rsidDel="00000000" w:rsidP="00000000" w:rsidRDefault="00000000" w:rsidRPr="00000000" w14:paraId="0000007F">
      <w:pPr>
        <w:spacing w:after="120" w:line="300" w:lineRule="auto"/>
        <w:jc w:val="both"/>
        <w:rPr/>
      </w:pPr>
      <w:r w:rsidDel="00000000" w:rsidR="00000000" w:rsidRPr="00000000">
        <w:rPr>
          <w:rFonts w:ascii="Gungsuh" w:cs="Gungsuh" w:eastAsia="Gungsuh" w:hAnsi="Gungsuh"/>
          <w:b w:val="0"/>
          <w:bCs w:val="0"/>
          <w:i w:val="0"/>
          <w:iCs w:val="0"/>
          <w:sz w:val="22"/>
          <w:szCs w:val="22"/>
          <w:rtl w:val="0"/>
        </w:rPr>
        <w:t xml:space="preserve">Table II shows the macro-F1, the accuracy, and the macro-precision for both classifiers. Logistic Regression obtains a higher mean macro-F1 of 0.6050 across the 11 tasks, while Linear SVM obtains 0.5944. Because Logistic Regression is better in 8 of 11 categories, we use it as our main baseline for the comparison in Section VI. As expected, the emoji task is the hardest (F1 ≈ 0.31) because of the 20 classes and the strong class imbalance. The hate and offensive tasks give a better result, with F1 scores between 0.71 and 0.75 using only lexical features.</w:t>
      </w:r>
      <w:r w:rsidDel="00000000" w:rsidR="00000000" w:rsidRPr="00000000">
        <w:rPr>
          <w:rtl w:val="0"/>
        </w:rPr>
      </w:r>
    </w:p>
    <w:p w:rsidR="00000000" w:rsidDel="00000000" w:rsidP="00000000" w:rsidRDefault="00000000" w:rsidRPr="00000000" w14:paraId="00000080">
      <w:pPr>
        <w:pStyle w:val="Heading1"/>
        <w:spacing w:after="120" w:before="240" w:lineRule="auto"/>
        <w:rPr/>
      </w:pPr>
      <w:r w:rsidDel="00000000" w:rsidR="00000000" w:rsidRPr="00000000">
        <w:rPr>
          <w:b w:val="1"/>
          <w:bCs w:val="1"/>
          <w:sz w:val="28"/>
          <w:szCs w:val="28"/>
          <w:rtl w:val="0"/>
        </w:rPr>
        <w:t xml:space="preserve">V. Small Language Model Fine-Tuning</w:t>
      </w:r>
      <w:r w:rsidDel="00000000" w:rsidR="00000000" w:rsidRPr="00000000">
        <w:rPr>
          <w:rtl w:val="0"/>
        </w:rPr>
      </w:r>
    </w:p>
    <w:p w:rsidR="00000000" w:rsidDel="00000000" w:rsidP="00000000" w:rsidRDefault="00000000" w:rsidRPr="00000000" w14:paraId="00000081">
      <w:pPr>
        <w:pStyle w:val="Heading2"/>
        <w:spacing w:after="100" w:before="180" w:lineRule="auto"/>
        <w:rPr/>
      </w:pPr>
      <w:r w:rsidDel="00000000" w:rsidR="00000000" w:rsidRPr="00000000">
        <w:rPr>
          <w:b w:val="1"/>
          <w:bCs w:val="1"/>
          <w:sz w:val="24"/>
          <w:szCs w:val="24"/>
          <w:rtl w:val="0"/>
        </w:rPr>
        <w:t xml:space="preserve">A. Model Configuration</w:t>
      </w:r>
      <w:r w:rsidDel="00000000" w:rsidR="00000000" w:rsidRPr="00000000">
        <w:rPr>
          <w:rtl w:val="0"/>
        </w:rPr>
      </w:r>
    </w:p>
    <w:p w:rsidR="00000000" w:rsidDel="00000000" w:rsidP="00000000" w:rsidRDefault="00000000" w:rsidRPr="00000000" w14:paraId="00000082">
      <w:pPr>
        <w:spacing w:after="120" w:line="300" w:lineRule="auto"/>
        <w:jc w:val="both"/>
        <w:rPr/>
      </w:pPr>
      <w:r w:rsidDel="00000000" w:rsidR="00000000" w:rsidRPr="00000000">
        <w:rPr>
          <w:b w:val="0"/>
          <w:bCs w:val="0"/>
          <w:i w:val="0"/>
          <w:iCs w:val="0"/>
          <w:sz w:val="22"/>
          <w:szCs w:val="22"/>
          <w:rtl w:val="0"/>
        </w:rPr>
        <w:t xml:space="preserve">We feed the data into Microsoft’s Phi-3-mini-4k-instruct [2] for fine-tuning, which is a decoder-only transformer with 3.8 billion weights. To fit our hardware, we load the checkpoint using 4-bit NormalFloat (NF4) quantization [3] with double quantization and fp16 compute dtype. We use LoRA [4] (rank = 16, alpha = 32, dropout = 0.05) to do the fine-tuning in an efficient way, targeting the self-attention and the MLP projections. By saving the sequence classification head in modules_to_save, its weights stay trainable. This setup gives us 25,175,040 trainable parameters, which is about 0.67% of the model. The peak VRAM usage on the RTX 3060 was about 4.3 GB.</w:t>
      </w:r>
      <w:r w:rsidDel="00000000" w:rsidR="00000000" w:rsidRPr="00000000">
        <w:rPr>
          <w:rtl w:val="0"/>
        </w:rPr>
      </w:r>
    </w:p>
    <w:p w:rsidR="00000000" w:rsidDel="00000000" w:rsidP="00000000" w:rsidRDefault="00000000" w:rsidRPr="00000000" w14:paraId="00000083">
      <w:pPr>
        <w:pStyle w:val="Heading2"/>
        <w:spacing w:after="100" w:before="180" w:lineRule="auto"/>
        <w:rPr/>
      </w:pPr>
      <w:r w:rsidDel="00000000" w:rsidR="00000000" w:rsidRPr="00000000">
        <w:rPr>
          <w:b w:val="1"/>
          <w:bCs w:val="1"/>
          <w:sz w:val="24"/>
          <w:szCs w:val="24"/>
          <w:rtl w:val="0"/>
        </w:rPr>
        <w:t xml:space="preserve">B. Training Methodology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Optimization: we used paged_adamw_8bit with a peak learning rate of 2 × 10⁻⁴, a cosine decay schedule, and a 5% linear warmup.</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Hyperparameters: we used an effective batch size of 16 (8 per device × 2 accumulation steps). To stay inside an overnight compute budget, the training was limited to 4 epochs for sub-tasks with 800 rows or less, and 2 epochs for the larger ones.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Sub-sampling: we limited the training sets to 1,500 stratified rows per task and the test sets to 600 rows. This step was necessary because of the resource limits, but it is also a main confounding factor in our per-task results.</w:t>
      </w:r>
    </w:p>
    <w:p w:rsidR="00000000" w:rsidDel="00000000" w:rsidP="00000000" w:rsidRDefault="00000000" w:rsidRPr="00000000" w14:paraId="00000087">
      <w:pPr>
        <w:pStyle w:val="Heading2"/>
        <w:spacing w:after="100" w:before="180" w:lineRule="auto"/>
        <w:rPr/>
      </w:pPr>
      <w:r w:rsidDel="00000000" w:rsidR="00000000" w:rsidRPr="00000000">
        <w:rPr>
          <w:b w:val="1"/>
          <w:bCs w:val="1"/>
          <w:sz w:val="24"/>
          <w:szCs w:val="24"/>
          <w:rtl w:val="0"/>
        </w:rPr>
        <w:t xml:space="preserve">C. Implementation Issues</w:t>
      </w:r>
      <w:r w:rsidDel="00000000" w:rsidR="00000000" w:rsidRPr="00000000">
        <w:rPr>
          <w:rtl w:val="0"/>
        </w:rPr>
      </w:r>
    </w:p>
    <w:p w:rsidR="00000000" w:rsidDel="00000000" w:rsidP="00000000" w:rsidRDefault="00000000" w:rsidRPr="00000000" w14:paraId="00000088">
      <w:pPr>
        <w:spacing w:after="120" w:line="300" w:lineRule="auto"/>
        <w:jc w:val="both"/>
        <w:rPr/>
      </w:pPr>
      <w:r w:rsidDel="00000000" w:rsidR="00000000" w:rsidRPr="00000000">
        <w:rPr>
          <w:b w:val="0"/>
          <w:bCs w:val="0"/>
          <w:i w:val="0"/>
          <w:iCs w:val="0"/>
          <w:sz w:val="22"/>
          <w:szCs w:val="22"/>
          <w:rtl w:val="0"/>
        </w:rPr>
        <w:t xml:space="preserve">During development, some important implementation details came up:</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Auto-class compatibility: we avoided trust_remote_code=True and instead imported Phi3ForSequenceClassification directly, since the remote configuration was not present in the standard auto-class map.</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Head freezing: the classification head must be listed in modules_to_save. Otherwise it stays frozen, and the model just predicts the majority class.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Attention implementation: we set attn_implementation to “eager” to keep compatibility with the bitsandbytes NF4 implementation on Ampere consumer GPUs.</w:t>
      </w:r>
    </w:p>
    <w:p w:rsidR="00000000" w:rsidDel="00000000" w:rsidP="00000000" w:rsidRDefault="00000000" w:rsidRPr="00000000" w14:paraId="0000008C">
      <w:pPr>
        <w:pStyle w:val="Heading1"/>
        <w:spacing w:after="120" w:before="240" w:lineRule="auto"/>
        <w:rPr/>
      </w:pPr>
      <w:r w:rsidDel="00000000" w:rsidR="00000000" w:rsidRPr="00000000">
        <w:rPr>
          <w:b w:val="1"/>
          <w:bCs w:val="1"/>
          <w:sz w:val="28"/>
          <w:szCs w:val="28"/>
          <w:rtl w:val="0"/>
        </w:rPr>
        <w:t xml:space="preserve">VI. Results</w:t>
      </w:r>
      <w:r w:rsidDel="00000000" w:rsidR="00000000" w:rsidRPr="00000000">
        <w:rPr>
          <w:rtl w:val="0"/>
        </w:rPr>
      </w:r>
    </w:p>
    <w:p w:rsidR="00000000" w:rsidDel="00000000" w:rsidP="00000000" w:rsidRDefault="00000000" w:rsidRPr="00000000" w14:paraId="0000008D">
      <w:pPr>
        <w:spacing w:after="120" w:line="300" w:lineRule="auto"/>
        <w:jc w:val="both"/>
        <w:rPr/>
      </w:pPr>
      <w:r w:rsidDel="00000000" w:rsidR="00000000" w:rsidRPr="00000000">
        <w:rPr>
          <w:b w:val="0"/>
          <w:bCs w:val="0"/>
          <w:i w:val="0"/>
          <w:iCs w:val="0"/>
          <w:sz w:val="22"/>
          <w:szCs w:val="22"/>
          <w:rtl w:val="0"/>
        </w:rPr>
        <w:t xml:space="preserve">Table II shows the main comparison across the 11 TweetEval sub-tasks. These metrics come directly from the experimental logs (full_baseline_results.json and slm_results.json) and are also present in the released global_comparison.csv.</w:t>
      </w:r>
      <w:r w:rsidDel="00000000" w:rsidR="00000000" w:rsidRPr="00000000">
        <w:rPr>
          <w:rtl w:val="0"/>
        </w:rPr>
      </w:r>
    </w:p>
    <w:p w:rsidR="00000000" w:rsidDel="00000000" w:rsidP="00000000" w:rsidRDefault="00000000" w:rsidRPr="00000000" w14:paraId="0000008E">
      <w:pPr>
        <w:spacing w:after="80" w:before="80" w:lineRule="auto"/>
        <w:jc w:val="center"/>
        <w:rPr/>
      </w:pPr>
      <w:r w:rsidDel="00000000" w:rsidR="00000000" w:rsidRPr="00000000">
        <w:rPr>
          <w:i w:val="1"/>
          <w:iCs w:val="1"/>
          <w:sz w:val="20"/>
          <w:szCs w:val="20"/>
          <w:rtl w:val="0"/>
        </w:rPr>
        <w:t xml:space="preserve">Table II. Multi-task TweetEval benchmark metrics. F1 denotes macro-F1; Δ represents the performance delta between Phi-3 and Logistic Regression (positive values indicate an SLM advantage).</w:t>
      </w:r>
      <w:r w:rsidDel="00000000" w:rsidR="00000000" w:rsidRPr="00000000">
        <w:rPr>
          <w:rtl w:val="0"/>
        </w:rPr>
      </w:r>
    </w:p>
    <w:tbl>
      <w:tblPr>
        <w:tblStyle w:val="Table2"/>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900"/>
        <w:gridCol w:w="900"/>
        <w:gridCol w:w="900"/>
        <w:gridCol w:w="900"/>
        <w:gridCol w:w="900"/>
        <w:gridCol w:w="900"/>
        <w:gridCol w:w="1000"/>
        <w:gridCol w:w="1000"/>
        <w:tblGridChange w:id="0">
          <w:tblGrid>
            <w:gridCol w:w="1700"/>
            <w:gridCol w:w="900"/>
            <w:gridCol w:w="900"/>
            <w:gridCol w:w="900"/>
            <w:gridCol w:w="900"/>
            <w:gridCol w:w="900"/>
            <w:gridCol w:w="900"/>
            <w:gridCol w:w="1000"/>
            <w:gridCol w:w="10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6f2" w:val="clear"/>
            <w:tcMar>
              <w:top w:w="50.0" w:type="dxa"/>
              <w:left w:w="90.0" w:type="dxa"/>
              <w:bottom w:w="50.0" w:type="dxa"/>
              <w:right w:w="90.0" w:type="dxa"/>
            </w:tcMar>
          </w:tcPr>
          <w:p w:rsidR="00000000" w:rsidDel="00000000" w:rsidP="00000000" w:rsidRDefault="00000000" w:rsidRPr="00000000" w14:paraId="0000008F">
            <w:pPr>
              <w:jc w:val="left"/>
              <w:rPr/>
            </w:pPr>
            <w:r w:rsidDel="00000000" w:rsidR="00000000" w:rsidRPr="00000000">
              <w:rPr>
                <w:b w:val="1"/>
                <w:bCs w:val="1"/>
                <w:sz w:val="18"/>
                <w:szCs w:val="18"/>
                <w:rtl w:val="0"/>
              </w:rPr>
              <w:t xml:space="preserve">Sub-task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50.0" w:type="dxa"/>
              <w:left w:w="90.0" w:type="dxa"/>
              <w:bottom w:w="50.0" w:type="dxa"/>
              <w:right w:w="90.0" w:type="dxa"/>
            </w:tcMar>
          </w:tcPr>
          <w:p w:rsidR="00000000" w:rsidDel="00000000" w:rsidP="00000000" w:rsidRDefault="00000000" w:rsidRPr="00000000" w14:paraId="00000090">
            <w:pPr>
              <w:jc w:val="center"/>
              <w:rPr/>
            </w:pPr>
            <w:r w:rsidDel="00000000" w:rsidR="00000000" w:rsidRPr="00000000">
              <w:rPr>
                <w:b w:val="1"/>
                <w:bCs w:val="1"/>
                <w:sz w:val="18"/>
                <w:szCs w:val="18"/>
                <w:rtl w:val="0"/>
              </w:rPr>
              <w:t xml:space="preserve">LR F1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50.0" w:type="dxa"/>
              <w:left w:w="90.0" w:type="dxa"/>
              <w:bottom w:w="50.0" w:type="dxa"/>
              <w:right w:w="90.0" w:type="dxa"/>
            </w:tcMar>
          </w:tcPr>
          <w:p w:rsidR="00000000" w:rsidDel="00000000" w:rsidP="00000000" w:rsidRDefault="00000000" w:rsidRPr="00000000" w14:paraId="00000091">
            <w:pPr>
              <w:jc w:val="center"/>
              <w:rPr/>
            </w:pPr>
            <w:r w:rsidDel="00000000" w:rsidR="00000000" w:rsidRPr="00000000">
              <w:rPr>
                <w:b w:val="1"/>
                <w:bCs w:val="1"/>
                <w:sz w:val="18"/>
                <w:szCs w:val="18"/>
                <w:rtl w:val="0"/>
              </w:rPr>
              <w:t xml:space="preserve">LR Acc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50.0" w:type="dxa"/>
              <w:left w:w="90.0" w:type="dxa"/>
              <w:bottom w:w="50.0" w:type="dxa"/>
              <w:right w:w="90.0" w:type="dxa"/>
            </w:tcMar>
          </w:tcPr>
          <w:p w:rsidR="00000000" w:rsidDel="00000000" w:rsidP="00000000" w:rsidRDefault="00000000" w:rsidRPr="00000000" w14:paraId="00000092">
            <w:pPr>
              <w:jc w:val="center"/>
              <w:rPr/>
            </w:pPr>
            <w:r w:rsidDel="00000000" w:rsidR="00000000" w:rsidRPr="00000000">
              <w:rPr>
                <w:b w:val="1"/>
                <w:bCs w:val="1"/>
                <w:sz w:val="18"/>
                <w:szCs w:val="18"/>
                <w:rtl w:val="0"/>
              </w:rPr>
              <w:t xml:space="preserve">SVM F1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50.0" w:type="dxa"/>
              <w:left w:w="90.0" w:type="dxa"/>
              <w:bottom w:w="50.0" w:type="dxa"/>
              <w:right w:w="90.0" w:type="dxa"/>
            </w:tcMar>
          </w:tcPr>
          <w:p w:rsidR="00000000" w:rsidDel="00000000" w:rsidP="00000000" w:rsidRDefault="00000000" w:rsidRPr="00000000" w14:paraId="00000093">
            <w:pPr>
              <w:jc w:val="center"/>
              <w:rPr/>
            </w:pPr>
            <w:r w:rsidDel="00000000" w:rsidR="00000000" w:rsidRPr="00000000">
              <w:rPr>
                <w:b w:val="1"/>
                <w:bCs w:val="1"/>
                <w:sz w:val="18"/>
                <w:szCs w:val="18"/>
                <w:rtl w:val="0"/>
              </w:rPr>
              <w:t xml:space="preserve">SVM Acc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50.0" w:type="dxa"/>
              <w:left w:w="90.0" w:type="dxa"/>
              <w:bottom w:w="50.0" w:type="dxa"/>
              <w:right w:w="90.0" w:type="dxa"/>
            </w:tcMar>
          </w:tcPr>
          <w:p w:rsidR="00000000" w:rsidDel="00000000" w:rsidP="00000000" w:rsidRDefault="00000000" w:rsidRPr="00000000" w14:paraId="00000094">
            <w:pPr>
              <w:jc w:val="center"/>
              <w:rPr/>
            </w:pPr>
            <w:r w:rsidDel="00000000" w:rsidR="00000000" w:rsidRPr="00000000">
              <w:rPr>
                <w:b w:val="1"/>
                <w:bCs w:val="1"/>
                <w:sz w:val="18"/>
                <w:szCs w:val="18"/>
                <w:rtl w:val="0"/>
              </w:rPr>
              <w:t xml:space="preserve">Phi-3 F1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50.0" w:type="dxa"/>
              <w:left w:w="90.0" w:type="dxa"/>
              <w:bottom w:w="50.0" w:type="dxa"/>
              <w:right w:w="90.0" w:type="dxa"/>
            </w:tcMar>
          </w:tcPr>
          <w:p w:rsidR="00000000" w:rsidDel="00000000" w:rsidP="00000000" w:rsidRDefault="00000000" w:rsidRPr="00000000" w14:paraId="00000095">
            <w:pPr>
              <w:jc w:val="center"/>
              <w:rPr/>
            </w:pPr>
            <w:r w:rsidDel="00000000" w:rsidR="00000000" w:rsidRPr="00000000">
              <w:rPr>
                <w:b w:val="1"/>
                <w:bCs w:val="1"/>
                <w:sz w:val="18"/>
                <w:szCs w:val="18"/>
                <w:rtl w:val="0"/>
              </w:rPr>
              <w:t xml:space="preserve">Phi-3 Acc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50.0" w:type="dxa"/>
              <w:left w:w="90.0" w:type="dxa"/>
              <w:bottom w:w="50.0" w:type="dxa"/>
              <w:right w:w="90.0" w:type="dxa"/>
            </w:tcMar>
          </w:tcPr>
          <w:p w:rsidR="00000000" w:rsidDel="00000000" w:rsidP="00000000" w:rsidRDefault="00000000" w:rsidRPr="00000000" w14:paraId="00000096">
            <w:pPr>
              <w:jc w:val="center"/>
              <w:rPr/>
            </w:pPr>
            <w:r w:rsidDel="00000000" w:rsidR="00000000" w:rsidRPr="00000000">
              <w:rPr>
                <w:b w:val="1"/>
                <w:bCs w:val="1"/>
                <w:sz w:val="18"/>
                <w:szCs w:val="18"/>
                <w:rtl w:val="0"/>
              </w:rPr>
              <w:t xml:space="preserve">Phi-3 Prec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6f2" w:val="clear"/>
            <w:tcMar>
              <w:top w:w="50.0" w:type="dxa"/>
              <w:left w:w="90.0" w:type="dxa"/>
              <w:bottom w:w="50.0" w:type="dxa"/>
              <w:right w:w="90.0" w:type="dxa"/>
            </w:tcMar>
          </w:tcPr>
          <w:p w:rsidR="00000000" w:rsidDel="00000000" w:rsidP="00000000" w:rsidRDefault="00000000" w:rsidRPr="00000000" w14:paraId="00000097">
            <w:pPr>
              <w:jc w:val="center"/>
              <w:rPr/>
            </w:pPr>
            <w:r w:rsidDel="00000000" w:rsidR="00000000" w:rsidRPr="00000000">
              <w:rPr>
                <w:b w:val="1"/>
                <w:bCs w:val="1"/>
                <w:sz w:val="18"/>
                <w:szCs w:val="18"/>
                <w:rtl w:val="0"/>
              </w:rPr>
              <w:t xml:space="preserve">Δ vs LR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98">
            <w:pPr>
              <w:jc w:val="left"/>
              <w:rPr/>
            </w:pPr>
            <w:r w:rsidDel="00000000" w:rsidR="00000000" w:rsidRPr="00000000">
              <w:rPr>
                <w:b w:val="0"/>
                <w:bCs w:val="0"/>
                <w:sz w:val="18"/>
                <w:szCs w:val="18"/>
                <w:rtl w:val="0"/>
              </w:rPr>
              <w:t xml:space="preserve">stance_climate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99">
            <w:pPr>
              <w:jc w:val="center"/>
              <w:rPr/>
            </w:pPr>
            <w:r w:rsidDel="00000000" w:rsidR="00000000" w:rsidRPr="00000000">
              <w:rPr>
                <w:b w:val="0"/>
                <w:bCs w:val="0"/>
                <w:sz w:val="18"/>
                <w:szCs w:val="18"/>
                <w:rtl w:val="0"/>
              </w:rPr>
              <w:t xml:space="preserve">0.4743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9A">
            <w:pPr>
              <w:jc w:val="center"/>
              <w:rPr/>
            </w:pPr>
            <w:r w:rsidDel="00000000" w:rsidR="00000000" w:rsidRPr="00000000">
              <w:rPr>
                <w:b w:val="0"/>
                <w:bCs w:val="0"/>
                <w:sz w:val="18"/>
                <w:szCs w:val="18"/>
                <w:rtl w:val="0"/>
              </w:rPr>
              <w:t xml:space="preserve">0.7193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9B">
            <w:pPr>
              <w:jc w:val="center"/>
              <w:rPr/>
            </w:pPr>
            <w:r w:rsidDel="00000000" w:rsidR="00000000" w:rsidRPr="00000000">
              <w:rPr>
                <w:b w:val="0"/>
                <w:bCs w:val="0"/>
                <w:sz w:val="18"/>
                <w:szCs w:val="18"/>
                <w:rtl w:val="0"/>
              </w:rPr>
              <w:t xml:space="preserve">0.4852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9C">
            <w:pPr>
              <w:jc w:val="center"/>
              <w:rPr/>
            </w:pPr>
            <w:r w:rsidDel="00000000" w:rsidR="00000000" w:rsidRPr="00000000">
              <w:rPr>
                <w:b w:val="0"/>
                <w:bCs w:val="0"/>
                <w:sz w:val="18"/>
                <w:szCs w:val="18"/>
                <w:rtl w:val="0"/>
              </w:rPr>
              <w:t xml:space="preserve">0.7368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9D">
            <w:pPr>
              <w:jc w:val="center"/>
              <w:rPr/>
            </w:pPr>
            <w:r w:rsidDel="00000000" w:rsidR="00000000" w:rsidRPr="00000000">
              <w:rPr>
                <w:b w:val="0"/>
                <w:bCs w:val="0"/>
                <w:sz w:val="18"/>
                <w:szCs w:val="18"/>
                <w:rtl w:val="0"/>
              </w:rPr>
              <w:t xml:space="preserve">0.6056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9E">
            <w:pPr>
              <w:jc w:val="center"/>
              <w:rPr/>
            </w:pPr>
            <w:r w:rsidDel="00000000" w:rsidR="00000000" w:rsidRPr="00000000">
              <w:rPr>
                <w:b w:val="0"/>
                <w:bCs w:val="0"/>
                <w:sz w:val="18"/>
                <w:szCs w:val="18"/>
                <w:rtl w:val="0"/>
              </w:rPr>
              <w:t xml:space="preserve">0.8947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9F">
            <w:pPr>
              <w:jc w:val="center"/>
              <w:rPr/>
            </w:pPr>
            <w:r w:rsidDel="00000000" w:rsidR="00000000" w:rsidRPr="00000000">
              <w:rPr>
                <w:b w:val="0"/>
                <w:bCs w:val="0"/>
                <w:sz w:val="18"/>
                <w:szCs w:val="18"/>
                <w:rtl w:val="0"/>
              </w:rPr>
              <w:t xml:space="preserve">0.6053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0">
            <w:pPr>
              <w:jc w:val="center"/>
              <w:rPr/>
            </w:pPr>
            <w:r w:rsidDel="00000000" w:rsidR="00000000" w:rsidRPr="00000000">
              <w:rPr>
                <w:b w:val="0"/>
                <w:bCs w:val="0"/>
                <w:sz w:val="18"/>
                <w:szCs w:val="18"/>
                <w:rtl w:val="0"/>
              </w:rPr>
              <w:t xml:space="preserve">+0.1313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1">
            <w:pPr>
              <w:jc w:val="left"/>
              <w:rPr/>
            </w:pPr>
            <w:r w:rsidDel="00000000" w:rsidR="00000000" w:rsidRPr="00000000">
              <w:rPr>
                <w:b w:val="0"/>
                <w:bCs w:val="0"/>
                <w:sz w:val="18"/>
                <w:szCs w:val="18"/>
                <w:rtl w:val="0"/>
              </w:rPr>
              <w:t xml:space="preserve">stance_atheism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2">
            <w:pPr>
              <w:jc w:val="center"/>
              <w:rPr/>
            </w:pPr>
            <w:r w:rsidDel="00000000" w:rsidR="00000000" w:rsidRPr="00000000">
              <w:rPr>
                <w:b w:val="0"/>
                <w:bCs w:val="0"/>
                <w:sz w:val="18"/>
                <w:szCs w:val="18"/>
                <w:rtl w:val="0"/>
              </w:rPr>
              <w:t xml:space="preserve">0.6472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3">
            <w:pPr>
              <w:jc w:val="center"/>
              <w:rPr/>
            </w:pPr>
            <w:r w:rsidDel="00000000" w:rsidR="00000000" w:rsidRPr="00000000">
              <w:rPr>
                <w:b w:val="0"/>
                <w:bCs w:val="0"/>
                <w:sz w:val="18"/>
                <w:szCs w:val="18"/>
                <w:rtl w:val="0"/>
              </w:rPr>
              <w:t xml:space="preserve">0.7027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4">
            <w:pPr>
              <w:jc w:val="center"/>
              <w:rPr/>
            </w:pPr>
            <w:r w:rsidDel="00000000" w:rsidR="00000000" w:rsidRPr="00000000">
              <w:rPr>
                <w:b w:val="0"/>
                <w:bCs w:val="0"/>
                <w:sz w:val="18"/>
                <w:szCs w:val="18"/>
                <w:rtl w:val="0"/>
              </w:rPr>
              <w:t xml:space="preserve">0.6593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5">
            <w:pPr>
              <w:jc w:val="center"/>
              <w:rPr/>
            </w:pPr>
            <w:r w:rsidDel="00000000" w:rsidR="00000000" w:rsidRPr="00000000">
              <w:rPr>
                <w:b w:val="0"/>
                <w:bCs w:val="0"/>
                <w:sz w:val="18"/>
                <w:szCs w:val="18"/>
                <w:rtl w:val="0"/>
              </w:rPr>
              <w:t xml:space="preserve">0.7162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6">
            <w:pPr>
              <w:jc w:val="center"/>
              <w:rPr/>
            </w:pPr>
            <w:r w:rsidDel="00000000" w:rsidR="00000000" w:rsidRPr="00000000">
              <w:rPr>
                <w:b w:val="0"/>
                <w:bCs w:val="0"/>
                <w:sz w:val="18"/>
                <w:szCs w:val="18"/>
                <w:rtl w:val="0"/>
              </w:rPr>
              <w:t xml:space="preserve">0.7683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7">
            <w:pPr>
              <w:jc w:val="center"/>
              <w:rPr/>
            </w:pPr>
            <w:r w:rsidDel="00000000" w:rsidR="00000000" w:rsidRPr="00000000">
              <w:rPr>
                <w:b w:val="0"/>
                <w:bCs w:val="0"/>
                <w:sz w:val="18"/>
                <w:szCs w:val="18"/>
                <w:rtl w:val="0"/>
              </w:rPr>
              <w:t xml:space="preserve">0.7973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8">
            <w:pPr>
              <w:jc w:val="center"/>
              <w:rPr/>
            </w:pPr>
            <w:r w:rsidDel="00000000" w:rsidR="00000000" w:rsidRPr="00000000">
              <w:rPr>
                <w:b w:val="0"/>
                <w:bCs w:val="0"/>
                <w:sz w:val="18"/>
                <w:szCs w:val="18"/>
                <w:rtl w:val="0"/>
              </w:rPr>
              <w:t xml:space="preserve">0.7469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9">
            <w:pPr>
              <w:jc w:val="center"/>
              <w:rPr/>
            </w:pPr>
            <w:r w:rsidDel="00000000" w:rsidR="00000000" w:rsidRPr="00000000">
              <w:rPr>
                <w:b w:val="0"/>
                <w:bCs w:val="0"/>
                <w:sz w:val="18"/>
                <w:szCs w:val="18"/>
                <w:rtl w:val="0"/>
              </w:rPr>
              <w:t xml:space="preserve">+0.1210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A">
            <w:pPr>
              <w:jc w:val="left"/>
              <w:rPr/>
            </w:pPr>
            <w:r w:rsidDel="00000000" w:rsidR="00000000" w:rsidRPr="00000000">
              <w:rPr>
                <w:b w:val="0"/>
                <w:bCs w:val="0"/>
                <w:sz w:val="18"/>
                <w:szCs w:val="18"/>
                <w:rtl w:val="0"/>
              </w:rPr>
              <w:t xml:space="preserve">stance_abortion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B">
            <w:pPr>
              <w:jc w:val="center"/>
              <w:rPr/>
            </w:pPr>
            <w:r w:rsidDel="00000000" w:rsidR="00000000" w:rsidRPr="00000000">
              <w:rPr>
                <w:b w:val="0"/>
                <w:bCs w:val="0"/>
                <w:sz w:val="18"/>
                <w:szCs w:val="18"/>
                <w:rtl w:val="0"/>
              </w:rPr>
              <w:t xml:space="preserve">0.6671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C">
            <w:pPr>
              <w:jc w:val="center"/>
              <w:rPr/>
            </w:pPr>
            <w:r w:rsidDel="00000000" w:rsidR="00000000" w:rsidRPr="00000000">
              <w:rPr>
                <w:b w:val="0"/>
                <w:bCs w:val="0"/>
                <w:sz w:val="18"/>
                <w:szCs w:val="18"/>
                <w:rtl w:val="0"/>
              </w:rPr>
              <w:t xml:space="preserve">0.7128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D">
            <w:pPr>
              <w:jc w:val="center"/>
              <w:rPr/>
            </w:pPr>
            <w:r w:rsidDel="00000000" w:rsidR="00000000" w:rsidRPr="00000000">
              <w:rPr>
                <w:b w:val="0"/>
                <w:bCs w:val="0"/>
                <w:sz w:val="18"/>
                <w:szCs w:val="18"/>
                <w:rtl w:val="0"/>
              </w:rPr>
              <w:t xml:space="preserve">0.6016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E">
            <w:pPr>
              <w:jc w:val="center"/>
              <w:rPr/>
            </w:pPr>
            <w:r w:rsidDel="00000000" w:rsidR="00000000" w:rsidRPr="00000000">
              <w:rPr>
                <w:b w:val="0"/>
                <w:bCs w:val="0"/>
                <w:sz w:val="18"/>
                <w:szCs w:val="18"/>
                <w:rtl w:val="0"/>
              </w:rPr>
              <w:t xml:space="preserve">0.6596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AF">
            <w:pPr>
              <w:jc w:val="center"/>
              <w:rPr/>
            </w:pPr>
            <w:r w:rsidDel="00000000" w:rsidR="00000000" w:rsidRPr="00000000">
              <w:rPr>
                <w:b w:val="0"/>
                <w:bCs w:val="0"/>
                <w:sz w:val="18"/>
                <w:szCs w:val="18"/>
                <w:rtl w:val="0"/>
              </w:rPr>
              <w:t xml:space="preserve">0.7343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0">
            <w:pPr>
              <w:jc w:val="center"/>
              <w:rPr/>
            </w:pPr>
            <w:r w:rsidDel="00000000" w:rsidR="00000000" w:rsidRPr="00000000">
              <w:rPr>
                <w:b w:val="0"/>
                <w:bCs w:val="0"/>
                <w:sz w:val="18"/>
                <w:szCs w:val="18"/>
                <w:rtl w:val="0"/>
              </w:rPr>
              <w:t xml:space="preserve">0.7660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1">
            <w:pPr>
              <w:jc w:val="center"/>
              <w:rPr/>
            </w:pPr>
            <w:r w:rsidDel="00000000" w:rsidR="00000000" w:rsidRPr="00000000">
              <w:rPr>
                <w:b w:val="0"/>
                <w:bCs w:val="0"/>
                <w:sz w:val="18"/>
                <w:szCs w:val="18"/>
                <w:rtl w:val="0"/>
              </w:rPr>
              <w:t xml:space="preserve">0.7605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2">
            <w:pPr>
              <w:jc w:val="center"/>
              <w:rPr/>
            </w:pPr>
            <w:r w:rsidDel="00000000" w:rsidR="00000000" w:rsidRPr="00000000">
              <w:rPr>
                <w:b w:val="0"/>
                <w:bCs w:val="0"/>
                <w:sz w:val="18"/>
                <w:szCs w:val="18"/>
                <w:rtl w:val="0"/>
              </w:rPr>
              <w:t xml:space="preserve">+0.0672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3">
            <w:pPr>
              <w:jc w:val="left"/>
              <w:rPr/>
            </w:pPr>
            <w:r w:rsidDel="00000000" w:rsidR="00000000" w:rsidRPr="00000000">
              <w:rPr>
                <w:b w:val="0"/>
                <w:bCs w:val="0"/>
                <w:sz w:val="18"/>
                <w:szCs w:val="18"/>
                <w:rtl w:val="0"/>
              </w:rPr>
              <w:t xml:space="preserve">stance_feminist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4">
            <w:pPr>
              <w:jc w:val="center"/>
              <w:rPr/>
            </w:pPr>
            <w:r w:rsidDel="00000000" w:rsidR="00000000" w:rsidRPr="00000000">
              <w:rPr>
                <w:b w:val="0"/>
                <w:bCs w:val="0"/>
                <w:sz w:val="18"/>
                <w:szCs w:val="18"/>
                <w:rtl w:val="0"/>
              </w:rPr>
              <w:t xml:space="preserve">0.5482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5">
            <w:pPr>
              <w:jc w:val="center"/>
              <w:rPr/>
            </w:pPr>
            <w:r w:rsidDel="00000000" w:rsidR="00000000" w:rsidRPr="00000000">
              <w:rPr>
                <w:b w:val="0"/>
                <w:bCs w:val="0"/>
                <w:sz w:val="18"/>
                <w:szCs w:val="18"/>
                <w:rtl w:val="0"/>
              </w:rPr>
              <w:t xml:space="preserve">0.5789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6">
            <w:pPr>
              <w:jc w:val="center"/>
              <w:rPr/>
            </w:pPr>
            <w:r w:rsidDel="00000000" w:rsidR="00000000" w:rsidRPr="00000000">
              <w:rPr>
                <w:b w:val="0"/>
                <w:bCs w:val="0"/>
                <w:sz w:val="18"/>
                <w:szCs w:val="18"/>
                <w:rtl w:val="0"/>
              </w:rPr>
              <w:t xml:space="preserve">0.5646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7">
            <w:pPr>
              <w:jc w:val="center"/>
              <w:rPr/>
            </w:pPr>
            <w:r w:rsidDel="00000000" w:rsidR="00000000" w:rsidRPr="00000000">
              <w:rPr>
                <w:b w:val="0"/>
                <w:bCs w:val="0"/>
                <w:sz w:val="18"/>
                <w:szCs w:val="18"/>
                <w:rtl w:val="0"/>
              </w:rPr>
              <w:t xml:space="preserve">0.6000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8">
            <w:pPr>
              <w:jc w:val="center"/>
              <w:rPr/>
            </w:pPr>
            <w:r w:rsidDel="00000000" w:rsidR="00000000" w:rsidRPr="00000000">
              <w:rPr>
                <w:b w:val="0"/>
                <w:bCs w:val="0"/>
                <w:sz w:val="18"/>
                <w:szCs w:val="18"/>
                <w:rtl w:val="0"/>
              </w:rPr>
              <w:t xml:space="preserve">0.7195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9">
            <w:pPr>
              <w:jc w:val="center"/>
              <w:rPr/>
            </w:pPr>
            <w:r w:rsidDel="00000000" w:rsidR="00000000" w:rsidRPr="00000000">
              <w:rPr>
                <w:b w:val="0"/>
                <w:bCs w:val="0"/>
                <w:sz w:val="18"/>
                <w:szCs w:val="18"/>
                <w:rtl w:val="0"/>
              </w:rPr>
              <w:t xml:space="preserve">0.7579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A">
            <w:pPr>
              <w:jc w:val="center"/>
              <w:rPr/>
            </w:pPr>
            <w:r w:rsidDel="00000000" w:rsidR="00000000" w:rsidRPr="00000000">
              <w:rPr>
                <w:b w:val="0"/>
                <w:bCs w:val="0"/>
                <w:sz w:val="18"/>
                <w:szCs w:val="18"/>
                <w:rtl w:val="0"/>
              </w:rPr>
              <w:t xml:space="preserve">0.7431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B">
            <w:pPr>
              <w:jc w:val="center"/>
              <w:rPr/>
            </w:pPr>
            <w:r w:rsidDel="00000000" w:rsidR="00000000" w:rsidRPr="00000000">
              <w:rPr>
                <w:b w:val="0"/>
                <w:bCs w:val="0"/>
                <w:sz w:val="18"/>
                <w:szCs w:val="18"/>
                <w:rtl w:val="0"/>
              </w:rPr>
              <w:t xml:space="preserve">+0.1713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C">
            <w:pPr>
              <w:jc w:val="left"/>
              <w:rPr/>
            </w:pPr>
            <w:r w:rsidDel="00000000" w:rsidR="00000000" w:rsidRPr="00000000">
              <w:rPr>
                <w:b w:val="0"/>
                <w:bCs w:val="0"/>
                <w:sz w:val="18"/>
                <w:szCs w:val="18"/>
                <w:rtl w:val="0"/>
              </w:rPr>
              <w:t xml:space="preserve">stance_hillary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D">
            <w:pPr>
              <w:jc w:val="center"/>
              <w:rPr/>
            </w:pPr>
            <w:r w:rsidDel="00000000" w:rsidR="00000000" w:rsidRPr="00000000">
              <w:rPr>
                <w:b w:val="0"/>
                <w:bCs w:val="0"/>
                <w:sz w:val="18"/>
                <w:szCs w:val="18"/>
                <w:rtl w:val="0"/>
              </w:rPr>
              <w:t xml:space="preserve">0.5455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E">
            <w:pPr>
              <w:jc w:val="center"/>
              <w:rPr/>
            </w:pPr>
            <w:r w:rsidDel="00000000" w:rsidR="00000000" w:rsidRPr="00000000">
              <w:rPr>
                <w:b w:val="0"/>
                <w:bCs w:val="0"/>
                <w:sz w:val="18"/>
                <w:szCs w:val="18"/>
                <w:rtl w:val="0"/>
              </w:rPr>
              <w:t xml:space="preserve">0.5859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BF">
            <w:pPr>
              <w:jc w:val="center"/>
              <w:rPr/>
            </w:pPr>
            <w:r w:rsidDel="00000000" w:rsidR="00000000" w:rsidRPr="00000000">
              <w:rPr>
                <w:b w:val="0"/>
                <w:bCs w:val="0"/>
                <w:sz w:val="18"/>
                <w:szCs w:val="18"/>
                <w:rtl w:val="0"/>
              </w:rPr>
              <w:t xml:space="preserve">0.5212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0">
            <w:pPr>
              <w:jc w:val="center"/>
              <w:rPr/>
            </w:pPr>
            <w:r w:rsidDel="00000000" w:rsidR="00000000" w:rsidRPr="00000000">
              <w:rPr>
                <w:b w:val="0"/>
                <w:bCs w:val="0"/>
                <w:sz w:val="18"/>
                <w:szCs w:val="18"/>
                <w:rtl w:val="0"/>
              </w:rPr>
              <w:t xml:space="preserve">0.5960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1">
            <w:pPr>
              <w:jc w:val="center"/>
              <w:rPr/>
            </w:pPr>
            <w:r w:rsidDel="00000000" w:rsidR="00000000" w:rsidRPr="00000000">
              <w:rPr>
                <w:b w:val="0"/>
                <w:bCs w:val="0"/>
                <w:sz w:val="18"/>
                <w:szCs w:val="18"/>
                <w:rtl w:val="0"/>
              </w:rPr>
              <w:t xml:space="preserve">0.6718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2">
            <w:pPr>
              <w:jc w:val="center"/>
              <w:rPr/>
            </w:pPr>
            <w:r w:rsidDel="00000000" w:rsidR="00000000" w:rsidRPr="00000000">
              <w:rPr>
                <w:b w:val="0"/>
                <w:bCs w:val="0"/>
                <w:sz w:val="18"/>
                <w:szCs w:val="18"/>
                <w:rtl w:val="0"/>
              </w:rPr>
              <w:t xml:space="preserve">0.6869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3">
            <w:pPr>
              <w:jc w:val="center"/>
              <w:rPr/>
            </w:pPr>
            <w:r w:rsidDel="00000000" w:rsidR="00000000" w:rsidRPr="00000000">
              <w:rPr>
                <w:b w:val="0"/>
                <w:bCs w:val="0"/>
                <w:sz w:val="18"/>
                <w:szCs w:val="18"/>
                <w:rtl w:val="0"/>
              </w:rPr>
              <w:t xml:space="preserve">0.6793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4">
            <w:pPr>
              <w:jc w:val="center"/>
              <w:rPr/>
            </w:pPr>
            <w:r w:rsidDel="00000000" w:rsidR="00000000" w:rsidRPr="00000000">
              <w:rPr>
                <w:b w:val="0"/>
                <w:bCs w:val="0"/>
                <w:sz w:val="18"/>
                <w:szCs w:val="18"/>
                <w:rtl w:val="0"/>
              </w:rPr>
              <w:t xml:space="preserve">+0.1263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5">
            <w:pPr>
              <w:jc w:val="left"/>
              <w:rPr/>
            </w:pPr>
            <w:r w:rsidDel="00000000" w:rsidR="00000000" w:rsidRPr="00000000">
              <w:rPr>
                <w:b w:val="0"/>
                <w:bCs w:val="0"/>
                <w:sz w:val="18"/>
                <w:szCs w:val="18"/>
                <w:rtl w:val="0"/>
              </w:rPr>
              <w:t xml:space="preserve">irony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6">
            <w:pPr>
              <w:jc w:val="center"/>
              <w:rPr/>
            </w:pPr>
            <w:r w:rsidDel="00000000" w:rsidR="00000000" w:rsidRPr="00000000">
              <w:rPr>
                <w:b w:val="0"/>
                <w:bCs w:val="0"/>
                <w:sz w:val="18"/>
                <w:szCs w:val="18"/>
                <w:rtl w:val="0"/>
              </w:rPr>
              <w:t xml:space="preserve">0.6479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7">
            <w:pPr>
              <w:jc w:val="center"/>
              <w:rPr/>
            </w:pPr>
            <w:r w:rsidDel="00000000" w:rsidR="00000000" w:rsidRPr="00000000">
              <w:rPr>
                <w:b w:val="0"/>
                <w:bCs w:val="0"/>
                <w:sz w:val="18"/>
                <w:szCs w:val="18"/>
                <w:rtl w:val="0"/>
              </w:rPr>
              <w:t xml:space="preserve">0.6486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8">
            <w:pPr>
              <w:jc w:val="center"/>
              <w:rPr/>
            </w:pPr>
            <w:r w:rsidDel="00000000" w:rsidR="00000000" w:rsidRPr="00000000">
              <w:rPr>
                <w:b w:val="0"/>
                <w:bCs w:val="0"/>
                <w:sz w:val="18"/>
                <w:szCs w:val="18"/>
                <w:rtl w:val="0"/>
              </w:rPr>
              <w:t xml:space="preserve">0.6392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9">
            <w:pPr>
              <w:jc w:val="center"/>
              <w:rPr/>
            </w:pPr>
            <w:r w:rsidDel="00000000" w:rsidR="00000000" w:rsidRPr="00000000">
              <w:rPr>
                <w:b w:val="0"/>
                <w:bCs w:val="0"/>
                <w:sz w:val="18"/>
                <w:szCs w:val="18"/>
                <w:rtl w:val="0"/>
              </w:rPr>
              <w:t xml:space="preserve">0.6399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A">
            <w:pPr>
              <w:jc w:val="center"/>
              <w:rPr/>
            </w:pPr>
            <w:r w:rsidDel="00000000" w:rsidR="00000000" w:rsidRPr="00000000">
              <w:rPr>
                <w:b w:val="0"/>
                <w:bCs w:val="0"/>
                <w:sz w:val="18"/>
                <w:szCs w:val="18"/>
                <w:rtl w:val="0"/>
              </w:rPr>
              <w:t xml:space="preserve">0.7179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B">
            <w:pPr>
              <w:jc w:val="center"/>
              <w:rPr/>
            </w:pPr>
            <w:r w:rsidDel="00000000" w:rsidR="00000000" w:rsidRPr="00000000">
              <w:rPr>
                <w:b w:val="0"/>
                <w:bCs w:val="0"/>
                <w:sz w:val="18"/>
                <w:szCs w:val="18"/>
                <w:rtl w:val="0"/>
              </w:rPr>
              <w:t xml:space="preserve">0.7180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C">
            <w:pPr>
              <w:jc w:val="center"/>
              <w:rPr/>
            </w:pPr>
            <w:r w:rsidDel="00000000" w:rsidR="00000000" w:rsidRPr="00000000">
              <w:rPr>
                <w:b w:val="0"/>
                <w:bCs w:val="0"/>
                <w:sz w:val="18"/>
                <w:szCs w:val="18"/>
                <w:rtl w:val="0"/>
              </w:rPr>
              <w:t xml:space="preserve">0.7181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D">
            <w:pPr>
              <w:jc w:val="center"/>
              <w:rPr/>
            </w:pPr>
            <w:r w:rsidDel="00000000" w:rsidR="00000000" w:rsidRPr="00000000">
              <w:rPr>
                <w:b w:val="0"/>
                <w:bCs w:val="0"/>
                <w:sz w:val="18"/>
                <w:szCs w:val="18"/>
                <w:rtl w:val="0"/>
              </w:rPr>
              <w:t xml:space="preserve">+0.0701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E">
            <w:pPr>
              <w:jc w:val="left"/>
              <w:rPr/>
            </w:pPr>
            <w:r w:rsidDel="00000000" w:rsidR="00000000" w:rsidRPr="00000000">
              <w:rPr>
                <w:b w:val="0"/>
                <w:bCs w:val="0"/>
                <w:sz w:val="18"/>
                <w:szCs w:val="18"/>
                <w:rtl w:val="0"/>
              </w:rPr>
              <w:t xml:space="preserve">emotion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CF">
            <w:pPr>
              <w:jc w:val="center"/>
              <w:rPr/>
            </w:pPr>
            <w:r w:rsidDel="00000000" w:rsidR="00000000" w:rsidRPr="00000000">
              <w:rPr>
                <w:b w:val="0"/>
                <w:bCs w:val="0"/>
                <w:sz w:val="18"/>
                <w:szCs w:val="18"/>
                <w:rtl w:val="0"/>
              </w:rPr>
              <w:t xml:space="preserve">0.6740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0">
            <w:pPr>
              <w:jc w:val="center"/>
              <w:rPr/>
            </w:pPr>
            <w:r w:rsidDel="00000000" w:rsidR="00000000" w:rsidRPr="00000000">
              <w:rPr>
                <w:b w:val="0"/>
                <w:bCs w:val="0"/>
                <w:sz w:val="18"/>
                <w:szCs w:val="18"/>
                <w:rtl w:val="0"/>
              </w:rPr>
              <w:t xml:space="preserve">0.7233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1">
            <w:pPr>
              <w:jc w:val="center"/>
              <w:rPr/>
            </w:pPr>
            <w:r w:rsidDel="00000000" w:rsidR="00000000" w:rsidRPr="00000000">
              <w:rPr>
                <w:b w:val="0"/>
                <w:bCs w:val="0"/>
                <w:sz w:val="18"/>
                <w:szCs w:val="18"/>
                <w:rtl w:val="0"/>
              </w:rPr>
              <w:t xml:space="preserve">0.6679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2">
            <w:pPr>
              <w:jc w:val="center"/>
              <w:rPr/>
            </w:pPr>
            <w:r w:rsidDel="00000000" w:rsidR="00000000" w:rsidRPr="00000000">
              <w:rPr>
                <w:b w:val="0"/>
                <w:bCs w:val="0"/>
                <w:sz w:val="18"/>
                <w:szCs w:val="18"/>
                <w:rtl w:val="0"/>
              </w:rPr>
              <w:t xml:space="preserve">0.7174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3">
            <w:pPr>
              <w:jc w:val="center"/>
              <w:rPr/>
            </w:pPr>
            <w:r w:rsidDel="00000000" w:rsidR="00000000" w:rsidRPr="00000000">
              <w:rPr>
                <w:b w:val="0"/>
                <w:bCs w:val="0"/>
                <w:sz w:val="18"/>
                <w:szCs w:val="18"/>
                <w:rtl w:val="0"/>
              </w:rPr>
              <w:t xml:space="preserve">0.7595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4">
            <w:pPr>
              <w:jc w:val="center"/>
              <w:rPr/>
            </w:pPr>
            <w:r w:rsidDel="00000000" w:rsidR="00000000" w:rsidRPr="00000000">
              <w:rPr>
                <w:b w:val="0"/>
                <w:bCs w:val="0"/>
                <w:sz w:val="18"/>
                <w:szCs w:val="18"/>
                <w:rtl w:val="0"/>
              </w:rPr>
              <w:t xml:space="preserve">0.7866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5">
            <w:pPr>
              <w:jc w:val="center"/>
              <w:rPr/>
            </w:pPr>
            <w:r w:rsidDel="00000000" w:rsidR="00000000" w:rsidRPr="00000000">
              <w:rPr>
                <w:b w:val="0"/>
                <w:bCs w:val="0"/>
                <w:sz w:val="18"/>
                <w:szCs w:val="18"/>
                <w:rtl w:val="0"/>
              </w:rPr>
              <w:t xml:space="preserve">0.7463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6">
            <w:pPr>
              <w:jc w:val="center"/>
              <w:rPr/>
            </w:pPr>
            <w:r w:rsidDel="00000000" w:rsidR="00000000" w:rsidRPr="00000000">
              <w:rPr>
                <w:b w:val="0"/>
                <w:bCs w:val="0"/>
                <w:sz w:val="18"/>
                <w:szCs w:val="18"/>
                <w:rtl w:val="0"/>
              </w:rPr>
              <w:t xml:space="preserve">+0.0855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7">
            <w:pPr>
              <w:jc w:val="left"/>
              <w:rPr/>
            </w:pPr>
            <w:r w:rsidDel="00000000" w:rsidR="00000000" w:rsidRPr="00000000">
              <w:rPr>
                <w:b w:val="0"/>
                <w:bCs w:val="0"/>
                <w:sz w:val="18"/>
                <w:szCs w:val="18"/>
                <w:rtl w:val="0"/>
              </w:rPr>
              <w:t xml:space="preserve">hate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8">
            <w:pPr>
              <w:jc w:val="center"/>
              <w:rPr/>
            </w:pPr>
            <w:r w:rsidDel="00000000" w:rsidR="00000000" w:rsidRPr="00000000">
              <w:rPr>
                <w:b w:val="0"/>
                <w:bCs w:val="0"/>
                <w:sz w:val="18"/>
                <w:szCs w:val="18"/>
                <w:rtl w:val="0"/>
              </w:rPr>
              <w:t xml:space="preserve">0.7497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9">
            <w:pPr>
              <w:jc w:val="center"/>
              <w:rPr/>
            </w:pPr>
            <w:r w:rsidDel="00000000" w:rsidR="00000000" w:rsidRPr="00000000">
              <w:rPr>
                <w:b w:val="0"/>
                <w:bCs w:val="0"/>
                <w:sz w:val="18"/>
                <w:szCs w:val="18"/>
                <w:rtl w:val="0"/>
              </w:rPr>
              <w:t xml:space="preserve">0.7554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A">
            <w:pPr>
              <w:jc w:val="center"/>
              <w:rPr/>
            </w:pPr>
            <w:r w:rsidDel="00000000" w:rsidR="00000000" w:rsidRPr="00000000">
              <w:rPr>
                <w:b w:val="0"/>
                <w:bCs w:val="0"/>
                <w:sz w:val="18"/>
                <w:szCs w:val="18"/>
                <w:rtl w:val="0"/>
              </w:rPr>
              <w:t xml:space="preserve">0.7461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B">
            <w:pPr>
              <w:jc w:val="center"/>
              <w:rPr/>
            </w:pPr>
            <w:r w:rsidDel="00000000" w:rsidR="00000000" w:rsidRPr="00000000">
              <w:rPr>
                <w:b w:val="0"/>
                <w:bCs w:val="0"/>
                <w:sz w:val="18"/>
                <w:szCs w:val="18"/>
                <w:rtl w:val="0"/>
              </w:rPr>
              <w:t xml:space="preserve">0.7515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C">
            <w:pPr>
              <w:jc w:val="center"/>
              <w:rPr/>
            </w:pPr>
            <w:r w:rsidDel="00000000" w:rsidR="00000000" w:rsidRPr="00000000">
              <w:rPr>
                <w:b w:val="0"/>
                <w:bCs w:val="0"/>
                <w:sz w:val="18"/>
                <w:szCs w:val="18"/>
                <w:rtl w:val="0"/>
              </w:rPr>
              <w:t xml:space="preserve">0.7516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D">
            <w:pPr>
              <w:jc w:val="center"/>
              <w:rPr/>
            </w:pPr>
            <w:r w:rsidDel="00000000" w:rsidR="00000000" w:rsidRPr="00000000">
              <w:rPr>
                <w:b w:val="0"/>
                <w:bCs w:val="0"/>
                <w:sz w:val="18"/>
                <w:szCs w:val="18"/>
                <w:rtl w:val="0"/>
              </w:rPr>
              <w:t xml:space="preserve">0.7517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E">
            <w:pPr>
              <w:jc w:val="center"/>
              <w:rPr/>
            </w:pPr>
            <w:r w:rsidDel="00000000" w:rsidR="00000000" w:rsidRPr="00000000">
              <w:rPr>
                <w:b w:val="0"/>
                <w:bCs w:val="0"/>
                <w:sz w:val="18"/>
                <w:szCs w:val="18"/>
                <w:rtl w:val="0"/>
              </w:rPr>
              <w:t xml:space="preserve">0.7520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DF">
            <w:pPr>
              <w:jc w:val="center"/>
              <w:rPr/>
            </w:pPr>
            <w:r w:rsidDel="00000000" w:rsidR="00000000" w:rsidRPr="00000000">
              <w:rPr>
                <w:b w:val="0"/>
                <w:bCs w:val="0"/>
                <w:sz w:val="18"/>
                <w:szCs w:val="18"/>
                <w:rtl w:val="0"/>
              </w:rPr>
              <w:t xml:space="preserve">+0.0018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0">
            <w:pPr>
              <w:jc w:val="left"/>
              <w:rPr/>
            </w:pPr>
            <w:r w:rsidDel="00000000" w:rsidR="00000000" w:rsidRPr="00000000">
              <w:rPr>
                <w:b w:val="0"/>
                <w:bCs w:val="0"/>
                <w:sz w:val="18"/>
                <w:szCs w:val="18"/>
                <w:rtl w:val="0"/>
              </w:rPr>
              <w:t xml:space="preserve">sentiment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1">
            <w:pPr>
              <w:jc w:val="center"/>
              <w:rPr/>
            </w:pPr>
            <w:r w:rsidDel="00000000" w:rsidR="00000000" w:rsidRPr="00000000">
              <w:rPr>
                <w:b w:val="0"/>
                <w:bCs w:val="0"/>
                <w:sz w:val="18"/>
                <w:szCs w:val="18"/>
                <w:rtl w:val="0"/>
              </w:rPr>
              <w:t xml:space="preserve">0.6759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2">
            <w:pPr>
              <w:jc w:val="center"/>
              <w:rPr/>
            </w:pPr>
            <w:r w:rsidDel="00000000" w:rsidR="00000000" w:rsidRPr="00000000">
              <w:rPr>
                <w:b w:val="0"/>
                <w:bCs w:val="0"/>
                <w:sz w:val="18"/>
                <w:szCs w:val="18"/>
                <w:rtl w:val="0"/>
              </w:rPr>
              <w:t xml:space="preserve">0.6855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3">
            <w:pPr>
              <w:jc w:val="center"/>
              <w:rPr/>
            </w:pPr>
            <w:r w:rsidDel="00000000" w:rsidR="00000000" w:rsidRPr="00000000">
              <w:rPr>
                <w:b w:val="0"/>
                <w:bCs w:val="0"/>
                <w:sz w:val="18"/>
                <w:szCs w:val="18"/>
                <w:rtl w:val="0"/>
              </w:rPr>
              <w:t xml:space="preserve">0.6543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4">
            <w:pPr>
              <w:jc w:val="center"/>
              <w:rPr/>
            </w:pPr>
            <w:r w:rsidDel="00000000" w:rsidR="00000000" w:rsidRPr="00000000">
              <w:rPr>
                <w:b w:val="0"/>
                <w:bCs w:val="0"/>
                <w:sz w:val="18"/>
                <w:szCs w:val="18"/>
                <w:rtl w:val="0"/>
              </w:rPr>
              <w:t xml:space="preserve">0.6674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5">
            <w:pPr>
              <w:jc w:val="center"/>
              <w:rPr/>
            </w:pPr>
            <w:r w:rsidDel="00000000" w:rsidR="00000000" w:rsidRPr="00000000">
              <w:rPr>
                <w:b w:val="0"/>
                <w:bCs w:val="0"/>
                <w:sz w:val="18"/>
                <w:szCs w:val="18"/>
                <w:rtl w:val="0"/>
              </w:rPr>
              <w:t xml:space="preserve">0.7213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6">
            <w:pPr>
              <w:jc w:val="center"/>
              <w:rPr/>
            </w:pPr>
            <w:r w:rsidDel="00000000" w:rsidR="00000000" w:rsidRPr="00000000">
              <w:rPr>
                <w:b w:val="0"/>
                <w:bCs w:val="0"/>
                <w:sz w:val="18"/>
                <w:szCs w:val="18"/>
                <w:rtl w:val="0"/>
              </w:rPr>
              <w:t xml:space="preserve">0.7183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7">
            <w:pPr>
              <w:jc w:val="center"/>
              <w:rPr/>
            </w:pPr>
            <w:r w:rsidDel="00000000" w:rsidR="00000000" w:rsidRPr="00000000">
              <w:rPr>
                <w:b w:val="0"/>
                <w:bCs w:val="0"/>
                <w:sz w:val="18"/>
                <w:szCs w:val="18"/>
                <w:rtl w:val="0"/>
              </w:rPr>
              <w:t xml:space="preserve">0.7330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8">
            <w:pPr>
              <w:jc w:val="center"/>
              <w:rPr/>
            </w:pPr>
            <w:r w:rsidDel="00000000" w:rsidR="00000000" w:rsidRPr="00000000">
              <w:rPr>
                <w:b w:val="0"/>
                <w:bCs w:val="0"/>
                <w:sz w:val="18"/>
                <w:szCs w:val="18"/>
                <w:rtl w:val="0"/>
              </w:rPr>
              <w:t xml:space="preserve">+0.0454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9">
            <w:pPr>
              <w:jc w:val="left"/>
              <w:rPr/>
            </w:pPr>
            <w:r w:rsidDel="00000000" w:rsidR="00000000" w:rsidRPr="00000000">
              <w:rPr>
                <w:b w:val="0"/>
                <w:bCs w:val="0"/>
                <w:sz w:val="18"/>
                <w:szCs w:val="18"/>
                <w:rtl w:val="0"/>
              </w:rPr>
              <w:t xml:space="preserve">offensive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A">
            <w:pPr>
              <w:jc w:val="center"/>
              <w:rPr/>
            </w:pPr>
            <w:r w:rsidDel="00000000" w:rsidR="00000000" w:rsidRPr="00000000">
              <w:rPr>
                <w:b w:val="0"/>
                <w:bCs w:val="0"/>
                <w:sz w:val="18"/>
                <w:szCs w:val="18"/>
                <w:rtl w:val="0"/>
              </w:rPr>
              <w:t xml:space="preserve">0.7131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B">
            <w:pPr>
              <w:jc w:val="center"/>
              <w:rPr/>
            </w:pPr>
            <w:r w:rsidDel="00000000" w:rsidR="00000000" w:rsidRPr="00000000">
              <w:rPr>
                <w:b w:val="0"/>
                <w:bCs w:val="0"/>
                <w:sz w:val="18"/>
                <w:szCs w:val="18"/>
                <w:rtl w:val="0"/>
              </w:rPr>
              <w:t xml:space="preserve">0.7454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C">
            <w:pPr>
              <w:jc w:val="center"/>
              <w:rPr/>
            </w:pPr>
            <w:r w:rsidDel="00000000" w:rsidR="00000000" w:rsidRPr="00000000">
              <w:rPr>
                <w:b w:val="0"/>
                <w:bCs w:val="0"/>
                <w:sz w:val="18"/>
                <w:szCs w:val="18"/>
                <w:rtl w:val="0"/>
              </w:rPr>
              <w:t xml:space="preserve">0.7003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D">
            <w:pPr>
              <w:jc w:val="center"/>
              <w:rPr/>
            </w:pPr>
            <w:r w:rsidDel="00000000" w:rsidR="00000000" w:rsidRPr="00000000">
              <w:rPr>
                <w:b w:val="0"/>
                <w:bCs w:val="0"/>
                <w:sz w:val="18"/>
                <w:szCs w:val="18"/>
                <w:rtl w:val="0"/>
              </w:rPr>
              <w:t xml:space="preserve">0.7355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E">
            <w:pPr>
              <w:jc w:val="center"/>
              <w:rPr/>
            </w:pPr>
            <w:r w:rsidDel="00000000" w:rsidR="00000000" w:rsidRPr="00000000">
              <w:rPr>
                <w:b w:val="0"/>
                <w:bCs w:val="0"/>
                <w:sz w:val="18"/>
                <w:szCs w:val="18"/>
                <w:rtl w:val="0"/>
              </w:rPr>
              <w:t xml:space="preserve">0.5264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EF">
            <w:pPr>
              <w:jc w:val="center"/>
              <w:rPr/>
            </w:pPr>
            <w:r w:rsidDel="00000000" w:rsidR="00000000" w:rsidRPr="00000000">
              <w:rPr>
                <w:b w:val="0"/>
                <w:bCs w:val="0"/>
                <w:sz w:val="18"/>
                <w:szCs w:val="18"/>
                <w:rtl w:val="0"/>
              </w:rPr>
              <w:t xml:space="preserve">0.5350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F0">
            <w:pPr>
              <w:jc w:val="center"/>
              <w:rPr/>
            </w:pPr>
            <w:r w:rsidDel="00000000" w:rsidR="00000000" w:rsidRPr="00000000">
              <w:rPr>
                <w:b w:val="0"/>
                <w:bCs w:val="0"/>
                <w:sz w:val="18"/>
                <w:szCs w:val="18"/>
                <w:rtl w:val="0"/>
              </w:rPr>
              <w:t xml:space="preserve">0.5378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F1">
            <w:pPr>
              <w:jc w:val="center"/>
              <w:rPr/>
            </w:pPr>
            <w:r w:rsidDel="00000000" w:rsidR="00000000" w:rsidRPr="00000000">
              <w:rPr>
                <w:b w:val="0"/>
                <w:bCs w:val="0"/>
                <w:sz w:val="18"/>
                <w:szCs w:val="18"/>
                <w:rtl w:val="0"/>
              </w:rPr>
              <w:t xml:space="preserve">-0.1867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F2">
            <w:pPr>
              <w:jc w:val="left"/>
              <w:rPr/>
            </w:pPr>
            <w:r w:rsidDel="00000000" w:rsidR="00000000" w:rsidRPr="00000000">
              <w:rPr>
                <w:b w:val="0"/>
                <w:bCs w:val="0"/>
                <w:sz w:val="18"/>
                <w:szCs w:val="18"/>
                <w:rtl w:val="0"/>
              </w:rPr>
              <w:t xml:space="preserve">emoji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F3">
            <w:pPr>
              <w:jc w:val="center"/>
              <w:rPr/>
            </w:pPr>
            <w:r w:rsidDel="00000000" w:rsidR="00000000" w:rsidRPr="00000000">
              <w:rPr>
                <w:b w:val="0"/>
                <w:bCs w:val="0"/>
                <w:sz w:val="18"/>
                <w:szCs w:val="18"/>
                <w:rtl w:val="0"/>
              </w:rPr>
              <w:t xml:space="preserve">0.3122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F4">
            <w:pPr>
              <w:jc w:val="center"/>
              <w:rPr/>
            </w:pPr>
            <w:r w:rsidDel="00000000" w:rsidR="00000000" w:rsidRPr="00000000">
              <w:rPr>
                <w:b w:val="0"/>
                <w:bCs w:val="0"/>
                <w:sz w:val="18"/>
                <w:szCs w:val="18"/>
                <w:rtl w:val="0"/>
              </w:rPr>
              <w:t xml:space="preserve">0.4077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F5">
            <w:pPr>
              <w:jc w:val="center"/>
              <w:rPr/>
            </w:pPr>
            <w:r w:rsidDel="00000000" w:rsidR="00000000" w:rsidRPr="00000000">
              <w:rPr>
                <w:b w:val="0"/>
                <w:bCs w:val="0"/>
                <w:sz w:val="18"/>
                <w:szCs w:val="18"/>
                <w:rtl w:val="0"/>
              </w:rPr>
              <w:t xml:space="preserve">0.2989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F6">
            <w:pPr>
              <w:jc w:val="center"/>
              <w:rPr/>
            </w:pPr>
            <w:r w:rsidDel="00000000" w:rsidR="00000000" w:rsidRPr="00000000">
              <w:rPr>
                <w:b w:val="0"/>
                <w:bCs w:val="0"/>
                <w:sz w:val="18"/>
                <w:szCs w:val="18"/>
                <w:rtl w:val="0"/>
              </w:rPr>
              <w:t xml:space="preserve">0.3893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F7">
            <w:pPr>
              <w:jc w:val="center"/>
              <w:rPr/>
            </w:pPr>
            <w:r w:rsidDel="00000000" w:rsidR="00000000" w:rsidRPr="00000000">
              <w:rPr>
                <w:b w:val="0"/>
                <w:bCs w:val="0"/>
                <w:sz w:val="18"/>
                <w:szCs w:val="18"/>
                <w:rtl w:val="0"/>
              </w:rPr>
              <w:t xml:space="preserve">0.2139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F8">
            <w:pPr>
              <w:jc w:val="center"/>
              <w:rPr/>
            </w:pPr>
            <w:r w:rsidDel="00000000" w:rsidR="00000000" w:rsidRPr="00000000">
              <w:rPr>
                <w:b w:val="0"/>
                <w:bCs w:val="0"/>
                <w:sz w:val="18"/>
                <w:szCs w:val="18"/>
                <w:rtl w:val="0"/>
              </w:rPr>
              <w:t xml:space="preserve">0.2150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F9">
            <w:pPr>
              <w:jc w:val="center"/>
              <w:rPr/>
            </w:pPr>
            <w:r w:rsidDel="00000000" w:rsidR="00000000" w:rsidRPr="00000000">
              <w:rPr>
                <w:b w:val="0"/>
                <w:bCs w:val="0"/>
                <w:sz w:val="18"/>
                <w:szCs w:val="18"/>
                <w:rtl w:val="0"/>
              </w:rPr>
              <w:t xml:space="preserve">0.2178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90.0" w:type="dxa"/>
              <w:bottom w:w="50.0" w:type="dxa"/>
              <w:right w:w="90.0" w:type="dxa"/>
            </w:tcMar>
          </w:tcPr>
          <w:p w:rsidR="00000000" w:rsidDel="00000000" w:rsidP="00000000" w:rsidRDefault="00000000" w:rsidRPr="00000000" w14:paraId="000000FA">
            <w:pPr>
              <w:jc w:val="center"/>
              <w:rPr/>
            </w:pPr>
            <w:r w:rsidDel="00000000" w:rsidR="00000000" w:rsidRPr="00000000">
              <w:rPr>
                <w:b w:val="0"/>
                <w:bCs w:val="0"/>
                <w:sz w:val="18"/>
                <w:szCs w:val="18"/>
                <w:rtl w:val="0"/>
              </w:rPr>
              <w:t xml:space="preserve">-0.0983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50.0" w:type="dxa"/>
              <w:left w:w="90.0" w:type="dxa"/>
              <w:bottom w:w="50.0" w:type="dxa"/>
              <w:right w:w="90.0" w:type="dxa"/>
            </w:tcMar>
          </w:tcPr>
          <w:p w:rsidR="00000000" w:rsidDel="00000000" w:rsidP="00000000" w:rsidRDefault="00000000" w:rsidRPr="00000000" w14:paraId="000000FB">
            <w:pPr>
              <w:jc w:val="left"/>
              <w:rPr/>
            </w:pPr>
            <w:r w:rsidDel="00000000" w:rsidR="00000000" w:rsidRPr="00000000">
              <w:rPr>
                <w:b w:val="1"/>
                <w:bCs w:val="1"/>
                <w:sz w:val="18"/>
                <w:szCs w:val="18"/>
                <w:rtl w:val="0"/>
              </w:rPr>
              <w:t xml:space="preserve">Mean (11)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50.0" w:type="dxa"/>
              <w:left w:w="90.0" w:type="dxa"/>
              <w:bottom w:w="50.0" w:type="dxa"/>
              <w:right w:w="90.0" w:type="dxa"/>
            </w:tcMar>
          </w:tcPr>
          <w:p w:rsidR="00000000" w:rsidDel="00000000" w:rsidP="00000000" w:rsidRDefault="00000000" w:rsidRPr="00000000" w14:paraId="000000FC">
            <w:pPr>
              <w:jc w:val="center"/>
              <w:rPr/>
            </w:pPr>
            <w:r w:rsidDel="00000000" w:rsidR="00000000" w:rsidRPr="00000000">
              <w:rPr>
                <w:b w:val="1"/>
                <w:bCs w:val="1"/>
                <w:sz w:val="18"/>
                <w:szCs w:val="18"/>
                <w:rtl w:val="0"/>
              </w:rPr>
              <w:t xml:space="preserve">0.6050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50.0" w:type="dxa"/>
              <w:left w:w="90.0" w:type="dxa"/>
              <w:bottom w:w="50.0" w:type="dxa"/>
              <w:right w:w="90.0" w:type="dxa"/>
            </w:tcMar>
          </w:tcPr>
          <w:p w:rsidR="00000000" w:rsidDel="00000000" w:rsidP="00000000" w:rsidRDefault="00000000" w:rsidRPr="00000000" w14:paraId="000000FD">
            <w:pPr>
              <w:jc w:val="center"/>
              <w:rPr/>
            </w:pPr>
            <w:r w:rsidDel="00000000" w:rsidR="00000000" w:rsidRPr="00000000">
              <w:rPr>
                <w:b w:val="1"/>
                <w:bCs w:val="1"/>
                <w:sz w:val="18"/>
                <w:szCs w:val="18"/>
                <w:rtl w:val="0"/>
              </w:rPr>
              <w:t xml:space="preserve">0.6605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50.0" w:type="dxa"/>
              <w:left w:w="90.0" w:type="dxa"/>
              <w:bottom w:w="50.0" w:type="dxa"/>
              <w:right w:w="90.0" w:type="dxa"/>
            </w:tcMar>
          </w:tcPr>
          <w:p w:rsidR="00000000" w:rsidDel="00000000" w:rsidP="00000000" w:rsidRDefault="00000000" w:rsidRPr="00000000" w14:paraId="000000FE">
            <w:pPr>
              <w:jc w:val="center"/>
              <w:rPr/>
            </w:pPr>
            <w:r w:rsidDel="00000000" w:rsidR="00000000" w:rsidRPr="00000000">
              <w:rPr>
                <w:b w:val="1"/>
                <w:bCs w:val="1"/>
                <w:sz w:val="18"/>
                <w:szCs w:val="18"/>
                <w:rtl w:val="0"/>
              </w:rPr>
              <w:t xml:space="preserve">0.5944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50.0" w:type="dxa"/>
              <w:left w:w="90.0" w:type="dxa"/>
              <w:bottom w:w="50.0" w:type="dxa"/>
              <w:right w:w="90.0" w:type="dxa"/>
            </w:tcMar>
          </w:tcPr>
          <w:p w:rsidR="00000000" w:rsidDel="00000000" w:rsidP="00000000" w:rsidRDefault="00000000" w:rsidRPr="00000000" w14:paraId="000000FF">
            <w:pPr>
              <w:jc w:val="center"/>
              <w:rPr/>
            </w:pPr>
            <w:r w:rsidDel="00000000" w:rsidR="00000000" w:rsidRPr="00000000">
              <w:rPr>
                <w:b w:val="1"/>
                <w:bCs w:val="1"/>
                <w:sz w:val="18"/>
                <w:szCs w:val="18"/>
                <w:rtl w:val="0"/>
              </w:rPr>
              <w:t xml:space="preserve">0.6554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50.0" w:type="dxa"/>
              <w:left w:w="90.0" w:type="dxa"/>
              <w:bottom w:w="50.0" w:type="dxa"/>
              <w:right w:w="90.0" w:type="dxa"/>
            </w:tcMar>
          </w:tcPr>
          <w:p w:rsidR="00000000" w:rsidDel="00000000" w:rsidP="00000000" w:rsidRDefault="00000000" w:rsidRPr="00000000" w14:paraId="00000100">
            <w:pPr>
              <w:jc w:val="center"/>
              <w:rPr/>
            </w:pPr>
            <w:r w:rsidDel="00000000" w:rsidR="00000000" w:rsidRPr="00000000">
              <w:rPr>
                <w:b w:val="1"/>
                <w:bCs w:val="1"/>
                <w:sz w:val="18"/>
                <w:szCs w:val="18"/>
                <w:rtl w:val="0"/>
              </w:rPr>
              <w:t xml:space="preserve">0.6536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50.0" w:type="dxa"/>
              <w:left w:w="90.0" w:type="dxa"/>
              <w:bottom w:w="50.0" w:type="dxa"/>
              <w:right w:w="90.0" w:type="dxa"/>
            </w:tcMar>
          </w:tcPr>
          <w:p w:rsidR="00000000" w:rsidDel="00000000" w:rsidP="00000000" w:rsidRDefault="00000000" w:rsidRPr="00000000" w14:paraId="00000101">
            <w:pPr>
              <w:jc w:val="center"/>
              <w:rPr/>
            </w:pPr>
            <w:r w:rsidDel="00000000" w:rsidR="00000000" w:rsidRPr="00000000">
              <w:rPr>
                <w:b w:val="1"/>
                <w:bCs w:val="1"/>
                <w:sz w:val="18"/>
                <w:szCs w:val="18"/>
                <w:rtl w:val="0"/>
              </w:rPr>
              <w:t xml:space="preserve">0.6934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50.0" w:type="dxa"/>
              <w:left w:w="90.0" w:type="dxa"/>
              <w:bottom w:w="50.0" w:type="dxa"/>
              <w:right w:w="90.0" w:type="dxa"/>
            </w:tcMar>
          </w:tcPr>
          <w:p w:rsidR="00000000" w:rsidDel="00000000" w:rsidP="00000000" w:rsidRDefault="00000000" w:rsidRPr="00000000" w14:paraId="00000102">
            <w:pPr>
              <w:jc w:val="center"/>
              <w:rPr/>
            </w:pPr>
            <w:r w:rsidDel="00000000" w:rsidR="00000000" w:rsidRPr="00000000">
              <w:rPr>
                <w:b w:val="1"/>
                <w:bCs w:val="1"/>
                <w:sz w:val="18"/>
                <w:szCs w:val="18"/>
                <w:rtl w:val="0"/>
              </w:rPr>
              <w:t xml:space="preserve">0.6582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50.0" w:type="dxa"/>
              <w:left w:w="90.0" w:type="dxa"/>
              <w:bottom w:w="50.0" w:type="dxa"/>
              <w:right w:w="90.0" w:type="dxa"/>
            </w:tcMar>
          </w:tcPr>
          <w:p w:rsidR="00000000" w:rsidDel="00000000" w:rsidP="00000000" w:rsidRDefault="00000000" w:rsidRPr="00000000" w14:paraId="00000103">
            <w:pPr>
              <w:jc w:val="center"/>
              <w:rPr/>
            </w:pPr>
            <w:r w:rsidDel="00000000" w:rsidR="00000000" w:rsidRPr="00000000">
              <w:rPr>
                <w:b w:val="1"/>
                <w:bCs w:val="1"/>
                <w:sz w:val="18"/>
                <w:szCs w:val="18"/>
                <w:rtl w:val="0"/>
              </w:rPr>
              <w:t xml:space="preserve">+0.0486</w:t>
            </w:r>
            <w:r w:rsidDel="00000000" w:rsidR="00000000" w:rsidRPr="00000000">
              <w:rPr>
                <w:rtl w:val="0"/>
              </w:rPr>
            </w:r>
          </w:p>
        </w:tc>
      </w:tr>
    </w:tbl>
    <w:p w:rsidR="00000000" w:rsidDel="00000000" w:rsidP="00000000" w:rsidRDefault="00000000" w:rsidRPr="00000000" w14:paraId="00000104">
      <w:pPr>
        <w:spacing w:after="60" w:before="120" w:lineRule="auto"/>
        <w:jc w:val="center"/>
        <w:rPr/>
      </w:pPr>
      <w:r w:rsidDel="00000000" w:rsidR="00000000" w:rsidRPr="00000000">
        <w:rPr/>
        <w:drawing>
          <wp:inline distB="0" distT="0" distL="0" distR="0">
            <wp:extent cx="5905500" cy="3048000"/>
            <wp:effectExtent b="0" l="0" r="0" t="0"/>
            <wp:docPr descr="Figure 1. Macro-F1 per task for TF-IDF baselines (LogReg, SVM) and Phi-3-mini (QLoRA)." id="1" name="image1.png"/>
            <a:graphic>
              <a:graphicData uri="http://schemas.openxmlformats.org/drawingml/2006/picture">
                <pic:pic>
                  <pic:nvPicPr>
                    <pic:cNvPr descr="Figure 1. Macro-F1 per task for TF-IDF baselines (LogReg, SVM) and Phi-3-mini (QLoRA)." id="0" name="image1.png"/>
                    <pic:cNvPicPr preferRelativeResize="0"/>
                  </pic:nvPicPr>
                  <pic:blipFill>
                    <a:blip r:embed="rId6"/>
                    <a:srcRect b="0" l="0" r="0" t="0"/>
                    <a:stretch>
                      <a:fillRect/>
                    </a:stretch>
                  </pic:blipFill>
                  <pic:spPr>
                    <a:xfrm>
                      <a:off x="0" y="0"/>
                      <a:ext cx="5905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80" w:lineRule="auto"/>
        <w:jc w:val="center"/>
        <w:rPr/>
      </w:pPr>
      <w:r w:rsidDel="00000000" w:rsidR="00000000" w:rsidRPr="00000000">
        <w:rPr>
          <w:i w:val="1"/>
          <w:iCs w:val="1"/>
          <w:sz w:val="20"/>
          <w:szCs w:val="20"/>
          <w:rtl w:val="0"/>
        </w:rPr>
        <w:t xml:space="preserve">Figure 1. Macro-F1 per task for TF-IDF baselines (LogReg, SVM) and Phi-3-mini (QLoRA).</w:t>
      </w:r>
      <w:r w:rsidDel="00000000" w:rsidR="00000000" w:rsidRPr="00000000">
        <w:rPr>
          <w:rtl w:val="0"/>
        </w:rPr>
      </w:r>
    </w:p>
    <w:p w:rsidR="00000000" w:rsidDel="00000000" w:rsidP="00000000" w:rsidRDefault="00000000" w:rsidRPr="00000000" w14:paraId="00000106">
      <w:pPr>
        <w:spacing w:after="60" w:before="120" w:lineRule="auto"/>
        <w:jc w:val="center"/>
        <w:rPr/>
      </w:pPr>
      <w:r w:rsidDel="00000000" w:rsidR="00000000" w:rsidRPr="00000000">
        <w:rPr/>
        <w:drawing>
          <wp:inline distB="0" distT="0" distL="0" distR="0">
            <wp:extent cx="5905500" cy="2667000"/>
            <wp:effectExtent b="0" l="0" r="0" t="0"/>
            <wp:docPr descr="Figure 2. Per-task gain/loss of Phi-3-mini over Logistic Regression. Green bars are wins; red bars are regressions." id="3" name="image2.png"/>
            <a:graphic>
              <a:graphicData uri="http://schemas.openxmlformats.org/drawingml/2006/picture">
                <pic:pic>
                  <pic:nvPicPr>
                    <pic:cNvPr descr="Figure 2. Per-task gain/loss of Phi-3-mini over Logistic Regression. Green bars are wins; red bars are regressions." id="0" name="image2.png"/>
                    <pic:cNvPicPr preferRelativeResize="0"/>
                  </pic:nvPicPr>
                  <pic:blipFill>
                    <a:blip r:embed="rId7"/>
                    <a:srcRect b="0" l="0" r="0" t="0"/>
                    <a:stretch>
                      <a:fillRect/>
                    </a:stretch>
                  </pic:blipFill>
                  <pic:spPr>
                    <a:xfrm>
                      <a:off x="0" y="0"/>
                      <a:ext cx="5905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80" w:lineRule="auto"/>
        <w:jc w:val="center"/>
        <w:rPr/>
      </w:pPr>
      <w:r w:rsidDel="00000000" w:rsidR="00000000" w:rsidRPr="00000000">
        <w:rPr>
          <w:i w:val="1"/>
          <w:iCs w:val="1"/>
          <w:sz w:val="20"/>
          <w:szCs w:val="20"/>
          <w:rtl w:val="0"/>
        </w:rPr>
        <w:t xml:space="preserve">Figure 2. Per-task gain/loss of Phi-3-mini over Logistic Regression. Green bars are wins; red bars are regressions.</w:t>
      </w:r>
      <w:r w:rsidDel="00000000" w:rsidR="00000000" w:rsidRPr="00000000">
        <w:rPr>
          <w:rtl w:val="0"/>
        </w:rPr>
      </w:r>
    </w:p>
    <w:p w:rsidR="00000000" w:rsidDel="00000000" w:rsidP="00000000" w:rsidRDefault="00000000" w:rsidRPr="00000000" w14:paraId="00000108">
      <w:pPr>
        <w:pStyle w:val="Heading2"/>
        <w:spacing w:after="100" w:before="180" w:lineRule="auto"/>
        <w:rPr/>
      </w:pPr>
      <w:r w:rsidDel="00000000" w:rsidR="00000000" w:rsidRPr="00000000">
        <w:rPr>
          <w:b w:val="1"/>
          <w:bCs w:val="1"/>
          <w:sz w:val="24"/>
          <w:szCs w:val="24"/>
          <w:rtl w:val="0"/>
        </w:rPr>
        <w:t xml:space="preserve">Principal Findings</w:t>
      </w:r>
      <w:r w:rsidDel="00000000" w:rsidR="00000000" w:rsidRPr="00000000">
        <w:rPr>
          <w:rtl w:val="0"/>
        </w:rPr>
      </w:r>
    </w:p>
    <w:p w:rsidR="00000000" w:rsidDel="00000000" w:rsidP="00000000" w:rsidRDefault="00000000" w:rsidRPr="00000000" w14:paraId="00000109">
      <w:pPr>
        <w:spacing w:after="120" w:line="300" w:lineRule="auto"/>
        <w:jc w:val="both"/>
        <w:rPr/>
      </w:pPr>
      <w:r w:rsidDel="00000000" w:rsidR="00000000" w:rsidRPr="00000000">
        <w:rPr>
          <w:b w:val="0"/>
          <w:bCs w:val="0"/>
          <w:i w:val="0"/>
          <w:iCs w:val="0"/>
          <w:sz w:val="22"/>
          <w:szCs w:val="22"/>
          <w:rtl w:val="0"/>
        </w:rPr>
        <w:t xml:space="preserve">The SLM is better than the Logistic Regression baseline in 9 of 11 sub-tasks, and it increases the average macro-F1 by 4.86 points (from 0.6050 to 0.6536).</w:t>
      </w:r>
      <w:r w:rsidDel="00000000" w:rsidR="00000000" w:rsidRPr="00000000">
        <w:rPr>
          <w:rtl w:val="0"/>
        </w:rPr>
      </w:r>
    </w:p>
    <w:p w:rsidR="00000000" w:rsidDel="00000000" w:rsidP="00000000" w:rsidRDefault="00000000" w:rsidRPr="00000000" w14:paraId="0000010A">
      <w:pPr>
        <w:spacing w:after="120" w:line="300" w:lineRule="auto"/>
        <w:jc w:val="both"/>
        <w:rPr/>
      </w:pPr>
      <w:r w:rsidDel="00000000" w:rsidR="00000000" w:rsidRPr="00000000">
        <w:rPr>
          <w:rFonts w:ascii="Gungsuh" w:cs="Gungsuh" w:eastAsia="Gungsuh" w:hAnsi="Gungsuh"/>
          <w:b w:val="0"/>
          <w:bCs w:val="0"/>
          <w:i w:val="0"/>
          <w:iCs w:val="0"/>
          <w:sz w:val="22"/>
          <w:szCs w:val="22"/>
          <w:rtl w:val="0"/>
        </w:rPr>
        <w:t xml:space="preserve">The largest improvements are observed in the five stance sub-tasks. Even though these have the smallest datasets in the benchmark (n ≤ 984), the F1 scores go up by 6.7 to 17.1 points. This happens most probably because the Phi-3 backbone takes advantage of its pre-trained knowledge about topics such as abortion, atheism, climate change, feminism, and Hillary Clinton, which makes it a strong stance classifier even with little data. Irony detection also improves by 7.0 points (up to 0.718), and this supports the idea that understanding the nuance depends more on the broad pre-training than on simple n-gram features.</w:t>
      </w:r>
      <w:r w:rsidDel="00000000" w:rsidR="00000000" w:rsidRPr="00000000">
        <w:rPr>
          <w:rtl w:val="0"/>
        </w:rPr>
      </w:r>
    </w:p>
    <w:p w:rsidR="00000000" w:rsidDel="00000000" w:rsidP="00000000" w:rsidRDefault="00000000" w:rsidRPr="00000000" w14:paraId="0000010B">
      <w:pPr>
        <w:spacing w:after="120" w:line="300" w:lineRule="auto"/>
        <w:jc w:val="both"/>
        <w:rPr/>
      </w:pPr>
      <w:r w:rsidDel="00000000" w:rsidR="00000000" w:rsidRPr="00000000">
        <w:rPr>
          <w:b w:val="0"/>
          <w:bCs w:val="0"/>
          <w:i w:val="0"/>
          <w:iCs w:val="0"/>
          <w:sz w:val="22"/>
          <w:szCs w:val="22"/>
          <w:rtl w:val="0"/>
        </w:rPr>
        <w:t xml:space="preserve">For hate speech, the results are almost the same (+0.2 F1), since TF-IDF is already catching the main keywords for this task. The other similar results appear in the offensive and emoji-related tasks, which are discussed in Section VII. Fine-tuning on all the 11 tasks took 114 minutes on one single RTX 3060, with a peak VRAM of 4.3 GB.</w:t>
      </w:r>
      <w:r w:rsidDel="00000000" w:rsidR="00000000" w:rsidRPr="00000000">
        <w:rPr>
          <w:rtl w:val="0"/>
        </w:rPr>
      </w:r>
    </w:p>
    <w:p w:rsidR="00000000" w:rsidDel="00000000" w:rsidP="00000000" w:rsidRDefault="00000000" w:rsidRPr="00000000" w14:paraId="0000010C">
      <w:pPr>
        <w:pStyle w:val="Heading1"/>
        <w:spacing w:after="120" w:before="240" w:lineRule="auto"/>
        <w:rPr/>
      </w:pPr>
      <w:r w:rsidDel="00000000" w:rsidR="00000000" w:rsidRPr="00000000">
        <w:rPr>
          <w:b w:val="1"/>
          <w:bCs w:val="1"/>
          <w:sz w:val="28"/>
          <w:szCs w:val="28"/>
          <w:rtl w:val="0"/>
        </w:rPr>
        <w:t xml:space="preserve">VII. Discussion: Cross-Task Transfer and Error Analysis</w:t>
      </w:r>
      <w:r w:rsidDel="00000000" w:rsidR="00000000" w:rsidRPr="00000000">
        <w:rPr>
          <w:rtl w:val="0"/>
        </w:rPr>
      </w:r>
    </w:p>
    <w:p w:rsidR="00000000" w:rsidDel="00000000" w:rsidP="00000000" w:rsidRDefault="00000000" w:rsidRPr="00000000" w14:paraId="0000010D">
      <w:pPr>
        <w:pStyle w:val="Heading2"/>
        <w:spacing w:after="100" w:before="180" w:lineRule="auto"/>
        <w:rPr/>
      </w:pPr>
      <w:r w:rsidDel="00000000" w:rsidR="00000000" w:rsidRPr="00000000">
        <w:rPr>
          <w:b w:val="1"/>
          <w:bCs w:val="1"/>
          <w:sz w:val="24"/>
          <w:szCs w:val="24"/>
          <w:rtl w:val="0"/>
        </w:rPr>
        <w:t xml:space="preserve">A. Why the SLM Excels at Stance and Irony</w:t>
      </w:r>
      <w:r w:rsidDel="00000000" w:rsidR="00000000" w:rsidRPr="00000000">
        <w:rPr>
          <w:rtl w:val="0"/>
        </w:rPr>
      </w:r>
    </w:p>
    <w:p w:rsidR="00000000" w:rsidDel="00000000" w:rsidP="00000000" w:rsidRDefault="00000000" w:rsidRPr="00000000" w14:paraId="0000010E">
      <w:pPr>
        <w:spacing w:after="120" w:line="300" w:lineRule="auto"/>
        <w:jc w:val="both"/>
        <w:rPr/>
      </w:pPr>
      <w:r w:rsidDel="00000000" w:rsidR="00000000" w:rsidRPr="00000000">
        <w:rPr>
          <w:b w:val="0"/>
          <w:bCs w:val="0"/>
          <w:i w:val="0"/>
          <w:iCs w:val="0"/>
          <w:sz w:val="22"/>
          <w:szCs w:val="22"/>
          <w:rtl w:val="0"/>
        </w:rPr>
        <w:t xml:space="preserve">Three main factors probably explain why the SLM works well in these areas: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scarcity: the stance tasks have only 451 to 787 training examples. TF-IDF has difficulty to learn from such small samples, while Phi-3 only needs to update 25 million LoRA parameters on top of a backbone that already saw trillions of tokens.</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External knowledge requirements: to correctly identify a stance toward “Hillary Clinton,” the model needs world knowledge that goes beyond the text itself. Our error analysis (misclassified.csv) shows that the baseline fails when the words are neutral but the political context is what really matters. Phi-3 is able to cover this gap well.</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Long-range semantic cues: irony depends on tokens that contradict the intended interpretation. The bigger context window of Phi-3 together with its instruction-tuning gives a clear advantage over the bag-of-tokens approaches.</w:t>
      </w:r>
    </w:p>
    <w:p w:rsidR="00000000" w:rsidDel="00000000" w:rsidP="00000000" w:rsidRDefault="00000000" w:rsidRPr="00000000" w14:paraId="00000112">
      <w:pPr>
        <w:spacing w:after="120" w:line="300" w:lineRule="auto"/>
        <w:jc w:val="both"/>
        <w:rPr/>
      </w:pPr>
      <w:r w:rsidDel="00000000" w:rsidR="00000000" w:rsidRPr="00000000">
        <w:rPr>
          <w:b w:val="0"/>
          <w:bCs w:val="0"/>
          <w:i w:val="0"/>
          <w:iCs w:val="0"/>
          <w:sz w:val="22"/>
          <w:szCs w:val="22"/>
          <w:rtl w:val="0"/>
        </w:rPr>
        <w:t xml:space="preserve">Overall, the performance gains are bigger when the training set is smaller. In other words, Phi-3 helps most where we have less data.</w:t>
      </w:r>
      <w:r w:rsidDel="00000000" w:rsidR="00000000" w:rsidRPr="00000000">
        <w:rPr>
          <w:rtl w:val="0"/>
        </w:rPr>
      </w:r>
    </w:p>
    <w:p w:rsidR="00000000" w:rsidDel="00000000" w:rsidP="00000000" w:rsidRDefault="00000000" w:rsidRPr="00000000" w14:paraId="00000113">
      <w:pPr>
        <w:spacing w:after="60" w:before="120" w:lineRule="auto"/>
        <w:jc w:val="center"/>
        <w:rPr/>
      </w:pPr>
      <w:r w:rsidDel="00000000" w:rsidR="00000000" w:rsidRPr="00000000">
        <w:rPr/>
        <w:drawing>
          <wp:inline distB="0" distT="0" distL="0" distR="0">
            <wp:extent cx="5143500" cy="2857500"/>
            <wp:effectExtent b="0" l="0" r="0" t="0"/>
            <wp:docPr descr="Figure 3. SLM advantage versus full training set size. The gain over TF-IDF is largest for the small stance tasks and smallest (or negative) for the largest tasks, where the 1,500-row subsample is most limiting." id="2" name="image3.png"/>
            <a:graphic>
              <a:graphicData uri="http://schemas.openxmlformats.org/drawingml/2006/picture">
                <pic:pic>
                  <pic:nvPicPr>
                    <pic:cNvPr descr="Figure 3. SLM advantage versus full training set size. The gain over TF-IDF is largest for the small stance tasks and smallest (or negative) for the largest tasks, where the 1,500-row subsample is most limiting." id="0" name="image3.png"/>
                    <pic:cNvPicPr preferRelativeResize="0"/>
                  </pic:nvPicPr>
                  <pic:blipFill>
                    <a:blip r:embed="rId8"/>
                    <a:srcRect b="0" l="0" r="0" t="0"/>
                    <a:stretch>
                      <a:fillRect/>
                    </a:stretch>
                  </pic:blipFill>
                  <pic:spPr>
                    <a:xfrm>
                      <a:off x="0" y="0"/>
                      <a:ext cx="5143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180" w:lineRule="auto"/>
        <w:jc w:val="center"/>
        <w:rPr/>
      </w:pPr>
      <w:r w:rsidDel="00000000" w:rsidR="00000000" w:rsidRPr="00000000">
        <w:rPr>
          <w:i w:val="1"/>
          <w:iCs w:val="1"/>
          <w:sz w:val="20"/>
          <w:szCs w:val="20"/>
          <w:rtl w:val="0"/>
        </w:rPr>
        <w:t xml:space="preserve">Figure 3. SLM advantage versus full training set size. The gain over TF-IDF is largest for the small stance tasks and smallest (or negative) for the largest tasks, where the 1,500-row subsample is most limiting.</w:t>
      </w:r>
      <w:r w:rsidDel="00000000" w:rsidR="00000000" w:rsidRPr="00000000">
        <w:rPr>
          <w:rtl w:val="0"/>
        </w:rPr>
      </w:r>
    </w:p>
    <w:p w:rsidR="00000000" w:rsidDel="00000000" w:rsidP="00000000" w:rsidRDefault="00000000" w:rsidRPr="00000000" w14:paraId="00000115">
      <w:pPr>
        <w:pStyle w:val="Heading2"/>
        <w:spacing w:after="100" w:before="180" w:lineRule="auto"/>
        <w:rPr/>
      </w:pPr>
      <w:r w:rsidDel="00000000" w:rsidR="00000000" w:rsidRPr="00000000">
        <w:rPr>
          <w:b w:val="1"/>
          <w:bCs w:val="1"/>
          <w:sz w:val="24"/>
          <w:szCs w:val="24"/>
          <w:rtl w:val="0"/>
        </w:rPr>
        <w:t xml:space="preserve">B. Explaining Regressions on Offensive and Emoji</w:t>
      </w:r>
      <w:r w:rsidDel="00000000" w:rsidR="00000000" w:rsidRPr="00000000">
        <w:rPr>
          <w:rtl w:val="0"/>
        </w:rPr>
      </w:r>
    </w:p>
    <w:p w:rsidR="00000000" w:rsidDel="00000000" w:rsidP="00000000" w:rsidRDefault="00000000" w:rsidRPr="00000000" w14:paraId="00000116">
      <w:pPr>
        <w:spacing w:after="120" w:line="300" w:lineRule="auto"/>
        <w:jc w:val="both"/>
        <w:rPr/>
      </w:pPr>
      <w:r w:rsidDel="00000000" w:rsidR="00000000" w:rsidRPr="00000000">
        <w:rPr>
          <w:b w:val="0"/>
          <w:bCs w:val="0"/>
          <w:i w:val="0"/>
          <w:iCs w:val="0"/>
          <w:sz w:val="22"/>
          <w:szCs w:val="22"/>
          <w:rtl w:val="0"/>
        </w:rPr>
        <w:t xml:space="preserve">The drop in performance on these tasks is directly connected to the fact that we limited the training to 1,500 rows to stay inside our compute budget: the LR baseline used the full 12,690-row set, which gave it a huge “vocabulary” of slurs and intensifiers. Phi-3, seeing only 11.8% of this data, probably overfitted to local phrasing, and the result was a near-chance macro-F1 (0.5264).</w:t>
      </w:r>
      <w:r w:rsidDel="00000000" w:rsidR="00000000" w:rsidRPr="00000000">
        <w:rPr>
          <w:rtl w:val="0"/>
        </w:rPr>
      </w:r>
    </w:p>
    <w:p w:rsidR="00000000" w:rsidDel="00000000" w:rsidP="00000000" w:rsidRDefault="00000000" w:rsidRPr="00000000" w14:paraId="00000117">
      <w:pPr>
        <w:spacing w:after="120" w:line="300" w:lineRule="auto"/>
        <w:jc w:val="both"/>
        <w:rPr/>
      </w:pPr>
      <w:r w:rsidDel="00000000" w:rsidR="00000000" w:rsidRPr="00000000">
        <w:rPr>
          <w:b w:val="0"/>
          <w:bCs w:val="0"/>
          <w:i w:val="0"/>
          <w:iCs w:val="0"/>
          <w:sz w:val="22"/>
          <w:szCs w:val="22"/>
          <w:rtl w:val="0"/>
        </w:rPr>
        <w:t xml:space="preserve">Emoji: this task has 20 classes. With only 1,500 rows, there are around 75 examples per class, which is not enough to learn the differences between similar emojis (for example joy and heart_eyes). TF-IDF relies on a few key words (like “lol” and “birthday”) to reach 0.3122. Phi-3 would probably need the full 80,000-row training set to be competitive.</w:t>
      </w:r>
      <w:r w:rsidDel="00000000" w:rsidR="00000000" w:rsidRPr="00000000">
        <w:rPr>
          <w:rtl w:val="0"/>
        </w:rPr>
      </w:r>
    </w:p>
    <w:p w:rsidR="00000000" w:rsidDel="00000000" w:rsidP="00000000" w:rsidRDefault="00000000" w:rsidRPr="00000000" w14:paraId="00000118">
      <w:pPr>
        <w:pStyle w:val="Heading2"/>
        <w:spacing w:after="100" w:before="180" w:lineRule="auto"/>
        <w:rPr/>
      </w:pPr>
      <w:r w:rsidDel="00000000" w:rsidR="00000000" w:rsidRPr="00000000">
        <w:rPr>
          <w:b w:val="1"/>
          <w:bCs w:val="1"/>
          <w:sz w:val="24"/>
          <w:szCs w:val="24"/>
          <w:rtl w:val="0"/>
        </w:rPr>
        <w:t xml:space="preserve">C. Cost-Benefit Trade-offs</w:t>
      </w:r>
      <w:r w:rsidDel="00000000" w:rsidR="00000000" w:rsidRPr="00000000">
        <w:rPr>
          <w:rtl w:val="0"/>
        </w:rPr>
      </w:r>
    </w:p>
    <w:p w:rsidR="00000000" w:rsidDel="00000000" w:rsidP="00000000" w:rsidRDefault="00000000" w:rsidRPr="00000000" w14:paraId="00000119">
      <w:pPr>
        <w:spacing w:after="120" w:line="300" w:lineRule="auto"/>
        <w:jc w:val="both"/>
        <w:rPr/>
      </w:pPr>
      <w:r w:rsidDel="00000000" w:rsidR="00000000" w:rsidRPr="00000000">
        <w:rPr>
          <w:b w:val="0"/>
          <w:bCs w:val="0"/>
          <w:i w:val="0"/>
          <w:iCs w:val="0"/>
          <w:sz w:val="22"/>
          <w:szCs w:val="22"/>
          <w:rtl w:val="0"/>
        </w:rPr>
        <w:t xml:space="preserve">The classical baseline finishes all the tasks in less than 3 minutes on a CPU, while the SLM needs almost two hours on a GPU. For production systems where TF-IDF is already enough for high-volume tasks, the SLM is more useful for the smaller and more specific tasks where the context matters the most.</w:t>
      </w:r>
      <w:r w:rsidDel="00000000" w:rsidR="00000000" w:rsidRPr="00000000">
        <w:rPr>
          <w:rtl w:val="0"/>
        </w:rPr>
      </w:r>
    </w:p>
    <w:p w:rsidR="00000000" w:rsidDel="00000000" w:rsidP="00000000" w:rsidRDefault="00000000" w:rsidRPr="00000000" w14:paraId="0000011A">
      <w:pPr>
        <w:pStyle w:val="Heading1"/>
        <w:spacing w:after="120" w:before="240" w:lineRule="auto"/>
        <w:rPr/>
      </w:pPr>
      <w:r w:rsidDel="00000000" w:rsidR="00000000" w:rsidRPr="00000000">
        <w:rPr>
          <w:b w:val="1"/>
          <w:bCs w:val="1"/>
          <w:sz w:val="28"/>
          <w:szCs w:val="28"/>
          <w:rtl w:val="0"/>
        </w:rPr>
        <w:t xml:space="preserve">VIII. Threats to Validity</w:t>
      </w:r>
      <w:r w:rsidDel="00000000" w:rsidR="00000000" w:rsidRPr="00000000">
        <w:rPr>
          <w:rtl w:val="0"/>
        </w:rPr>
      </w:r>
    </w:p>
    <w:p w:rsidR="00000000" w:rsidDel="00000000" w:rsidP="00000000" w:rsidRDefault="00000000" w:rsidRPr="00000000" w14:paraId="0000011B">
      <w:pPr>
        <w:spacing w:after="120" w:line="300" w:lineRule="auto"/>
        <w:jc w:val="both"/>
        <w:rPr/>
      </w:pPr>
      <w:r w:rsidDel="00000000" w:rsidR="00000000" w:rsidRPr="00000000">
        <w:rPr>
          <w:b w:val="0"/>
          <w:bCs w:val="0"/>
          <w:i w:val="0"/>
          <w:iCs w:val="0"/>
          <w:sz w:val="22"/>
          <w:szCs w:val="22"/>
          <w:rtl w:val="0"/>
        </w:rPr>
        <w:t xml:space="preserve">The 1,500-row limit is a major factor that affects the results. The scores for emoji and offensive should be interpreted as lower bounds for what Phi-3 can do. Also, all the results are based on one single random seed (42). Because some sub-tasks are small, the 0.05 mean improvement should be verified with more seeds before making strong conclusions. Finally, this study only tests Phi-3-mini; future work should compare these results with Gemma-2-2B or Llama-3.2-3B.</w:t>
      </w:r>
      <w:r w:rsidDel="00000000" w:rsidR="00000000" w:rsidRPr="00000000">
        <w:rPr>
          <w:rtl w:val="0"/>
        </w:rPr>
      </w:r>
    </w:p>
    <w:p w:rsidR="00000000" w:rsidDel="00000000" w:rsidP="00000000" w:rsidRDefault="00000000" w:rsidRPr="00000000" w14:paraId="0000011C">
      <w:pPr>
        <w:pStyle w:val="Heading1"/>
        <w:spacing w:after="120" w:before="240" w:lineRule="auto"/>
        <w:rPr/>
      </w:pPr>
      <w:r w:rsidDel="00000000" w:rsidR="00000000" w:rsidRPr="00000000">
        <w:rPr>
          <w:b w:val="1"/>
          <w:bCs w:val="1"/>
          <w:sz w:val="28"/>
          <w:szCs w:val="28"/>
          <w:rtl w:val="0"/>
        </w:rPr>
        <w:t xml:space="preserve">IX. Conclusion</w:t>
      </w:r>
      <w:r w:rsidDel="00000000" w:rsidR="00000000" w:rsidRPr="00000000">
        <w:rPr>
          <w:rtl w:val="0"/>
        </w:rPr>
      </w:r>
    </w:p>
    <w:p w:rsidR="00000000" w:rsidDel="00000000" w:rsidP="00000000" w:rsidRDefault="00000000" w:rsidRPr="00000000" w14:paraId="0000011D">
      <w:pPr>
        <w:spacing w:after="120" w:line="300" w:lineRule="auto"/>
        <w:jc w:val="both"/>
        <w:rPr/>
      </w:pPr>
      <w:r w:rsidDel="00000000" w:rsidR="00000000" w:rsidRPr="00000000">
        <w:rPr>
          <w:b w:val="0"/>
          <w:bCs w:val="0"/>
          <w:i w:val="0"/>
          <w:iCs w:val="0"/>
          <w:sz w:val="22"/>
          <w:szCs w:val="22"/>
          <w:rtl w:val="0"/>
        </w:rPr>
        <w:t xml:space="preserve">We introduced a reproducible 11-task TweetEval benchmark and compared a classical TF-IDF baseline against a fine-tuned Phi-3-mini using 4-bit NF4 and LoRA. The SLM raised the mean macro-F1 from 0.6050 to 0.6536, and it outperformed the baseline in 9 of 11 categories. Its main strengths are in the low-resource stance tasks and in irony detection, where the pre-trained world knowledge is important. All the code, the processing scripts, and the misclassification logs are released together with this paper, to support further research on multi-task adapters and on larger SLM backbones.</w:t>
      </w:r>
      <w:r w:rsidDel="00000000" w:rsidR="00000000" w:rsidRPr="00000000">
        <w:rPr>
          <w:rtl w:val="0"/>
        </w:rPr>
      </w:r>
    </w:p>
    <w:p w:rsidR="00000000" w:rsidDel="00000000" w:rsidP="00000000" w:rsidRDefault="00000000" w:rsidRPr="00000000" w14:paraId="0000011E">
      <w:pPr>
        <w:pStyle w:val="Heading1"/>
        <w:spacing w:after="120" w:before="240" w:lineRule="auto"/>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1F">
      <w:pPr>
        <w:spacing w:after="80" w:lineRule="auto"/>
        <w:ind w:left="360" w:hanging="360"/>
        <w:jc w:val="both"/>
        <w:rPr/>
      </w:pPr>
      <w:r w:rsidDel="00000000" w:rsidR="00000000" w:rsidRPr="00000000">
        <w:rPr>
          <w:sz w:val="20"/>
          <w:szCs w:val="20"/>
          <w:rtl w:val="0"/>
        </w:rPr>
        <w:t xml:space="preserve">[1] F. Barbieri, J. Camacho-Collados, L. Espinosa-Anke, and L. Neves, “TweetEval: Unified benchmark and comparative evaluation for tweet classification,” in Findings of EMNLP, 2020, pp. 1644–1650.</w:t>
      </w:r>
      <w:r w:rsidDel="00000000" w:rsidR="00000000" w:rsidRPr="00000000">
        <w:rPr>
          <w:rtl w:val="0"/>
        </w:rPr>
      </w:r>
    </w:p>
    <w:p w:rsidR="00000000" w:rsidDel="00000000" w:rsidP="00000000" w:rsidRDefault="00000000" w:rsidRPr="00000000" w14:paraId="00000120">
      <w:pPr>
        <w:spacing w:after="80" w:lineRule="auto"/>
        <w:ind w:left="360" w:hanging="360"/>
        <w:jc w:val="both"/>
        <w:rPr/>
      </w:pPr>
      <w:r w:rsidDel="00000000" w:rsidR="00000000" w:rsidRPr="00000000">
        <w:rPr>
          <w:sz w:val="20"/>
          <w:szCs w:val="20"/>
          <w:rtl w:val="0"/>
        </w:rPr>
        <w:t xml:space="preserve">[2] M. Abdin et al., “Phi-3 technical report: A highly capable language model locally on your phone,” arXiv preprint arXiv:2404.14219, 2024.</w:t>
      </w:r>
      <w:r w:rsidDel="00000000" w:rsidR="00000000" w:rsidRPr="00000000">
        <w:rPr>
          <w:rtl w:val="0"/>
        </w:rPr>
      </w:r>
    </w:p>
    <w:p w:rsidR="00000000" w:rsidDel="00000000" w:rsidP="00000000" w:rsidRDefault="00000000" w:rsidRPr="00000000" w14:paraId="00000121">
      <w:pPr>
        <w:spacing w:after="80" w:lineRule="auto"/>
        <w:ind w:left="360" w:hanging="360"/>
        <w:jc w:val="both"/>
        <w:rPr/>
      </w:pPr>
      <w:r w:rsidDel="00000000" w:rsidR="00000000" w:rsidRPr="00000000">
        <w:rPr>
          <w:sz w:val="20"/>
          <w:szCs w:val="20"/>
          <w:rtl w:val="0"/>
        </w:rPr>
        <w:t xml:space="preserve">[3] T. Dettmers, A. Pagnoni, A. Holtzman, and L. Zettlemoyer, “QLoRA: Efficient finetuning of quantized LLMs,” in Advances in Neural Information Processing Systems, 2023.</w:t>
      </w:r>
      <w:r w:rsidDel="00000000" w:rsidR="00000000" w:rsidRPr="00000000">
        <w:rPr>
          <w:rtl w:val="0"/>
        </w:rPr>
      </w:r>
    </w:p>
    <w:p w:rsidR="00000000" w:rsidDel="00000000" w:rsidP="00000000" w:rsidRDefault="00000000" w:rsidRPr="00000000" w14:paraId="00000122">
      <w:pPr>
        <w:spacing w:after="80" w:lineRule="auto"/>
        <w:ind w:left="360" w:hanging="360"/>
        <w:jc w:val="both"/>
        <w:rPr/>
      </w:pPr>
      <w:r w:rsidDel="00000000" w:rsidR="00000000" w:rsidRPr="00000000">
        <w:rPr>
          <w:sz w:val="20"/>
          <w:szCs w:val="20"/>
          <w:rtl w:val="0"/>
        </w:rPr>
        <w:t xml:space="preserve">[4] E. J. Hu et al., “LoRA: Low-rank adaptation of large language models,” in International Conference on Learning Representations, 2022.</w:t>
      </w:r>
      <w:r w:rsidDel="00000000" w:rsidR="00000000" w:rsidRPr="00000000">
        <w:rPr>
          <w:rtl w:val="0"/>
        </w:rPr>
      </w:r>
    </w:p>
    <w:p w:rsidR="00000000" w:rsidDel="00000000" w:rsidP="00000000" w:rsidRDefault="00000000" w:rsidRPr="00000000" w14:paraId="00000123">
      <w:pPr>
        <w:spacing w:after="80" w:lineRule="auto"/>
        <w:ind w:left="360" w:hanging="360"/>
        <w:jc w:val="both"/>
        <w:rPr/>
      </w:pPr>
      <w:r w:rsidDel="00000000" w:rsidR="00000000" w:rsidRPr="00000000">
        <w:rPr>
          <w:sz w:val="20"/>
          <w:szCs w:val="20"/>
          <w:rtl w:val="0"/>
        </w:rPr>
        <w:t xml:space="preserve">[5] Gemma Team, “Gemma: Open models based on Gemini research and technology,” arXiv preprint arXiv:2403.08295, 2024.</w:t>
      </w:r>
      <w:r w:rsidDel="00000000" w:rsidR="00000000" w:rsidRPr="00000000">
        <w:rPr>
          <w:rtl w:val="0"/>
        </w:rPr>
      </w:r>
    </w:p>
    <w:p w:rsidR="00000000" w:rsidDel="00000000" w:rsidP="00000000" w:rsidRDefault="00000000" w:rsidRPr="00000000" w14:paraId="00000124">
      <w:pPr>
        <w:spacing w:after="80" w:lineRule="auto"/>
        <w:ind w:left="360" w:hanging="360"/>
        <w:jc w:val="both"/>
        <w:rPr/>
      </w:pPr>
      <w:r w:rsidDel="00000000" w:rsidR="00000000" w:rsidRPr="00000000">
        <w:rPr>
          <w:sz w:val="20"/>
          <w:szCs w:val="20"/>
          <w:rtl w:val="0"/>
        </w:rPr>
        <w:t xml:space="preserve">[6] Meta AI, “The Llama 3 herd of models,” arXiv preprint arXiv:2407.21783, 2024.</w:t>
      </w:r>
      <w:r w:rsidDel="00000000" w:rsidR="00000000" w:rsidRPr="00000000">
        <w:rPr>
          <w:rtl w:val="0"/>
        </w:rPr>
      </w:r>
    </w:p>
    <w:p w:rsidR="00000000" w:rsidDel="00000000" w:rsidP="00000000" w:rsidRDefault="00000000" w:rsidRPr="00000000" w14:paraId="00000125">
      <w:pPr>
        <w:spacing w:after="80" w:lineRule="auto"/>
        <w:ind w:left="360" w:hanging="360"/>
        <w:jc w:val="both"/>
        <w:rPr/>
      </w:pPr>
      <w:r w:rsidDel="00000000" w:rsidR="00000000" w:rsidRPr="00000000">
        <w:rPr>
          <w:sz w:val="20"/>
          <w:szCs w:val="20"/>
          <w:rtl w:val="0"/>
        </w:rPr>
        <w:t xml:space="preserve">[7] C. Van Hee, E. Lefever, and V. Hoste, “SemEval-2018 Task 3: Irony detection in English tweets,” in Proc. of the 12th International Workshop on Semantic Evaluation (SemEval), 2018, pp. 39–50.</w:t>
      </w:r>
      <w:r w:rsidDel="00000000" w:rsidR="00000000" w:rsidRPr="00000000">
        <w:rPr>
          <w:rtl w:val="0"/>
        </w:rPr>
      </w:r>
    </w:p>
    <w:p w:rsidR="00000000" w:rsidDel="00000000" w:rsidP="00000000" w:rsidRDefault="00000000" w:rsidRPr="00000000" w14:paraId="00000126">
      <w:pPr>
        <w:spacing w:after="80" w:lineRule="auto"/>
        <w:ind w:left="360" w:hanging="360"/>
        <w:jc w:val="both"/>
        <w:rPr/>
      </w:pPr>
      <w:r w:rsidDel="00000000" w:rsidR="00000000" w:rsidRPr="00000000">
        <w:rPr>
          <w:sz w:val="20"/>
          <w:szCs w:val="20"/>
          <w:rtl w:val="0"/>
        </w:rPr>
        <w:t xml:space="preserve">[8] V. Basile et al., “SemEval-2019 Task 5: Multilingual detection of hate speech against immigrants and women in Twitter,” in Proc. of the 13th International Workshop on Semantic Evaluation (SemEval), 2019, pp. 54–63.</w:t>
      </w:r>
      <w:r w:rsidDel="00000000" w:rsidR="00000000" w:rsidRPr="00000000">
        <w:rPr>
          <w:rtl w:val="0"/>
        </w:rPr>
      </w:r>
    </w:p>
    <w:p w:rsidR="00000000" w:rsidDel="00000000" w:rsidP="00000000" w:rsidRDefault="00000000" w:rsidRPr="00000000" w14:paraId="00000127">
      <w:pPr>
        <w:spacing w:after="80" w:lineRule="auto"/>
        <w:ind w:left="360" w:hanging="360"/>
        <w:jc w:val="both"/>
        <w:rPr/>
      </w:pPr>
      <w:r w:rsidDel="00000000" w:rsidR="00000000" w:rsidRPr="00000000">
        <w:rPr>
          <w:sz w:val="20"/>
          <w:szCs w:val="20"/>
          <w:rtl w:val="0"/>
        </w:rPr>
        <w:t xml:space="preserve">[9] M. Zampieri, S. Malmasi, P. Nakov, S. Rosenthal, N. Farra, and R. Kumar, “SemEval-2019 Task 6: Identifying and categorizing offensive language in social media (OffensEval),” in Proc. of the 13th International Workshop on Semantic Evaluation (SemEval), 2019, pp. 75–86.</w:t>
      </w:r>
      <w:r w:rsidDel="00000000" w:rsidR="00000000" w:rsidRPr="00000000">
        <w:rPr>
          <w:rtl w:val="0"/>
        </w:rPr>
      </w:r>
    </w:p>
    <w:p w:rsidR="00000000" w:rsidDel="00000000" w:rsidP="00000000" w:rsidRDefault="00000000" w:rsidRPr="00000000" w14:paraId="00000128">
      <w:pPr>
        <w:spacing w:after="80" w:lineRule="auto"/>
        <w:ind w:left="360" w:hanging="360"/>
        <w:jc w:val="both"/>
        <w:rPr/>
      </w:pPr>
      <w:r w:rsidDel="00000000" w:rsidR="00000000" w:rsidRPr="00000000">
        <w:rPr>
          <w:sz w:val="20"/>
          <w:szCs w:val="20"/>
          <w:rtl w:val="0"/>
        </w:rPr>
        <w:t xml:space="preserve">[10] S. M. Mohammad, F. Bravo-Marquez, M. Salameh, and S. Kiritchenko, “SemEval-2018 Task 1: Affect in tweets,” in Proc. of the 12th International Workshop on Semantic Evaluation (SemEval), 2018, pp. 1–17.</w:t>
      </w:r>
      <w:r w:rsidDel="00000000" w:rsidR="00000000" w:rsidRPr="00000000">
        <w:rPr>
          <w:rtl w:val="0"/>
        </w:rPr>
      </w:r>
    </w:p>
    <w:p w:rsidR="00000000" w:rsidDel="00000000" w:rsidP="00000000" w:rsidRDefault="00000000" w:rsidRPr="00000000" w14:paraId="00000129">
      <w:pPr>
        <w:spacing w:after="80" w:lineRule="auto"/>
        <w:ind w:left="360" w:hanging="360"/>
        <w:jc w:val="both"/>
        <w:rPr/>
      </w:pPr>
      <w:r w:rsidDel="00000000" w:rsidR="00000000" w:rsidRPr="00000000">
        <w:rPr>
          <w:sz w:val="20"/>
          <w:szCs w:val="20"/>
          <w:rtl w:val="0"/>
        </w:rPr>
        <w:t xml:space="preserve">[11] S. Mohammad, S. Kiritchenko, P. Sobhani, X. Zhu, and C. Cherry, “SemEval-2016 Task 6: Detecting stance in tweets,” in Proc. of the 10th International Workshop on Semantic Evaluation (SemEval), 2016, pp. 31–41.</w:t>
      </w:r>
      <w:r w:rsidDel="00000000" w:rsidR="00000000" w:rsidRPr="00000000">
        <w:rPr>
          <w:rtl w:val="0"/>
        </w:rPr>
      </w:r>
    </w:p>
    <w:p w:rsidR="00000000" w:rsidDel="00000000" w:rsidP="00000000" w:rsidRDefault="00000000" w:rsidRPr="00000000" w14:paraId="0000012A">
      <w:pPr>
        <w:spacing w:after="80" w:lineRule="auto"/>
        <w:ind w:left="360" w:hanging="360"/>
        <w:jc w:val="both"/>
        <w:rPr/>
      </w:pPr>
      <w:r w:rsidDel="00000000" w:rsidR="00000000" w:rsidRPr="00000000">
        <w:rPr>
          <w:sz w:val="20"/>
          <w:szCs w:val="20"/>
          <w:rtl w:val="0"/>
        </w:rPr>
        <w:t xml:space="preserve">[12] S. Rosenthal, N. Farra, and P. Nakov, “SemEval-2017 Task 4: Sentiment analysis in Twitter,” in Proc. of the 11th International Workshop on Semantic Evaluation (SemEval), 2017, pp. 502–518.</w:t>
      </w:r>
      <w:r w:rsidDel="00000000" w:rsidR="00000000" w:rsidRPr="00000000">
        <w:rPr>
          <w:rtl w:val="0"/>
        </w:rPr>
      </w:r>
    </w:p>
    <w:p w:rsidR="00000000" w:rsidDel="00000000" w:rsidP="00000000" w:rsidRDefault="00000000" w:rsidRPr="00000000" w14:paraId="0000012B">
      <w:pPr>
        <w:spacing w:after="80" w:lineRule="auto"/>
        <w:ind w:left="360" w:hanging="360"/>
        <w:jc w:val="both"/>
        <w:rPr/>
      </w:pPr>
      <w:r w:rsidDel="00000000" w:rsidR="00000000" w:rsidRPr="00000000">
        <w:rPr>
          <w:sz w:val="20"/>
          <w:szCs w:val="20"/>
          <w:rtl w:val="0"/>
        </w:rPr>
        <w:t xml:space="preserve">[13] F. Pedregosa et al., “Scikit-learn: Machine learning in Python,” Journal of Machine Learning Research, vol. 12, pp. 2825–2830, 2011.</w:t>
      </w:r>
      <w:r w:rsidDel="00000000" w:rsidR="00000000" w:rsidRPr="00000000">
        <w:rPr>
          <w:rtl w:val="0"/>
        </w:rPr>
      </w:r>
    </w:p>
    <w:p w:rsidR="00000000" w:rsidDel="00000000" w:rsidP="00000000" w:rsidRDefault="00000000" w:rsidRPr="00000000" w14:paraId="0000012C">
      <w:pPr>
        <w:spacing w:after="80" w:lineRule="auto"/>
        <w:ind w:left="360" w:hanging="360"/>
        <w:jc w:val="both"/>
        <w:rPr/>
      </w:pPr>
      <w:r w:rsidDel="00000000" w:rsidR="00000000" w:rsidRPr="00000000">
        <w:rPr>
          <w:sz w:val="20"/>
          <w:szCs w:val="20"/>
          <w:rtl w:val="0"/>
        </w:rPr>
        <w:t xml:space="preserve">[14] T. Wolf et al., “Transformers: State-of-the-art natural language processing,” in Proc. of the 2020 Conference on Empirical Methods in Natural Language Processing: System Demonstrations, 2020, pp. 38–45.</w:t>
      </w:r>
      <w:r w:rsidDel="00000000" w:rsidR="00000000" w:rsidRPr="00000000">
        <w:rPr>
          <w:rtl w:val="0"/>
        </w:rPr>
      </w:r>
    </w:p>
    <w:p w:rsidR="00000000" w:rsidDel="00000000" w:rsidP="00000000" w:rsidRDefault="00000000" w:rsidRPr="00000000" w14:paraId="0000012D">
      <w:pPr>
        <w:spacing w:after="80" w:lineRule="auto"/>
        <w:ind w:left="360" w:hanging="360"/>
        <w:jc w:val="both"/>
        <w:rPr/>
      </w:pPr>
      <w:r w:rsidDel="00000000" w:rsidR="00000000" w:rsidRPr="00000000">
        <w:rPr>
          <w:sz w:val="20"/>
          <w:szCs w:val="20"/>
          <w:rtl w:val="0"/>
        </w:rPr>
        <w:t xml:space="preserve">[15] S. Mangrulkar, S. Gugger, L. Debut, Y. Belkada, and S. Paul, “PEFT: State-of-the-art parameter-efficient fine-tuning methods,” GitHub repository, https://github.com/huggingface/peft, 2022.</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