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3C37" w:rsidRDefault="006E67F4">
      <w:pPr>
        <w:widowControl/>
        <w:jc w:val="right"/>
        <w:rPr>
          <w:color w:val="000000"/>
          <w:kern w:val="0"/>
          <w:sz w:val="28"/>
          <w:szCs w:val="28"/>
        </w:rPr>
      </w:pPr>
      <w:r>
        <w:rPr>
          <w:b/>
          <w:color w:val="000000"/>
          <w:sz w:val="28"/>
          <w:szCs w:val="28"/>
        </w:rPr>
        <w:t>报告编号：</w:t>
      </w:r>
      <w:r>
        <w:rPr>
          <w:b/>
          <w:kern w:val="0"/>
          <w:sz w:val="28"/>
          <w:szCs w:val="28"/>
        </w:rPr>
        <w:t>201</w:t>
      </w:r>
      <w:r w:rsidR="008A60AB">
        <w:rPr>
          <w:rFonts w:hint="eastAsia"/>
          <w:b/>
          <w:kern w:val="0"/>
          <w:sz w:val="28"/>
          <w:szCs w:val="28"/>
        </w:rPr>
        <w:t>9</w:t>
      </w:r>
      <w:r>
        <w:rPr>
          <w:b/>
          <w:kern w:val="0"/>
          <w:sz w:val="28"/>
          <w:szCs w:val="28"/>
        </w:rPr>
        <w:t>-</w:t>
      </w:r>
      <w:r>
        <w:rPr>
          <w:rFonts w:hint="eastAsia"/>
          <w:b/>
          <w:kern w:val="0"/>
          <w:sz w:val="28"/>
          <w:szCs w:val="28"/>
        </w:rPr>
        <w:t>XAPG</w:t>
      </w:r>
      <w:r>
        <w:rPr>
          <w:b/>
          <w:kern w:val="0"/>
          <w:sz w:val="28"/>
          <w:szCs w:val="28"/>
        </w:rPr>
        <w:t>–</w:t>
      </w:r>
      <w:r w:rsidR="008A60AB">
        <w:rPr>
          <w:rFonts w:hint="eastAsia"/>
          <w:b/>
          <w:kern w:val="0"/>
          <w:sz w:val="28"/>
          <w:szCs w:val="28"/>
        </w:rPr>
        <w:t>ZYXX</w:t>
      </w:r>
      <w:r>
        <w:rPr>
          <w:b/>
          <w:kern w:val="0"/>
          <w:sz w:val="28"/>
          <w:szCs w:val="28"/>
        </w:rPr>
        <w:t>-</w:t>
      </w:r>
      <w:r w:rsidR="008A60AB">
        <w:rPr>
          <w:rFonts w:hint="eastAsia"/>
          <w:b/>
          <w:kern w:val="0"/>
          <w:sz w:val="28"/>
          <w:szCs w:val="28"/>
        </w:rPr>
        <w:t>01</w:t>
      </w:r>
    </w:p>
    <w:p w:rsidR="001F3C37" w:rsidRDefault="001F3C37">
      <w:pPr>
        <w:widowControl/>
        <w:jc w:val="right"/>
        <w:rPr>
          <w:color w:val="000000"/>
          <w:kern w:val="0"/>
          <w:sz w:val="28"/>
          <w:szCs w:val="28"/>
        </w:rPr>
      </w:pPr>
    </w:p>
    <w:p w:rsidR="001F3C37" w:rsidRDefault="001F3C37">
      <w:pPr>
        <w:pStyle w:val="afff1"/>
        <w:ind w:firstLine="420"/>
        <w:rPr>
          <w:rFonts w:ascii="Times New Roman"/>
          <w:color w:val="000000"/>
        </w:rPr>
      </w:pPr>
    </w:p>
    <w:p w:rsidR="001F3C37" w:rsidRDefault="001F3C37" w:rsidP="005762C6">
      <w:pPr>
        <w:spacing w:beforeLines="100" w:afterLines="100" w:line="480" w:lineRule="auto"/>
        <w:jc w:val="center"/>
        <w:rPr>
          <w:b/>
          <w:sz w:val="44"/>
          <w:szCs w:val="44"/>
        </w:rPr>
      </w:pPr>
    </w:p>
    <w:p w:rsidR="001F3C37" w:rsidRDefault="001F3C37" w:rsidP="005762C6">
      <w:pPr>
        <w:spacing w:beforeLines="100" w:afterLines="100" w:line="480" w:lineRule="auto"/>
        <w:jc w:val="center"/>
        <w:rPr>
          <w:b/>
          <w:sz w:val="44"/>
          <w:szCs w:val="44"/>
        </w:rPr>
      </w:pPr>
    </w:p>
    <w:p w:rsidR="001F3C37" w:rsidRDefault="001F3C37" w:rsidP="005762C6">
      <w:pPr>
        <w:spacing w:beforeLines="100" w:afterLines="100" w:line="480" w:lineRule="auto"/>
        <w:jc w:val="center"/>
        <w:rPr>
          <w:b/>
          <w:sz w:val="44"/>
          <w:szCs w:val="44"/>
        </w:rPr>
      </w:pPr>
    </w:p>
    <w:p w:rsidR="001F3C37" w:rsidRDefault="001F3C37" w:rsidP="005762C6">
      <w:pPr>
        <w:spacing w:beforeLines="100" w:afterLines="100" w:line="480" w:lineRule="auto"/>
        <w:jc w:val="center"/>
        <w:rPr>
          <w:b/>
          <w:sz w:val="44"/>
          <w:szCs w:val="44"/>
        </w:rPr>
      </w:pPr>
    </w:p>
    <w:p w:rsidR="001F3C37" w:rsidRDefault="006E67F4">
      <w:pPr>
        <w:pStyle w:val="afb"/>
        <w:spacing w:after="0" w:line="560" w:lineRule="exact"/>
        <w:ind w:left="0"/>
        <w:jc w:val="center"/>
        <w:rPr>
          <w:b/>
          <w:sz w:val="44"/>
          <w:szCs w:val="44"/>
        </w:rPr>
      </w:pPr>
      <w:r>
        <w:rPr>
          <w:rFonts w:eastAsia="方正小标宋简体"/>
          <w:kern w:val="0"/>
          <w:sz w:val="44"/>
          <w:szCs w:val="44"/>
        </w:rPr>
        <w:t>互联网新技术新业务信息安全评估报告</w:t>
      </w:r>
    </w:p>
    <w:p w:rsidR="001F3C37" w:rsidRDefault="001F3C37" w:rsidP="005762C6">
      <w:pPr>
        <w:spacing w:beforeLines="100" w:afterLines="100" w:line="480" w:lineRule="auto"/>
        <w:jc w:val="center"/>
        <w:rPr>
          <w:b/>
          <w:sz w:val="32"/>
          <w:szCs w:val="44"/>
        </w:rPr>
      </w:pPr>
    </w:p>
    <w:p w:rsidR="001F3C37" w:rsidRDefault="001F3C37">
      <w:pPr>
        <w:spacing w:line="360" w:lineRule="auto"/>
        <w:jc w:val="center"/>
        <w:rPr>
          <w:b/>
          <w:sz w:val="32"/>
          <w:szCs w:val="44"/>
        </w:rPr>
      </w:pPr>
    </w:p>
    <w:tbl>
      <w:tblPr>
        <w:tblStyle w:val="aff8"/>
        <w:tblW w:w="7407" w:type="dxa"/>
        <w:jc w:val="center"/>
        <w:tblInd w:w="781" w:type="dxa"/>
        <w:tblLayout w:type="fixed"/>
        <w:tblLook w:val="04A0"/>
      </w:tblPr>
      <w:tblGrid>
        <w:gridCol w:w="1704"/>
        <w:gridCol w:w="5703"/>
      </w:tblGrid>
      <w:tr w:rsidR="001F3C37">
        <w:trPr>
          <w:trHeight w:hRule="exact" w:val="567"/>
          <w:jc w:val="center"/>
        </w:trPr>
        <w:tc>
          <w:tcPr>
            <w:tcW w:w="1704" w:type="dxa"/>
            <w:tcBorders>
              <w:top w:val="nil"/>
              <w:left w:val="nil"/>
              <w:bottom w:val="nil"/>
              <w:right w:val="nil"/>
            </w:tcBorders>
          </w:tcPr>
          <w:p w:rsidR="001F3C37" w:rsidRDefault="006E67F4">
            <w:pPr>
              <w:wordWrap w:val="0"/>
              <w:spacing w:line="360" w:lineRule="auto"/>
              <w:jc w:val="right"/>
              <w:rPr>
                <w:b/>
                <w:sz w:val="32"/>
                <w:szCs w:val="44"/>
              </w:rPr>
            </w:pPr>
            <w:r>
              <w:rPr>
                <w:b/>
                <w:sz w:val="32"/>
                <w:szCs w:val="44"/>
              </w:rPr>
              <w:t>委托单位：</w:t>
            </w:r>
            <w:r>
              <w:rPr>
                <w:b/>
                <w:sz w:val="32"/>
                <w:szCs w:val="44"/>
              </w:rPr>
              <w:t xml:space="preserve"> </w:t>
            </w:r>
          </w:p>
        </w:tc>
        <w:tc>
          <w:tcPr>
            <w:tcW w:w="5703" w:type="dxa"/>
            <w:tcBorders>
              <w:top w:val="nil"/>
              <w:left w:val="nil"/>
              <w:right w:val="nil"/>
            </w:tcBorders>
          </w:tcPr>
          <w:p w:rsidR="001F3C37" w:rsidRDefault="006E67F4">
            <w:pPr>
              <w:spacing w:line="360" w:lineRule="auto"/>
              <w:jc w:val="center"/>
              <w:rPr>
                <w:b/>
                <w:sz w:val="32"/>
                <w:szCs w:val="44"/>
              </w:rPr>
            </w:pPr>
            <w:r>
              <w:rPr>
                <w:b/>
                <w:sz w:val="32"/>
                <w:szCs w:val="44"/>
              </w:rPr>
              <w:t>中国移动通信集团有限公司</w:t>
            </w:r>
          </w:p>
        </w:tc>
      </w:tr>
      <w:tr w:rsidR="001F3C37">
        <w:trPr>
          <w:trHeight w:hRule="exact" w:val="567"/>
          <w:jc w:val="center"/>
        </w:trPr>
        <w:tc>
          <w:tcPr>
            <w:tcW w:w="1704" w:type="dxa"/>
            <w:tcBorders>
              <w:top w:val="nil"/>
              <w:left w:val="nil"/>
              <w:bottom w:val="nil"/>
              <w:right w:val="nil"/>
            </w:tcBorders>
          </w:tcPr>
          <w:p w:rsidR="001F3C37" w:rsidRDefault="006E67F4">
            <w:pPr>
              <w:wordWrap w:val="0"/>
              <w:spacing w:line="360" w:lineRule="auto"/>
              <w:jc w:val="right"/>
              <w:rPr>
                <w:b/>
                <w:sz w:val="32"/>
                <w:szCs w:val="44"/>
              </w:rPr>
            </w:pPr>
            <w:r>
              <w:rPr>
                <w:b/>
                <w:sz w:val="32"/>
                <w:szCs w:val="44"/>
              </w:rPr>
              <w:t>业务名称：</w:t>
            </w:r>
            <w:r>
              <w:rPr>
                <w:b/>
                <w:sz w:val="32"/>
                <w:szCs w:val="44"/>
              </w:rPr>
              <w:t xml:space="preserve"> </w:t>
            </w:r>
          </w:p>
        </w:tc>
        <w:tc>
          <w:tcPr>
            <w:tcW w:w="5703" w:type="dxa"/>
            <w:tcBorders>
              <w:left w:val="nil"/>
              <w:right w:val="nil"/>
            </w:tcBorders>
          </w:tcPr>
          <w:p w:rsidR="001F3C37" w:rsidRDefault="006E67F4" w:rsidP="00FA16A2">
            <w:pPr>
              <w:spacing w:line="360" w:lineRule="auto"/>
              <w:jc w:val="center"/>
              <w:rPr>
                <w:b/>
                <w:sz w:val="32"/>
                <w:szCs w:val="44"/>
              </w:rPr>
            </w:pPr>
            <w:r>
              <w:rPr>
                <w:rFonts w:hint="eastAsia"/>
                <w:b/>
                <w:sz w:val="32"/>
                <w:szCs w:val="44"/>
              </w:rPr>
              <w:t>电子渠道交流平台</w:t>
            </w:r>
          </w:p>
        </w:tc>
      </w:tr>
    </w:tbl>
    <w:p w:rsidR="001F3C37" w:rsidRDefault="001F3C37" w:rsidP="005762C6">
      <w:pPr>
        <w:spacing w:beforeLines="100" w:afterLines="100" w:line="480" w:lineRule="auto"/>
        <w:jc w:val="center"/>
        <w:rPr>
          <w:b/>
          <w:sz w:val="32"/>
          <w:szCs w:val="44"/>
        </w:rPr>
      </w:pPr>
    </w:p>
    <w:p w:rsidR="001F3C37" w:rsidRDefault="001F3C37" w:rsidP="005762C6">
      <w:pPr>
        <w:spacing w:beforeLines="100" w:afterLines="100" w:line="480" w:lineRule="auto"/>
        <w:jc w:val="center"/>
        <w:rPr>
          <w:rFonts w:eastAsia="仿宋_GB2312"/>
          <w:b/>
          <w:sz w:val="44"/>
          <w:szCs w:val="44"/>
        </w:rPr>
      </w:pPr>
    </w:p>
    <w:p w:rsidR="001F3C37" w:rsidRDefault="001F3C37" w:rsidP="005762C6">
      <w:pPr>
        <w:spacing w:beforeLines="100" w:afterLines="100" w:line="480" w:lineRule="auto"/>
        <w:jc w:val="center"/>
        <w:rPr>
          <w:rFonts w:eastAsia="仿宋_GB2312"/>
          <w:b/>
          <w:sz w:val="44"/>
          <w:szCs w:val="44"/>
        </w:rPr>
      </w:pPr>
    </w:p>
    <w:p w:rsidR="001F3C37" w:rsidRDefault="006E67F4">
      <w:pPr>
        <w:jc w:val="center"/>
        <w:rPr>
          <w:rFonts w:eastAsia="仿宋_GB2312"/>
          <w:b/>
          <w:sz w:val="32"/>
          <w:szCs w:val="32"/>
        </w:rPr>
      </w:pPr>
      <w:r>
        <w:rPr>
          <w:rFonts w:eastAsia="仿宋_GB2312"/>
          <w:b/>
          <w:sz w:val="32"/>
          <w:szCs w:val="32"/>
        </w:rPr>
        <w:t>评估单位：国家计算机网络与信息安全管理中心</w:t>
      </w:r>
    </w:p>
    <w:p w:rsidR="001F3C37" w:rsidRDefault="006E67F4">
      <w:pPr>
        <w:jc w:val="center"/>
        <w:rPr>
          <w:rFonts w:eastAsia="仿宋_GB2312"/>
          <w:b/>
          <w:sz w:val="32"/>
          <w:szCs w:val="32"/>
        </w:rPr>
      </w:pPr>
      <w:r>
        <w:rPr>
          <w:rFonts w:eastAsia="仿宋_GB2312"/>
          <w:b/>
          <w:sz w:val="32"/>
          <w:szCs w:val="32"/>
        </w:rPr>
        <w:t>201</w:t>
      </w:r>
      <w:r>
        <w:rPr>
          <w:rFonts w:eastAsia="仿宋_GB2312" w:hint="eastAsia"/>
          <w:b/>
          <w:sz w:val="32"/>
          <w:szCs w:val="32"/>
        </w:rPr>
        <w:t>9</w:t>
      </w:r>
      <w:r>
        <w:rPr>
          <w:rFonts w:eastAsia="仿宋_GB2312"/>
          <w:b/>
          <w:sz w:val="32"/>
          <w:szCs w:val="32"/>
        </w:rPr>
        <w:t>年</w:t>
      </w:r>
      <w:r>
        <w:rPr>
          <w:rFonts w:eastAsia="仿宋_GB2312" w:hint="eastAsia"/>
          <w:b/>
          <w:sz w:val="32"/>
          <w:szCs w:val="32"/>
        </w:rPr>
        <w:t>1</w:t>
      </w:r>
      <w:r>
        <w:rPr>
          <w:rFonts w:eastAsia="仿宋_GB2312"/>
          <w:b/>
          <w:sz w:val="32"/>
          <w:szCs w:val="32"/>
        </w:rPr>
        <w:t>月</w:t>
      </w:r>
    </w:p>
    <w:p w:rsidR="001F3C37" w:rsidRDefault="001F3C37">
      <w:pPr>
        <w:jc w:val="center"/>
        <w:rPr>
          <w:rFonts w:eastAsia="仿宋_GB2312"/>
          <w:b/>
          <w:sz w:val="32"/>
          <w:szCs w:val="32"/>
        </w:rPr>
        <w:sectPr w:rsidR="001F3C37">
          <w:headerReference w:type="even" r:id="rId9"/>
          <w:headerReference w:type="default" r:id="rId10"/>
          <w:footerReference w:type="default" r:id="rId11"/>
          <w:headerReference w:type="first" r:id="rId12"/>
          <w:pgSz w:w="11906" w:h="16838"/>
          <w:pgMar w:top="1440" w:right="1797" w:bottom="1440" w:left="1287" w:header="851" w:footer="992" w:gutter="0"/>
          <w:cols w:space="425"/>
          <w:docGrid w:type="lines" w:linePitch="312"/>
        </w:sectPr>
      </w:pPr>
    </w:p>
    <w:sdt>
      <w:sdtPr>
        <w:rPr>
          <w:rFonts w:ascii="Times New Roman" w:eastAsia="仿宋_GB2312" w:hAnsi="Times New Roman" w:cs="Times New Roman"/>
          <w:b w:val="0"/>
          <w:bCs w:val="0"/>
          <w:caps/>
          <w:smallCaps/>
          <w:color w:val="auto"/>
          <w:kern w:val="2"/>
          <w:lang w:val="zh-CN"/>
        </w:rPr>
        <w:id w:val="-394050547"/>
        <w:docPartObj>
          <w:docPartGallery w:val="Table of Contents"/>
          <w:docPartUnique/>
        </w:docPartObj>
      </w:sdtPr>
      <w:sdtEndPr>
        <w:rPr>
          <w:b/>
          <w:bCs/>
          <w:smallCaps w:val="0"/>
        </w:rPr>
      </w:sdtEndPr>
      <w:sdtContent>
        <w:p w:rsidR="001F3C37" w:rsidRDefault="006E67F4">
          <w:pPr>
            <w:pStyle w:val="TOC1"/>
            <w:spacing w:before="0" w:line="540" w:lineRule="exact"/>
            <w:jc w:val="center"/>
            <w:rPr>
              <w:rFonts w:ascii="Times New Roman" w:hAnsi="Times New Roman" w:cs="Times New Roman"/>
              <w:sz w:val="36"/>
              <w:szCs w:val="36"/>
            </w:rPr>
          </w:pPr>
          <w:r>
            <w:rPr>
              <w:rFonts w:ascii="Times New Roman" w:hAnsi="Times New Roman" w:cs="Times New Roman"/>
              <w:color w:val="auto"/>
              <w:sz w:val="36"/>
              <w:szCs w:val="36"/>
              <w:lang w:val="zh-CN"/>
            </w:rPr>
            <w:t>目录</w:t>
          </w:r>
        </w:p>
        <w:p w:rsidR="001F3C37" w:rsidRDefault="00DF689B">
          <w:pPr>
            <w:pStyle w:val="10"/>
            <w:rPr>
              <w:rFonts w:asciiTheme="minorHAnsi" w:eastAsiaTheme="minorEastAsia" w:cstheme="minorBidi"/>
              <w:b w:val="0"/>
              <w:bCs w:val="0"/>
              <w:caps w:val="0"/>
              <w:sz w:val="21"/>
              <w:szCs w:val="22"/>
            </w:rPr>
          </w:pPr>
          <w:r>
            <w:rPr>
              <w:rFonts w:ascii="Times New Roman" w:hAnsi="Times New Roman" w:cs="Times New Roman"/>
            </w:rPr>
            <w:fldChar w:fldCharType="begin"/>
          </w:r>
          <w:r w:rsidR="006E67F4">
            <w:rPr>
              <w:rFonts w:ascii="Times New Roman" w:hAnsi="Times New Roman" w:cs="Times New Roman"/>
            </w:rPr>
            <w:instrText xml:space="preserve"> TOC \o "1-3" \h \z \u </w:instrText>
          </w:r>
          <w:r>
            <w:rPr>
              <w:rFonts w:ascii="Times New Roman" w:hAnsi="Times New Roman" w:cs="Times New Roman"/>
            </w:rPr>
            <w:fldChar w:fldCharType="separate"/>
          </w:r>
          <w:hyperlink w:anchor="_Toc513741958" w:history="1">
            <w:r w:rsidR="006E67F4">
              <w:rPr>
                <w:rStyle w:val="aff5"/>
                <w:rFonts w:eastAsia="仿宋_GB2312"/>
              </w:rPr>
              <w:t xml:space="preserve">1 </w:t>
            </w:r>
            <w:r w:rsidR="006E67F4">
              <w:rPr>
                <w:rStyle w:val="aff5"/>
                <w:rFonts w:eastAsia="仿宋_GB2312" w:hint="eastAsia"/>
              </w:rPr>
              <w:t>业务基本情况介绍</w:t>
            </w:r>
            <w:r w:rsidR="006E67F4">
              <w:tab/>
            </w:r>
            <w:r>
              <w:fldChar w:fldCharType="begin"/>
            </w:r>
            <w:r w:rsidR="006E67F4">
              <w:instrText xml:space="preserve"> PAGEREF _Toc513741958 \h </w:instrText>
            </w:r>
            <w:r>
              <w:fldChar w:fldCharType="separate"/>
            </w:r>
            <w:r w:rsidR="006E67F4">
              <w:t>4</w:t>
            </w:r>
            <w:r>
              <w:fldChar w:fldCharType="end"/>
            </w:r>
          </w:hyperlink>
        </w:p>
        <w:p w:rsidR="001F3C37" w:rsidRDefault="00DF689B">
          <w:pPr>
            <w:pStyle w:val="20"/>
            <w:rPr>
              <w:rFonts w:asciiTheme="minorHAnsi" w:eastAsiaTheme="minorEastAsia" w:cstheme="minorBidi"/>
              <w:smallCaps w:val="0"/>
              <w:sz w:val="21"/>
              <w:szCs w:val="22"/>
            </w:rPr>
          </w:pPr>
          <w:hyperlink w:anchor="_Toc513741959" w:history="1">
            <w:r w:rsidR="006E67F4">
              <w:rPr>
                <w:rStyle w:val="aff5"/>
                <w:rFonts w:eastAsia="仿宋_GB2312"/>
              </w:rPr>
              <w:t xml:space="preserve">1.1 </w:t>
            </w:r>
            <w:r w:rsidR="006E67F4">
              <w:rPr>
                <w:rStyle w:val="aff5"/>
                <w:rFonts w:eastAsia="仿宋_GB2312" w:hint="eastAsia"/>
              </w:rPr>
              <w:t>业务名称</w:t>
            </w:r>
            <w:r w:rsidR="006E67F4">
              <w:tab/>
            </w:r>
            <w:r>
              <w:fldChar w:fldCharType="begin"/>
            </w:r>
            <w:r w:rsidR="006E67F4">
              <w:instrText xml:space="preserve"> PAGEREF _Toc513741959 \h </w:instrText>
            </w:r>
            <w:r>
              <w:fldChar w:fldCharType="separate"/>
            </w:r>
            <w:r w:rsidR="006E67F4">
              <w:t>4</w:t>
            </w:r>
            <w:r>
              <w:fldChar w:fldCharType="end"/>
            </w:r>
          </w:hyperlink>
        </w:p>
        <w:p w:rsidR="001F3C37" w:rsidRDefault="00DF689B">
          <w:pPr>
            <w:pStyle w:val="20"/>
            <w:rPr>
              <w:rFonts w:asciiTheme="minorHAnsi" w:eastAsiaTheme="minorEastAsia" w:cstheme="minorBidi"/>
              <w:smallCaps w:val="0"/>
              <w:sz w:val="21"/>
              <w:szCs w:val="22"/>
            </w:rPr>
          </w:pPr>
          <w:hyperlink w:anchor="_Toc513741960" w:history="1">
            <w:r w:rsidR="006E67F4">
              <w:rPr>
                <w:rStyle w:val="aff5"/>
                <w:rFonts w:eastAsia="仿宋_GB2312"/>
              </w:rPr>
              <w:t xml:space="preserve">1.2 </w:t>
            </w:r>
            <w:r w:rsidR="006E67F4">
              <w:rPr>
                <w:rStyle w:val="aff5"/>
                <w:rFonts w:eastAsia="仿宋_GB2312" w:hint="eastAsia"/>
              </w:rPr>
              <w:t>业务功能介绍</w:t>
            </w:r>
            <w:r w:rsidR="006E67F4">
              <w:tab/>
            </w:r>
            <w:r>
              <w:fldChar w:fldCharType="begin"/>
            </w:r>
            <w:r w:rsidR="006E67F4">
              <w:instrText xml:space="preserve"> PAGEREF _Toc513741960 \h </w:instrText>
            </w:r>
            <w:r>
              <w:fldChar w:fldCharType="separate"/>
            </w:r>
            <w:r w:rsidR="006E67F4">
              <w:t>4</w:t>
            </w:r>
            <w:r>
              <w:fldChar w:fldCharType="end"/>
            </w:r>
          </w:hyperlink>
        </w:p>
        <w:p w:rsidR="001F3C37" w:rsidRDefault="00DF689B">
          <w:pPr>
            <w:pStyle w:val="20"/>
            <w:rPr>
              <w:rFonts w:asciiTheme="minorHAnsi" w:eastAsiaTheme="minorEastAsia" w:cstheme="minorBidi"/>
              <w:smallCaps w:val="0"/>
              <w:sz w:val="21"/>
              <w:szCs w:val="22"/>
            </w:rPr>
          </w:pPr>
          <w:hyperlink w:anchor="_Toc513741961" w:history="1">
            <w:r w:rsidR="006E67F4">
              <w:rPr>
                <w:rStyle w:val="aff5"/>
                <w:rFonts w:eastAsia="仿宋_GB2312"/>
              </w:rPr>
              <w:t>1.3</w:t>
            </w:r>
            <w:r w:rsidR="006E67F4">
              <w:rPr>
                <w:rStyle w:val="aff5"/>
                <w:rFonts w:eastAsia="仿宋_GB2312" w:hint="eastAsia"/>
              </w:rPr>
              <w:t>技术实现方式介绍</w:t>
            </w:r>
            <w:r w:rsidR="006E67F4">
              <w:tab/>
            </w:r>
            <w:r>
              <w:fldChar w:fldCharType="begin"/>
            </w:r>
            <w:r w:rsidR="006E67F4">
              <w:instrText xml:space="preserve"> PAGEREF _Toc513741961 \h </w:instrText>
            </w:r>
            <w:r>
              <w:fldChar w:fldCharType="separate"/>
            </w:r>
            <w:r w:rsidR="006E67F4">
              <w:t>4</w:t>
            </w:r>
            <w:r>
              <w:fldChar w:fldCharType="end"/>
            </w:r>
          </w:hyperlink>
        </w:p>
        <w:p w:rsidR="001F3C37" w:rsidRDefault="00DF689B">
          <w:pPr>
            <w:pStyle w:val="20"/>
            <w:rPr>
              <w:rFonts w:asciiTheme="minorHAnsi" w:eastAsiaTheme="minorEastAsia" w:cstheme="minorBidi"/>
              <w:smallCaps w:val="0"/>
              <w:sz w:val="21"/>
              <w:szCs w:val="22"/>
            </w:rPr>
          </w:pPr>
          <w:hyperlink w:anchor="_Toc513741962" w:history="1">
            <w:r w:rsidR="006E67F4">
              <w:rPr>
                <w:rStyle w:val="aff5"/>
                <w:rFonts w:eastAsia="仿宋_GB2312"/>
              </w:rPr>
              <w:t>1.4</w:t>
            </w:r>
            <w:r w:rsidR="006E67F4">
              <w:rPr>
                <w:rStyle w:val="aff5"/>
                <w:rFonts w:eastAsia="仿宋_GB2312" w:hint="eastAsia"/>
              </w:rPr>
              <w:t>（预期）用户规模</w:t>
            </w:r>
            <w:r w:rsidR="006E67F4">
              <w:tab/>
            </w:r>
            <w:r>
              <w:fldChar w:fldCharType="begin"/>
            </w:r>
            <w:r w:rsidR="006E67F4">
              <w:instrText xml:space="preserve"> PAGEREF _Toc513741962 \h </w:instrText>
            </w:r>
            <w:r>
              <w:fldChar w:fldCharType="separate"/>
            </w:r>
            <w:r w:rsidR="006E67F4">
              <w:t>6</w:t>
            </w:r>
            <w:r>
              <w:fldChar w:fldCharType="end"/>
            </w:r>
          </w:hyperlink>
        </w:p>
        <w:p w:rsidR="001F3C37" w:rsidRDefault="00DF689B">
          <w:pPr>
            <w:pStyle w:val="20"/>
            <w:rPr>
              <w:rFonts w:asciiTheme="minorHAnsi" w:eastAsiaTheme="minorEastAsia" w:cstheme="minorBidi"/>
              <w:smallCaps w:val="0"/>
              <w:sz w:val="21"/>
              <w:szCs w:val="22"/>
            </w:rPr>
          </w:pPr>
          <w:hyperlink w:anchor="_Toc513741963" w:history="1">
            <w:r w:rsidR="006E67F4">
              <w:rPr>
                <w:rStyle w:val="aff5"/>
                <w:rFonts w:eastAsia="仿宋_GB2312"/>
              </w:rPr>
              <w:t xml:space="preserve">1.5 </w:t>
            </w:r>
            <w:r w:rsidR="006E67F4">
              <w:rPr>
                <w:rStyle w:val="aff5"/>
                <w:rFonts w:eastAsia="仿宋_GB2312" w:hint="eastAsia"/>
              </w:rPr>
              <w:t>市场发展情况</w:t>
            </w:r>
            <w:r w:rsidR="006E67F4">
              <w:tab/>
            </w:r>
            <w:r>
              <w:fldChar w:fldCharType="begin"/>
            </w:r>
            <w:r w:rsidR="006E67F4">
              <w:instrText xml:space="preserve"> PAGEREF _Toc513741963 \h </w:instrText>
            </w:r>
            <w:r>
              <w:fldChar w:fldCharType="separate"/>
            </w:r>
            <w:r w:rsidR="006E67F4">
              <w:t>6</w:t>
            </w:r>
            <w:r>
              <w:fldChar w:fldCharType="end"/>
            </w:r>
          </w:hyperlink>
        </w:p>
        <w:p w:rsidR="001F3C37" w:rsidRDefault="00DF689B">
          <w:pPr>
            <w:pStyle w:val="10"/>
            <w:rPr>
              <w:rFonts w:asciiTheme="minorHAnsi" w:eastAsiaTheme="minorEastAsia" w:cstheme="minorBidi"/>
              <w:b w:val="0"/>
              <w:bCs w:val="0"/>
              <w:caps w:val="0"/>
              <w:sz w:val="21"/>
              <w:szCs w:val="22"/>
            </w:rPr>
          </w:pPr>
          <w:hyperlink w:anchor="_Toc513741964" w:history="1">
            <w:r w:rsidR="006E67F4">
              <w:rPr>
                <w:rStyle w:val="aff5"/>
                <w:rFonts w:eastAsia="仿宋_GB2312"/>
              </w:rPr>
              <w:t xml:space="preserve">2 </w:t>
            </w:r>
            <w:r w:rsidR="006E67F4">
              <w:rPr>
                <w:rStyle w:val="aff5"/>
                <w:rFonts w:eastAsia="仿宋_GB2312" w:hint="eastAsia"/>
              </w:rPr>
              <w:t>安全评估情况</w:t>
            </w:r>
            <w:r w:rsidR="006E67F4">
              <w:tab/>
            </w:r>
            <w:r>
              <w:fldChar w:fldCharType="begin"/>
            </w:r>
            <w:r w:rsidR="006E67F4">
              <w:instrText xml:space="preserve"> PAGEREF _Toc513741964 \h </w:instrText>
            </w:r>
            <w:r>
              <w:fldChar w:fldCharType="separate"/>
            </w:r>
            <w:r w:rsidR="006E67F4">
              <w:t>7</w:t>
            </w:r>
            <w:r>
              <w:fldChar w:fldCharType="end"/>
            </w:r>
          </w:hyperlink>
        </w:p>
        <w:p w:rsidR="001F3C37" w:rsidRDefault="00DF689B">
          <w:pPr>
            <w:pStyle w:val="20"/>
            <w:rPr>
              <w:rFonts w:asciiTheme="minorHAnsi" w:eastAsiaTheme="minorEastAsia" w:cstheme="minorBidi"/>
              <w:smallCaps w:val="0"/>
              <w:sz w:val="21"/>
              <w:szCs w:val="22"/>
            </w:rPr>
          </w:pPr>
          <w:hyperlink w:anchor="_Toc513741965" w:history="1">
            <w:r w:rsidR="006E67F4">
              <w:rPr>
                <w:rStyle w:val="aff5"/>
                <w:rFonts w:eastAsia="仿宋_GB2312"/>
              </w:rPr>
              <w:t xml:space="preserve">2.1 </w:t>
            </w:r>
            <w:r w:rsidR="006E67F4">
              <w:rPr>
                <w:rStyle w:val="aff5"/>
                <w:rFonts w:eastAsia="仿宋_GB2312" w:hint="eastAsia"/>
              </w:rPr>
              <w:t>安全评估情况概述</w:t>
            </w:r>
            <w:r w:rsidR="006E67F4">
              <w:tab/>
            </w:r>
            <w:r>
              <w:fldChar w:fldCharType="begin"/>
            </w:r>
            <w:r w:rsidR="006E67F4">
              <w:instrText xml:space="preserve"> PAGEREF _Toc513741965 \h </w:instrText>
            </w:r>
            <w:r>
              <w:fldChar w:fldCharType="separate"/>
            </w:r>
            <w:r w:rsidR="006E67F4">
              <w:t>7</w:t>
            </w:r>
            <w:r>
              <w:fldChar w:fldCharType="end"/>
            </w:r>
          </w:hyperlink>
        </w:p>
        <w:p w:rsidR="001F3C37" w:rsidRDefault="00DF689B">
          <w:pPr>
            <w:pStyle w:val="20"/>
            <w:rPr>
              <w:rFonts w:asciiTheme="minorHAnsi" w:eastAsiaTheme="minorEastAsia" w:cstheme="minorBidi"/>
              <w:smallCaps w:val="0"/>
              <w:sz w:val="21"/>
              <w:szCs w:val="22"/>
            </w:rPr>
          </w:pPr>
          <w:hyperlink w:anchor="_Toc513741966" w:history="1">
            <w:r w:rsidR="006E67F4">
              <w:rPr>
                <w:rStyle w:val="aff5"/>
                <w:rFonts w:eastAsia="仿宋_GB2312"/>
              </w:rPr>
              <w:t xml:space="preserve">2.2 </w:t>
            </w:r>
            <w:r w:rsidR="006E67F4">
              <w:rPr>
                <w:rStyle w:val="aff5"/>
                <w:rFonts w:eastAsia="仿宋_GB2312" w:hint="eastAsia"/>
              </w:rPr>
              <w:t>评估人员组成</w:t>
            </w:r>
            <w:r w:rsidR="006E67F4">
              <w:tab/>
            </w:r>
            <w:r>
              <w:fldChar w:fldCharType="begin"/>
            </w:r>
            <w:r w:rsidR="006E67F4">
              <w:instrText xml:space="preserve"> PAGEREF _Toc513741966 \h </w:instrText>
            </w:r>
            <w:r>
              <w:fldChar w:fldCharType="separate"/>
            </w:r>
            <w:r w:rsidR="006E67F4">
              <w:t>11</w:t>
            </w:r>
            <w:r>
              <w:fldChar w:fldCharType="end"/>
            </w:r>
          </w:hyperlink>
        </w:p>
        <w:p w:rsidR="001F3C37" w:rsidRDefault="00DF689B">
          <w:pPr>
            <w:pStyle w:val="20"/>
            <w:rPr>
              <w:rFonts w:asciiTheme="minorHAnsi" w:eastAsiaTheme="minorEastAsia" w:cstheme="minorBidi"/>
              <w:smallCaps w:val="0"/>
              <w:sz w:val="21"/>
              <w:szCs w:val="22"/>
            </w:rPr>
          </w:pPr>
          <w:hyperlink w:anchor="_Toc513741967" w:history="1">
            <w:r w:rsidR="006E67F4">
              <w:rPr>
                <w:rStyle w:val="aff5"/>
                <w:rFonts w:eastAsia="仿宋_GB2312"/>
              </w:rPr>
              <w:t xml:space="preserve">2.3 </w:t>
            </w:r>
            <w:r w:rsidR="006E67F4">
              <w:rPr>
                <w:rStyle w:val="aff5"/>
                <w:rFonts w:eastAsia="仿宋_GB2312" w:hint="eastAsia"/>
              </w:rPr>
              <w:t>评估实施流程</w:t>
            </w:r>
            <w:r w:rsidR="006E67F4">
              <w:tab/>
            </w:r>
            <w:r>
              <w:fldChar w:fldCharType="begin"/>
            </w:r>
            <w:r w:rsidR="006E67F4">
              <w:instrText xml:space="preserve"> PAGEREF _Toc513741967 \h </w:instrText>
            </w:r>
            <w:r>
              <w:fldChar w:fldCharType="separate"/>
            </w:r>
            <w:r w:rsidR="006E67F4">
              <w:t>11</w:t>
            </w:r>
            <w:r>
              <w:fldChar w:fldCharType="end"/>
            </w:r>
          </w:hyperlink>
        </w:p>
        <w:p w:rsidR="001F3C37" w:rsidRDefault="00DF689B">
          <w:pPr>
            <w:pStyle w:val="10"/>
            <w:rPr>
              <w:rFonts w:asciiTheme="minorHAnsi" w:eastAsiaTheme="minorEastAsia" w:cstheme="minorBidi"/>
              <w:b w:val="0"/>
              <w:bCs w:val="0"/>
              <w:caps w:val="0"/>
              <w:sz w:val="21"/>
              <w:szCs w:val="22"/>
            </w:rPr>
          </w:pPr>
          <w:hyperlink w:anchor="_Toc513741968" w:history="1">
            <w:r w:rsidR="006E67F4">
              <w:rPr>
                <w:rStyle w:val="aff5"/>
                <w:rFonts w:eastAsia="仿宋_GB2312"/>
              </w:rPr>
              <w:t xml:space="preserve">3 </w:t>
            </w:r>
            <w:r w:rsidR="006E67F4">
              <w:rPr>
                <w:rStyle w:val="aff5"/>
                <w:rFonts w:eastAsia="仿宋_GB2312" w:hint="eastAsia"/>
              </w:rPr>
              <w:t>业务安全风险分析</w:t>
            </w:r>
            <w:r w:rsidR="006E67F4">
              <w:tab/>
            </w:r>
            <w:r>
              <w:fldChar w:fldCharType="begin"/>
            </w:r>
            <w:r w:rsidR="006E67F4">
              <w:instrText xml:space="preserve"> PAGEREF _Toc513741968 \h </w:instrText>
            </w:r>
            <w:r>
              <w:fldChar w:fldCharType="separate"/>
            </w:r>
            <w:r w:rsidR="006E67F4">
              <w:t>12</w:t>
            </w:r>
            <w:r>
              <w:fldChar w:fldCharType="end"/>
            </w:r>
          </w:hyperlink>
        </w:p>
        <w:p w:rsidR="001F3C37" w:rsidRDefault="00DF689B">
          <w:pPr>
            <w:pStyle w:val="20"/>
            <w:rPr>
              <w:rFonts w:asciiTheme="minorHAnsi" w:eastAsiaTheme="minorEastAsia" w:cstheme="minorBidi"/>
              <w:smallCaps w:val="0"/>
              <w:sz w:val="21"/>
              <w:szCs w:val="22"/>
            </w:rPr>
          </w:pPr>
          <w:hyperlink w:anchor="_Toc513741969" w:history="1">
            <w:r w:rsidR="006E67F4">
              <w:rPr>
                <w:rStyle w:val="aff5"/>
                <w:rFonts w:eastAsia="仿宋_GB2312"/>
              </w:rPr>
              <w:t xml:space="preserve">3.1 </w:t>
            </w:r>
            <w:r w:rsidR="006E67F4">
              <w:rPr>
                <w:rStyle w:val="aff5"/>
                <w:rFonts w:eastAsia="仿宋_GB2312" w:hint="eastAsia"/>
              </w:rPr>
              <w:t>安全风险分析表</w:t>
            </w:r>
            <w:r w:rsidR="006E67F4">
              <w:tab/>
            </w:r>
            <w:r>
              <w:fldChar w:fldCharType="begin"/>
            </w:r>
            <w:r w:rsidR="006E67F4">
              <w:instrText xml:space="preserve"> PAGEREF _Toc513741969 \h </w:instrText>
            </w:r>
            <w:r>
              <w:fldChar w:fldCharType="separate"/>
            </w:r>
            <w:r w:rsidR="006E67F4">
              <w:t>12</w:t>
            </w:r>
            <w:r>
              <w:fldChar w:fldCharType="end"/>
            </w:r>
          </w:hyperlink>
        </w:p>
        <w:p w:rsidR="001F3C37" w:rsidRDefault="00DF689B">
          <w:pPr>
            <w:pStyle w:val="20"/>
            <w:rPr>
              <w:rFonts w:asciiTheme="minorHAnsi" w:eastAsiaTheme="minorEastAsia" w:cstheme="minorBidi"/>
              <w:smallCaps w:val="0"/>
              <w:sz w:val="21"/>
              <w:szCs w:val="22"/>
            </w:rPr>
          </w:pPr>
          <w:hyperlink w:anchor="_Toc513741970" w:history="1">
            <w:r w:rsidR="006E67F4">
              <w:rPr>
                <w:rStyle w:val="aff5"/>
                <w:rFonts w:eastAsia="仿宋_GB2312"/>
              </w:rPr>
              <w:t xml:space="preserve">3.2 </w:t>
            </w:r>
            <w:r w:rsidR="006E67F4">
              <w:rPr>
                <w:rStyle w:val="aff5"/>
                <w:rFonts w:eastAsia="仿宋_GB2312" w:hint="eastAsia"/>
              </w:rPr>
              <w:t>风险说明</w:t>
            </w:r>
            <w:r w:rsidR="006E67F4">
              <w:tab/>
            </w:r>
            <w:r>
              <w:fldChar w:fldCharType="begin"/>
            </w:r>
            <w:r w:rsidR="006E67F4">
              <w:instrText xml:space="preserve"> PAGEREF _Toc513741970 \h </w:instrText>
            </w:r>
            <w:r>
              <w:fldChar w:fldCharType="separate"/>
            </w:r>
            <w:r w:rsidR="006E67F4">
              <w:t>18</w:t>
            </w:r>
            <w:r>
              <w:fldChar w:fldCharType="end"/>
            </w:r>
          </w:hyperlink>
        </w:p>
        <w:p w:rsidR="001F3C37" w:rsidRDefault="00DF689B">
          <w:pPr>
            <w:pStyle w:val="10"/>
            <w:rPr>
              <w:rFonts w:asciiTheme="minorHAnsi" w:eastAsiaTheme="minorEastAsia" w:cstheme="minorBidi"/>
              <w:b w:val="0"/>
              <w:bCs w:val="0"/>
              <w:caps w:val="0"/>
              <w:sz w:val="21"/>
              <w:szCs w:val="22"/>
            </w:rPr>
          </w:pPr>
          <w:hyperlink w:anchor="_Toc513741971" w:history="1">
            <w:r w:rsidR="006E67F4">
              <w:rPr>
                <w:rStyle w:val="aff5"/>
                <w:rFonts w:eastAsia="仿宋_GB2312"/>
              </w:rPr>
              <w:t xml:space="preserve">4 </w:t>
            </w:r>
            <w:r w:rsidR="006E67F4">
              <w:rPr>
                <w:rStyle w:val="aff5"/>
                <w:rFonts w:eastAsia="仿宋_GB2312" w:hint="eastAsia"/>
              </w:rPr>
              <w:t>配套安全管理措施</w:t>
            </w:r>
            <w:r w:rsidR="006E67F4">
              <w:tab/>
            </w:r>
            <w:r>
              <w:fldChar w:fldCharType="begin"/>
            </w:r>
            <w:r w:rsidR="006E67F4">
              <w:instrText xml:space="preserve"> PAGEREF _Toc513741971 \h </w:instrText>
            </w:r>
            <w:r>
              <w:fldChar w:fldCharType="separate"/>
            </w:r>
            <w:r w:rsidR="006E67F4">
              <w:t>18</w:t>
            </w:r>
            <w:r>
              <w:fldChar w:fldCharType="end"/>
            </w:r>
          </w:hyperlink>
        </w:p>
        <w:p w:rsidR="001F3C37" w:rsidRDefault="00DF689B">
          <w:pPr>
            <w:pStyle w:val="20"/>
            <w:rPr>
              <w:rFonts w:asciiTheme="minorHAnsi" w:eastAsiaTheme="minorEastAsia" w:cstheme="minorBidi"/>
              <w:smallCaps w:val="0"/>
              <w:sz w:val="21"/>
              <w:szCs w:val="22"/>
            </w:rPr>
          </w:pPr>
          <w:hyperlink w:anchor="_Toc513741972" w:history="1">
            <w:r w:rsidR="006E67F4">
              <w:rPr>
                <w:rStyle w:val="aff5"/>
                <w:rFonts w:eastAsia="仿宋_GB2312"/>
              </w:rPr>
              <w:t xml:space="preserve">4.1 </w:t>
            </w:r>
            <w:r w:rsidR="006E67F4">
              <w:rPr>
                <w:rStyle w:val="aff5"/>
                <w:rFonts w:eastAsia="仿宋_GB2312" w:hint="eastAsia"/>
              </w:rPr>
              <w:t>日常安全管理介绍</w:t>
            </w:r>
            <w:r w:rsidR="006E67F4">
              <w:tab/>
            </w:r>
            <w:r>
              <w:fldChar w:fldCharType="begin"/>
            </w:r>
            <w:r w:rsidR="006E67F4">
              <w:instrText xml:space="preserve"> PAGEREF _Toc513741972 \h </w:instrText>
            </w:r>
            <w:r>
              <w:fldChar w:fldCharType="separate"/>
            </w:r>
            <w:r w:rsidR="006E67F4">
              <w:t>18</w:t>
            </w:r>
            <w:r>
              <w:fldChar w:fldCharType="end"/>
            </w:r>
          </w:hyperlink>
        </w:p>
        <w:p w:rsidR="001F3C37" w:rsidRDefault="00DF689B">
          <w:pPr>
            <w:pStyle w:val="20"/>
            <w:rPr>
              <w:rFonts w:asciiTheme="minorHAnsi" w:eastAsiaTheme="minorEastAsia" w:cstheme="minorBidi"/>
              <w:smallCaps w:val="0"/>
              <w:sz w:val="21"/>
              <w:szCs w:val="22"/>
            </w:rPr>
          </w:pPr>
          <w:hyperlink w:anchor="_Toc513741973" w:history="1">
            <w:r w:rsidR="006E67F4">
              <w:rPr>
                <w:rStyle w:val="aff5"/>
                <w:rFonts w:eastAsia="仿宋_GB2312"/>
              </w:rPr>
              <w:t xml:space="preserve">4.2 </w:t>
            </w:r>
            <w:r w:rsidR="006E67F4">
              <w:rPr>
                <w:rStyle w:val="aff5"/>
                <w:rFonts w:eastAsia="仿宋_GB2312" w:hint="eastAsia"/>
              </w:rPr>
              <w:t>应急管理措施介绍</w:t>
            </w:r>
            <w:r w:rsidR="006E67F4">
              <w:tab/>
            </w:r>
            <w:r>
              <w:fldChar w:fldCharType="begin"/>
            </w:r>
            <w:r w:rsidR="006E67F4">
              <w:instrText xml:space="preserve"> PAGEREF _Toc513741973 \h </w:instrText>
            </w:r>
            <w:r>
              <w:fldChar w:fldCharType="separate"/>
            </w:r>
            <w:r w:rsidR="006E67F4">
              <w:t>20</w:t>
            </w:r>
            <w:r>
              <w:fldChar w:fldCharType="end"/>
            </w:r>
          </w:hyperlink>
        </w:p>
        <w:p w:rsidR="001F3C37" w:rsidRDefault="00DF689B">
          <w:pPr>
            <w:pStyle w:val="20"/>
            <w:rPr>
              <w:rFonts w:asciiTheme="minorHAnsi" w:eastAsiaTheme="minorEastAsia" w:cstheme="minorBidi"/>
              <w:smallCaps w:val="0"/>
              <w:sz w:val="21"/>
              <w:szCs w:val="22"/>
            </w:rPr>
          </w:pPr>
          <w:hyperlink w:anchor="_Toc513741974" w:history="1">
            <w:r w:rsidR="006E67F4">
              <w:rPr>
                <w:rStyle w:val="aff5"/>
                <w:rFonts w:eastAsia="仿宋_GB2312"/>
              </w:rPr>
              <w:t xml:space="preserve">4.3 </w:t>
            </w:r>
            <w:r w:rsidR="006E67F4">
              <w:rPr>
                <w:rStyle w:val="aff5"/>
                <w:rFonts w:eastAsia="仿宋_GB2312" w:hint="eastAsia"/>
              </w:rPr>
              <w:t>安全保障能力分析表</w:t>
            </w:r>
            <w:r w:rsidR="006E67F4">
              <w:tab/>
            </w:r>
            <w:r>
              <w:fldChar w:fldCharType="begin"/>
            </w:r>
            <w:r w:rsidR="006E67F4">
              <w:instrText xml:space="preserve"> PAGEREF _Toc513741974 \h </w:instrText>
            </w:r>
            <w:r>
              <w:fldChar w:fldCharType="separate"/>
            </w:r>
            <w:r w:rsidR="006E67F4">
              <w:t>22</w:t>
            </w:r>
            <w:r>
              <w:fldChar w:fldCharType="end"/>
            </w:r>
          </w:hyperlink>
        </w:p>
        <w:p w:rsidR="001F3C37" w:rsidRDefault="00DF689B">
          <w:pPr>
            <w:pStyle w:val="20"/>
            <w:rPr>
              <w:rFonts w:asciiTheme="minorHAnsi" w:eastAsiaTheme="minorEastAsia" w:cstheme="minorBidi"/>
              <w:smallCaps w:val="0"/>
              <w:sz w:val="21"/>
              <w:szCs w:val="22"/>
            </w:rPr>
          </w:pPr>
          <w:hyperlink w:anchor="_Toc513741975" w:history="1">
            <w:r w:rsidR="006E67F4">
              <w:rPr>
                <w:rStyle w:val="aff5"/>
                <w:rFonts w:eastAsia="仿宋_GB2312"/>
              </w:rPr>
              <w:t xml:space="preserve">4.4 </w:t>
            </w:r>
            <w:r w:rsidR="006E67F4">
              <w:rPr>
                <w:rStyle w:val="aff5"/>
                <w:rFonts w:eastAsia="仿宋_GB2312" w:hint="eastAsia"/>
              </w:rPr>
              <w:t>安全保障能力说明</w:t>
            </w:r>
            <w:r w:rsidR="006E67F4">
              <w:tab/>
            </w:r>
            <w:r>
              <w:fldChar w:fldCharType="begin"/>
            </w:r>
            <w:r w:rsidR="006E67F4">
              <w:instrText xml:space="preserve"> PAGEREF _Toc513741975 \h </w:instrText>
            </w:r>
            <w:r>
              <w:fldChar w:fldCharType="separate"/>
            </w:r>
            <w:r w:rsidR="006E67F4">
              <w:t>33</w:t>
            </w:r>
            <w:r>
              <w:fldChar w:fldCharType="end"/>
            </w:r>
          </w:hyperlink>
        </w:p>
        <w:p w:rsidR="001F3C37" w:rsidRDefault="00DF689B">
          <w:pPr>
            <w:pStyle w:val="10"/>
            <w:rPr>
              <w:rFonts w:asciiTheme="minorHAnsi" w:eastAsiaTheme="minorEastAsia" w:cstheme="minorBidi"/>
              <w:b w:val="0"/>
              <w:bCs w:val="0"/>
              <w:caps w:val="0"/>
              <w:sz w:val="21"/>
              <w:szCs w:val="22"/>
            </w:rPr>
          </w:pPr>
          <w:hyperlink w:anchor="_Toc513741976" w:history="1">
            <w:r w:rsidR="006E67F4">
              <w:rPr>
                <w:rStyle w:val="aff5"/>
                <w:rFonts w:eastAsia="仿宋_GB2312"/>
              </w:rPr>
              <w:t xml:space="preserve">5 </w:t>
            </w:r>
            <w:r w:rsidR="006E67F4">
              <w:rPr>
                <w:rStyle w:val="aff5"/>
                <w:rFonts w:eastAsia="仿宋_GB2312" w:hint="eastAsia"/>
              </w:rPr>
              <w:t>评估结果及整改建议</w:t>
            </w:r>
            <w:r w:rsidR="006E67F4">
              <w:tab/>
            </w:r>
            <w:r>
              <w:fldChar w:fldCharType="begin"/>
            </w:r>
            <w:r w:rsidR="006E67F4">
              <w:instrText xml:space="preserve"> PAGEREF _Toc513741976 \h </w:instrText>
            </w:r>
            <w:r>
              <w:fldChar w:fldCharType="separate"/>
            </w:r>
            <w:r w:rsidR="006E67F4">
              <w:t>33</w:t>
            </w:r>
            <w:r>
              <w:fldChar w:fldCharType="end"/>
            </w:r>
          </w:hyperlink>
        </w:p>
        <w:p w:rsidR="001F3C37" w:rsidRDefault="00DF689B">
          <w:pPr>
            <w:pStyle w:val="20"/>
            <w:rPr>
              <w:rFonts w:asciiTheme="minorHAnsi" w:eastAsiaTheme="minorEastAsia" w:cstheme="minorBidi"/>
              <w:smallCaps w:val="0"/>
              <w:sz w:val="21"/>
              <w:szCs w:val="22"/>
            </w:rPr>
          </w:pPr>
          <w:hyperlink w:anchor="_Toc513741977" w:history="1">
            <w:r w:rsidR="006E67F4">
              <w:rPr>
                <w:rStyle w:val="aff5"/>
                <w:rFonts w:eastAsia="仿宋_GB2312"/>
              </w:rPr>
              <w:t xml:space="preserve">5.1 </w:t>
            </w:r>
            <w:r w:rsidR="006E67F4">
              <w:rPr>
                <w:rStyle w:val="aff5"/>
                <w:rFonts w:eastAsia="仿宋_GB2312" w:hint="eastAsia"/>
              </w:rPr>
              <w:t>信息安全管理风险评估结果</w:t>
            </w:r>
            <w:r w:rsidR="006E67F4">
              <w:tab/>
            </w:r>
            <w:r>
              <w:fldChar w:fldCharType="begin"/>
            </w:r>
            <w:r w:rsidR="006E67F4">
              <w:instrText xml:space="preserve"> PAGEREF _Toc513741977 \h </w:instrText>
            </w:r>
            <w:r>
              <w:fldChar w:fldCharType="separate"/>
            </w:r>
            <w:r w:rsidR="006E67F4">
              <w:t>33</w:t>
            </w:r>
            <w:r>
              <w:fldChar w:fldCharType="end"/>
            </w:r>
          </w:hyperlink>
        </w:p>
        <w:p w:rsidR="001F3C37" w:rsidRDefault="00DF689B">
          <w:pPr>
            <w:pStyle w:val="20"/>
            <w:rPr>
              <w:rFonts w:asciiTheme="minorHAnsi" w:eastAsiaTheme="minorEastAsia" w:cstheme="minorBidi"/>
              <w:smallCaps w:val="0"/>
              <w:sz w:val="21"/>
              <w:szCs w:val="22"/>
            </w:rPr>
          </w:pPr>
          <w:hyperlink w:anchor="_Toc513741978" w:history="1">
            <w:r w:rsidR="006E67F4">
              <w:rPr>
                <w:rStyle w:val="aff5"/>
                <w:rFonts w:eastAsia="仿宋_GB2312"/>
              </w:rPr>
              <w:t xml:space="preserve">5.2 </w:t>
            </w:r>
            <w:r w:rsidR="006E67F4">
              <w:rPr>
                <w:rStyle w:val="aff5"/>
                <w:rFonts w:eastAsia="仿宋_GB2312" w:hint="eastAsia"/>
              </w:rPr>
              <w:t>信息内容安全风险评估结果</w:t>
            </w:r>
            <w:r w:rsidR="006E67F4">
              <w:tab/>
            </w:r>
            <w:r>
              <w:fldChar w:fldCharType="begin"/>
            </w:r>
            <w:r w:rsidR="006E67F4">
              <w:instrText xml:space="preserve"> PAGEREF _Toc513741978 \h </w:instrText>
            </w:r>
            <w:r>
              <w:fldChar w:fldCharType="separate"/>
            </w:r>
            <w:r w:rsidR="006E67F4">
              <w:t>34</w:t>
            </w:r>
            <w:r>
              <w:fldChar w:fldCharType="end"/>
            </w:r>
          </w:hyperlink>
        </w:p>
        <w:p w:rsidR="001F3C37" w:rsidRDefault="00DF689B">
          <w:pPr>
            <w:pStyle w:val="20"/>
            <w:rPr>
              <w:rFonts w:asciiTheme="minorHAnsi" w:eastAsiaTheme="minorEastAsia" w:cstheme="minorBidi"/>
              <w:smallCaps w:val="0"/>
              <w:sz w:val="21"/>
              <w:szCs w:val="22"/>
            </w:rPr>
          </w:pPr>
          <w:hyperlink w:anchor="_Toc513741979" w:history="1">
            <w:r w:rsidR="006E67F4">
              <w:rPr>
                <w:rStyle w:val="aff5"/>
                <w:rFonts w:eastAsia="仿宋_GB2312"/>
              </w:rPr>
              <w:t xml:space="preserve">5.3 </w:t>
            </w:r>
            <w:r w:rsidR="006E67F4">
              <w:rPr>
                <w:rStyle w:val="aff5"/>
                <w:rFonts w:eastAsia="仿宋_GB2312" w:hint="eastAsia"/>
              </w:rPr>
              <w:t>业务平台安全风险评估结果</w:t>
            </w:r>
            <w:r w:rsidR="006E67F4">
              <w:tab/>
            </w:r>
            <w:r>
              <w:fldChar w:fldCharType="begin"/>
            </w:r>
            <w:r w:rsidR="006E67F4">
              <w:instrText xml:space="preserve"> PAGEREF _Toc513741979 \h </w:instrText>
            </w:r>
            <w:r>
              <w:fldChar w:fldCharType="separate"/>
            </w:r>
            <w:r w:rsidR="006E67F4">
              <w:t>35</w:t>
            </w:r>
            <w:r>
              <w:fldChar w:fldCharType="end"/>
            </w:r>
          </w:hyperlink>
        </w:p>
        <w:p w:rsidR="001F3C37" w:rsidRDefault="00DF689B">
          <w:pPr>
            <w:pStyle w:val="20"/>
            <w:rPr>
              <w:rFonts w:asciiTheme="minorHAnsi" w:eastAsiaTheme="minorEastAsia" w:cstheme="minorBidi"/>
              <w:smallCaps w:val="0"/>
              <w:sz w:val="21"/>
              <w:szCs w:val="22"/>
            </w:rPr>
          </w:pPr>
          <w:hyperlink w:anchor="_Toc513741980" w:history="1">
            <w:r w:rsidR="006E67F4">
              <w:rPr>
                <w:rStyle w:val="aff5"/>
                <w:rFonts w:eastAsia="仿宋_GB2312"/>
              </w:rPr>
              <w:t xml:space="preserve">5.4 </w:t>
            </w:r>
            <w:r w:rsidR="006E67F4">
              <w:rPr>
                <w:rStyle w:val="aff5"/>
                <w:rFonts w:eastAsia="仿宋_GB2312" w:hint="eastAsia"/>
              </w:rPr>
              <w:t>业务运行安全风险评估结果</w:t>
            </w:r>
            <w:r w:rsidR="006E67F4">
              <w:tab/>
            </w:r>
            <w:r>
              <w:fldChar w:fldCharType="begin"/>
            </w:r>
            <w:r w:rsidR="006E67F4">
              <w:instrText xml:space="preserve"> PAGEREF _Toc513741980 \h </w:instrText>
            </w:r>
            <w:r>
              <w:fldChar w:fldCharType="separate"/>
            </w:r>
            <w:r w:rsidR="006E67F4">
              <w:t>35</w:t>
            </w:r>
            <w:r>
              <w:fldChar w:fldCharType="end"/>
            </w:r>
          </w:hyperlink>
        </w:p>
        <w:p w:rsidR="001F3C37" w:rsidRDefault="00DF689B">
          <w:pPr>
            <w:pStyle w:val="10"/>
            <w:rPr>
              <w:rFonts w:ascii="Times New Roman" w:hAnsi="Times New Roman" w:cs="Times New Roman"/>
            </w:rPr>
          </w:pPr>
          <w:hyperlink w:anchor="_Toc513741981" w:history="1">
            <w:r w:rsidR="006E67F4">
              <w:rPr>
                <w:rStyle w:val="aff5"/>
                <w:rFonts w:eastAsia="仿宋_GB2312"/>
              </w:rPr>
              <w:t xml:space="preserve">6 </w:t>
            </w:r>
            <w:r w:rsidR="006E67F4">
              <w:rPr>
                <w:rStyle w:val="aff5"/>
                <w:rFonts w:eastAsia="仿宋_GB2312" w:hint="eastAsia"/>
              </w:rPr>
              <w:t>安全评估结论意见</w:t>
            </w:r>
            <w:r w:rsidR="006E67F4">
              <w:tab/>
            </w:r>
            <w:r>
              <w:fldChar w:fldCharType="begin"/>
            </w:r>
            <w:r w:rsidR="006E67F4">
              <w:instrText xml:space="preserve"> PAGEREF _Toc513741981 \h </w:instrText>
            </w:r>
            <w:r>
              <w:fldChar w:fldCharType="separate"/>
            </w:r>
            <w:r w:rsidR="006E67F4">
              <w:t>36</w:t>
            </w:r>
            <w:r>
              <w:fldChar w:fldCharType="end"/>
            </w:r>
          </w:hyperlink>
          <w:r>
            <w:rPr>
              <w:rFonts w:ascii="Times New Roman" w:hAnsi="Times New Roman" w:cs="Times New Roman"/>
            </w:rPr>
            <w:fldChar w:fldCharType="end"/>
          </w:r>
        </w:p>
      </w:sdtContent>
    </w:sdt>
    <w:p w:rsidR="001F3C37" w:rsidRDefault="006E67F4">
      <w:pPr>
        <w:pStyle w:val="1"/>
        <w:spacing w:before="0" w:after="0" w:line="240" w:lineRule="auto"/>
        <w:rPr>
          <w:rFonts w:eastAsia="仿宋_GB2312"/>
          <w:sz w:val="32"/>
          <w:szCs w:val="32"/>
        </w:rPr>
      </w:pPr>
      <w:bookmarkStart w:id="0" w:name="_Toc513741958"/>
      <w:r>
        <w:rPr>
          <w:rFonts w:eastAsia="仿宋_GB2312"/>
          <w:sz w:val="32"/>
          <w:szCs w:val="32"/>
        </w:rPr>
        <w:lastRenderedPageBreak/>
        <w:t xml:space="preserve">1 </w:t>
      </w:r>
      <w:r>
        <w:rPr>
          <w:rFonts w:eastAsia="仿宋_GB2312"/>
          <w:sz w:val="32"/>
          <w:szCs w:val="32"/>
        </w:rPr>
        <w:t>业务基本情况介绍</w:t>
      </w:r>
      <w:bookmarkEnd w:id="0"/>
    </w:p>
    <w:p w:rsidR="001F3C37" w:rsidRDefault="006E67F4">
      <w:pPr>
        <w:pStyle w:val="2"/>
        <w:spacing w:before="0" w:after="0" w:line="240" w:lineRule="auto"/>
        <w:rPr>
          <w:rFonts w:ascii="Times New Roman" w:eastAsia="仿宋_GB2312" w:hAnsi="Times New Roman"/>
        </w:rPr>
      </w:pPr>
      <w:bookmarkStart w:id="1" w:name="_Toc513741959"/>
      <w:r>
        <w:rPr>
          <w:rFonts w:ascii="Times New Roman" w:eastAsia="仿宋_GB2312" w:hAnsi="Times New Roman"/>
        </w:rPr>
        <w:t xml:space="preserve">1.1 </w:t>
      </w:r>
      <w:r>
        <w:rPr>
          <w:rFonts w:ascii="Times New Roman" w:eastAsia="仿宋_GB2312" w:hAnsi="Times New Roman"/>
        </w:rPr>
        <w:t>业务名称</w:t>
      </w:r>
      <w:bookmarkEnd w:id="1"/>
    </w:p>
    <w:p w:rsidR="001F3C37" w:rsidRDefault="006E67F4">
      <w:pPr>
        <w:spacing w:line="600" w:lineRule="exact"/>
        <w:ind w:firstLineChars="200" w:firstLine="640"/>
        <w:rPr>
          <w:rFonts w:eastAsia="仿宋_GB2312"/>
          <w:sz w:val="32"/>
          <w:szCs w:val="32"/>
        </w:rPr>
      </w:pPr>
      <w:r>
        <w:rPr>
          <w:rFonts w:eastAsia="仿宋_GB2312" w:hint="eastAsia"/>
          <w:sz w:val="32"/>
          <w:szCs w:val="32"/>
        </w:rPr>
        <w:t>电子渠道交流平台业务</w:t>
      </w:r>
    </w:p>
    <w:p w:rsidR="001F3C37" w:rsidRDefault="006E67F4">
      <w:pPr>
        <w:pStyle w:val="2"/>
        <w:spacing w:before="0" w:after="0" w:line="240" w:lineRule="auto"/>
        <w:rPr>
          <w:rFonts w:ascii="Times New Roman" w:eastAsia="仿宋_GB2312" w:hAnsi="Times New Roman"/>
        </w:rPr>
      </w:pPr>
      <w:bookmarkStart w:id="2" w:name="_Toc513741960"/>
      <w:r>
        <w:rPr>
          <w:rFonts w:ascii="Times New Roman" w:eastAsia="仿宋_GB2312" w:hAnsi="Times New Roman"/>
        </w:rPr>
        <w:t xml:space="preserve">1.2 </w:t>
      </w:r>
      <w:r>
        <w:rPr>
          <w:rFonts w:ascii="Times New Roman" w:eastAsia="仿宋_GB2312" w:hAnsi="Times New Roman"/>
        </w:rPr>
        <w:t>业务功能介绍</w:t>
      </w:r>
      <w:bookmarkEnd w:id="2"/>
    </w:p>
    <w:p w:rsidR="001F3C37" w:rsidRDefault="006E67F4">
      <w:pPr>
        <w:spacing w:line="600" w:lineRule="exact"/>
        <w:ind w:firstLineChars="200" w:firstLine="640"/>
        <w:rPr>
          <w:rFonts w:eastAsia="仿宋_GB2312"/>
          <w:sz w:val="32"/>
          <w:szCs w:val="32"/>
        </w:rPr>
      </w:pPr>
      <w:r>
        <w:rPr>
          <w:rFonts w:eastAsia="仿宋_GB2312" w:hint="eastAsia"/>
          <w:sz w:val="32"/>
          <w:szCs w:val="32"/>
        </w:rPr>
        <w:t>电子渠道统一运营平台为解决运营后台入口分散、账号管理混乱、发布流程差异大，重复工作等问题，从</w:t>
      </w:r>
      <w:r>
        <w:rPr>
          <w:rFonts w:eastAsia="仿宋_GB2312" w:hint="eastAsia"/>
          <w:sz w:val="32"/>
          <w:szCs w:val="32"/>
        </w:rPr>
        <w:t>2016</w:t>
      </w:r>
      <w:r>
        <w:rPr>
          <w:rFonts w:eastAsia="仿宋_GB2312" w:hint="eastAsia"/>
          <w:sz w:val="32"/>
          <w:szCs w:val="32"/>
        </w:rPr>
        <w:t>年</w:t>
      </w:r>
      <w:r>
        <w:rPr>
          <w:rFonts w:eastAsia="仿宋_GB2312" w:hint="eastAsia"/>
          <w:sz w:val="32"/>
          <w:szCs w:val="32"/>
        </w:rPr>
        <w:t>3</w:t>
      </w:r>
      <w:r>
        <w:rPr>
          <w:rFonts w:eastAsia="仿宋_GB2312" w:hint="eastAsia"/>
          <w:sz w:val="32"/>
          <w:szCs w:val="32"/>
        </w:rPr>
        <w:t>月起启动运营拉通工作，为实现电子渠道“入口集中、账号统一、能力汇聚、规范统一”的整体目标，建立统一入口整合多渠道运营后台，基于</w:t>
      </w:r>
      <w:r>
        <w:rPr>
          <w:rFonts w:eastAsia="仿宋_GB2312" w:hint="eastAsia"/>
          <w:sz w:val="32"/>
          <w:szCs w:val="32"/>
        </w:rPr>
        <w:t>SSO</w:t>
      </w:r>
      <w:r>
        <w:rPr>
          <w:rFonts w:eastAsia="仿宋_GB2312" w:hint="eastAsia"/>
          <w:sz w:val="32"/>
          <w:szCs w:val="32"/>
        </w:rPr>
        <w:t>单点登录技术，建立电子渠道统一运营平台入口，实现内容、商品、广告、客服及数据等的横向拉通管理</w:t>
      </w:r>
      <w:r>
        <w:rPr>
          <w:rFonts w:eastAsia="仿宋_GB2312" w:hint="eastAsia"/>
          <w:sz w:val="32"/>
          <w:szCs w:val="32"/>
        </w:rPr>
        <w:t xml:space="preserve">  </w:t>
      </w:r>
      <w:r>
        <w:rPr>
          <w:rFonts w:eastAsia="仿宋_GB2312" w:hint="eastAsia"/>
          <w:sz w:val="32"/>
          <w:szCs w:val="32"/>
        </w:rPr>
        <w:t>，最终实现跨渠道的“一点上架发布、统一客服支撑、闭环运营管理”从而提升用户体验一致性，全面提升运营效率。</w:t>
      </w:r>
    </w:p>
    <w:p w:rsidR="001F3C37" w:rsidRDefault="006E67F4">
      <w:pPr>
        <w:pStyle w:val="2"/>
        <w:spacing w:before="0" w:after="0" w:line="240" w:lineRule="auto"/>
        <w:rPr>
          <w:rFonts w:ascii="Times New Roman" w:eastAsia="仿宋_GB2312" w:hAnsi="Times New Roman"/>
        </w:rPr>
      </w:pPr>
      <w:r>
        <w:rPr>
          <w:rFonts w:ascii="Times New Roman" w:eastAsia="仿宋_GB2312" w:hAnsi="Times New Roman"/>
        </w:rPr>
        <w:lastRenderedPageBreak/>
        <w:t>1.3</w:t>
      </w:r>
      <w:r>
        <w:rPr>
          <w:rFonts w:ascii="Times New Roman" w:eastAsia="仿宋_GB2312" w:hAnsi="Times New Roman"/>
        </w:rPr>
        <w:t>技术实现方式介绍</w:t>
      </w:r>
    </w:p>
    <w:p w:rsidR="001F3C37" w:rsidRDefault="006E67F4">
      <w:pPr>
        <w:ind w:firstLineChars="200" w:firstLine="640"/>
        <w:jc w:val="center"/>
        <w:rPr>
          <w:rFonts w:eastAsia="仿宋_GB2312"/>
          <w:sz w:val="32"/>
          <w:szCs w:val="32"/>
        </w:rPr>
      </w:pPr>
      <w:r>
        <w:rPr>
          <w:rFonts w:eastAsia="仿宋_GB2312" w:hint="eastAsia"/>
          <w:noProof/>
          <w:sz w:val="32"/>
          <w:szCs w:val="32"/>
        </w:rPr>
        <w:drawing>
          <wp:inline distT="0" distB="0" distL="114300" distR="114300">
            <wp:extent cx="3591560" cy="4039235"/>
            <wp:effectExtent l="0" t="0" r="8890" b="18415"/>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13"/>
                    <a:stretch>
                      <a:fillRect/>
                    </a:stretch>
                  </pic:blipFill>
                  <pic:spPr>
                    <a:xfrm>
                      <a:off x="0" y="0"/>
                      <a:ext cx="3591560" cy="4039235"/>
                    </a:xfrm>
                    <a:prstGeom prst="rect">
                      <a:avLst/>
                    </a:prstGeom>
                  </pic:spPr>
                </pic:pic>
              </a:graphicData>
            </a:graphic>
          </wp:inline>
        </w:drawing>
      </w:r>
    </w:p>
    <w:p w:rsidR="001F3C37" w:rsidRDefault="006E67F4">
      <w:pPr>
        <w:spacing w:line="600" w:lineRule="exact"/>
        <w:ind w:firstLineChars="200" w:firstLine="640"/>
        <w:rPr>
          <w:rFonts w:eastAsia="仿宋_GB2312"/>
          <w:sz w:val="32"/>
          <w:szCs w:val="32"/>
        </w:rPr>
      </w:pPr>
      <w:r>
        <w:rPr>
          <w:rFonts w:eastAsia="仿宋_GB2312" w:hint="eastAsia"/>
          <w:sz w:val="32"/>
          <w:szCs w:val="32"/>
        </w:rPr>
        <w:t>电子渠道统一运营平台为解决运营后台入口分散、账号管理混乱、发布流程差异大，重复工作等问题，从</w:t>
      </w:r>
      <w:r>
        <w:rPr>
          <w:rFonts w:eastAsia="仿宋_GB2312" w:hint="eastAsia"/>
          <w:sz w:val="32"/>
          <w:szCs w:val="32"/>
        </w:rPr>
        <w:t>2016</w:t>
      </w:r>
      <w:r>
        <w:rPr>
          <w:rFonts w:eastAsia="仿宋_GB2312" w:hint="eastAsia"/>
          <w:sz w:val="32"/>
          <w:szCs w:val="32"/>
        </w:rPr>
        <w:t>年</w:t>
      </w:r>
      <w:r>
        <w:rPr>
          <w:rFonts w:eastAsia="仿宋_GB2312" w:hint="eastAsia"/>
          <w:sz w:val="32"/>
          <w:szCs w:val="32"/>
        </w:rPr>
        <w:t>3</w:t>
      </w:r>
      <w:r>
        <w:rPr>
          <w:rFonts w:eastAsia="仿宋_GB2312" w:hint="eastAsia"/>
          <w:sz w:val="32"/>
          <w:szCs w:val="32"/>
        </w:rPr>
        <w:t>月起启动运营拉通工作，为实现电子渠道“入口集中、账号统一、能力汇聚、规范统一”的整体目标，建立统一入口整合多渠道运营后台，基于</w:t>
      </w:r>
      <w:r>
        <w:rPr>
          <w:rFonts w:eastAsia="仿宋_GB2312" w:hint="eastAsia"/>
          <w:sz w:val="32"/>
          <w:szCs w:val="32"/>
        </w:rPr>
        <w:t>SSO</w:t>
      </w:r>
      <w:r>
        <w:rPr>
          <w:rFonts w:eastAsia="仿宋_GB2312" w:hint="eastAsia"/>
          <w:sz w:val="32"/>
          <w:szCs w:val="32"/>
        </w:rPr>
        <w:t>单点登录技术，建立电子渠道统一运营平台入口，实现内容、商品、广告、客服及数据等的横向拉通管理</w:t>
      </w:r>
      <w:r>
        <w:rPr>
          <w:rFonts w:eastAsia="仿宋_GB2312" w:hint="eastAsia"/>
          <w:sz w:val="32"/>
          <w:szCs w:val="32"/>
        </w:rPr>
        <w:t xml:space="preserve">  </w:t>
      </w:r>
      <w:r>
        <w:rPr>
          <w:rFonts w:eastAsia="仿宋_GB2312" w:hint="eastAsia"/>
          <w:sz w:val="32"/>
          <w:szCs w:val="32"/>
        </w:rPr>
        <w:t>，最终实现跨渠道的“一点上架发布、统一客服支撑、闭环运营管理”从而提升用户体验一致性，全面提升运营效率。</w:t>
      </w:r>
    </w:p>
    <w:p w:rsidR="001F3C37" w:rsidRDefault="006E67F4">
      <w:pPr>
        <w:spacing w:line="600" w:lineRule="exact"/>
        <w:ind w:firstLineChars="200" w:firstLine="640"/>
        <w:rPr>
          <w:rFonts w:eastAsia="仿宋_GB2312"/>
          <w:sz w:val="32"/>
          <w:szCs w:val="32"/>
        </w:rPr>
      </w:pPr>
      <w:r>
        <w:rPr>
          <w:rFonts w:eastAsia="仿宋_GB2312" w:hint="eastAsia"/>
          <w:sz w:val="32"/>
          <w:szCs w:val="32"/>
        </w:rPr>
        <w:t>电子渠道交流平台主要以解决电子渠道两级运营管理支撑。建立电渠中心与省公司需求、电渠运营中心内部管理等沟通桥梁。主要包括：需求管理系统、咨询投诉反馈系统、内部开发工作量</w:t>
      </w:r>
      <w:r>
        <w:rPr>
          <w:rFonts w:eastAsia="仿宋_GB2312" w:hint="eastAsia"/>
          <w:sz w:val="32"/>
          <w:szCs w:val="32"/>
        </w:rPr>
        <w:lastRenderedPageBreak/>
        <w:t>管理、融合团队管理，辅助办公包括通知、调查、文档管理、素材库等功能模块，形成一站式标准化、信息化流程管理，提升管理工作效率，全面运营水平提升。</w:t>
      </w:r>
    </w:p>
    <w:p w:rsidR="001F3C37" w:rsidRDefault="006E67F4">
      <w:pPr>
        <w:spacing w:line="600" w:lineRule="exact"/>
        <w:ind w:firstLineChars="200" w:firstLine="640"/>
      </w:pPr>
      <w:r>
        <w:rPr>
          <w:rFonts w:eastAsia="仿宋_GB2312" w:hint="eastAsia"/>
          <w:sz w:val="32"/>
          <w:szCs w:val="32"/>
        </w:rPr>
        <w:t>运营分析平台作为一级电子渠道数据信息服务统一出口，通过整合一级电渠</w:t>
      </w:r>
      <w:r>
        <w:rPr>
          <w:rFonts w:eastAsia="仿宋_GB2312" w:hint="eastAsia"/>
          <w:sz w:val="32"/>
          <w:szCs w:val="32"/>
        </w:rPr>
        <w:t>4</w:t>
      </w:r>
      <w:r>
        <w:rPr>
          <w:rFonts w:eastAsia="仿宋_GB2312" w:hint="eastAsia"/>
          <w:sz w:val="32"/>
          <w:szCs w:val="32"/>
        </w:rPr>
        <w:t>个渠道、</w:t>
      </w:r>
      <w:r>
        <w:rPr>
          <w:rFonts w:eastAsia="仿宋_GB2312" w:hint="eastAsia"/>
          <w:sz w:val="32"/>
          <w:szCs w:val="32"/>
        </w:rPr>
        <w:t>10</w:t>
      </w:r>
      <w:r>
        <w:rPr>
          <w:rFonts w:eastAsia="仿宋_GB2312" w:hint="eastAsia"/>
          <w:sz w:val="32"/>
          <w:szCs w:val="32"/>
        </w:rPr>
        <w:t>大能力中心、</w:t>
      </w:r>
      <w:r>
        <w:rPr>
          <w:rFonts w:eastAsia="仿宋_GB2312" w:hint="eastAsia"/>
          <w:sz w:val="32"/>
          <w:szCs w:val="32"/>
        </w:rPr>
        <w:t>4</w:t>
      </w:r>
      <w:r>
        <w:rPr>
          <w:rFonts w:eastAsia="仿宋_GB2312" w:hint="eastAsia"/>
          <w:sz w:val="32"/>
          <w:szCs w:val="32"/>
        </w:rPr>
        <w:t>大网关的用户数据、交易数据、办理查询数据及插码数据，形成统一的指标口径，构建各类分析模型和应用，包括报表中心、</w:t>
      </w:r>
      <w:r>
        <w:rPr>
          <w:rFonts w:eastAsia="仿宋_GB2312" w:hint="eastAsia"/>
          <w:sz w:val="32"/>
          <w:szCs w:val="32"/>
        </w:rPr>
        <w:t>1+N</w:t>
      </w:r>
      <w:r>
        <w:rPr>
          <w:rFonts w:eastAsia="仿宋_GB2312" w:hint="eastAsia"/>
          <w:sz w:val="32"/>
          <w:szCs w:val="32"/>
        </w:rPr>
        <w:t>整合专项、触点管理、电子渠道运营质量通报、外部渠道专区、省</w:t>
      </w:r>
      <w:r>
        <w:rPr>
          <w:rFonts w:eastAsia="仿宋_GB2312" w:hint="eastAsia"/>
          <w:sz w:val="32"/>
          <w:szCs w:val="32"/>
        </w:rPr>
        <w:t>H5</w:t>
      </w:r>
      <w:r>
        <w:rPr>
          <w:rFonts w:eastAsia="仿宋_GB2312" w:hint="eastAsia"/>
          <w:sz w:val="32"/>
          <w:szCs w:val="32"/>
        </w:rPr>
        <w:t>个性化巡检质量监控和插码</w:t>
      </w:r>
      <w:r>
        <w:rPr>
          <w:rFonts w:eastAsia="仿宋_GB2312" w:hint="eastAsia"/>
          <w:sz w:val="32"/>
          <w:szCs w:val="32"/>
        </w:rPr>
        <w:t>JS</w:t>
      </w:r>
      <w:r>
        <w:rPr>
          <w:rFonts w:eastAsia="仿宋_GB2312" w:hint="eastAsia"/>
          <w:sz w:val="32"/>
          <w:szCs w:val="32"/>
        </w:rPr>
        <w:t>省下发等重点应用，为电渠运营中心、省公司提供数据信息服务能力，为产品优化、业务运营及精准营销提供全方位数据支撑。</w:t>
      </w:r>
    </w:p>
    <w:p w:rsidR="001F3C37" w:rsidRDefault="006E67F4">
      <w:pPr>
        <w:pStyle w:val="2"/>
        <w:spacing w:before="0" w:after="0" w:line="240" w:lineRule="auto"/>
        <w:rPr>
          <w:rFonts w:ascii="Times New Roman" w:eastAsia="仿宋_GB2312" w:hAnsi="Times New Roman"/>
        </w:rPr>
      </w:pPr>
      <w:bookmarkStart w:id="3" w:name="_Toc513741962"/>
      <w:r>
        <w:rPr>
          <w:rFonts w:ascii="Times New Roman" w:eastAsia="仿宋_GB2312" w:hAnsi="Times New Roman"/>
        </w:rPr>
        <w:t>1.4</w:t>
      </w:r>
      <w:r>
        <w:rPr>
          <w:rFonts w:ascii="Times New Roman" w:eastAsia="仿宋_GB2312" w:hAnsi="Times New Roman"/>
        </w:rPr>
        <w:t>（预期）用户规模</w:t>
      </w:r>
      <w:bookmarkEnd w:id="3"/>
    </w:p>
    <w:p w:rsidR="001F3C37" w:rsidRDefault="006E67F4" w:rsidP="005D03C1">
      <w:pPr>
        <w:pStyle w:val="affffff1"/>
        <w:spacing w:line="360" w:lineRule="auto"/>
        <w:ind w:left="420" w:firstLine="640"/>
        <w:jc w:val="left"/>
        <w:rPr>
          <w:rFonts w:ascii="Times New Roman" w:eastAsia="仿宋_GB2312" w:hAnsi="Times New Roman" w:cs="Times New Roman"/>
          <w:sz w:val="32"/>
          <w:szCs w:val="32"/>
        </w:rPr>
      </w:pPr>
      <w:r>
        <w:rPr>
          <w:rFonts w:ascii="Times New Roman" w:eastAsia="仿宋_GB2312" w:hAnsi="Times New Roman" w:cs="Times New Roman" w:hint="eastAsia"/>
          <w:sz w:val="32"/>
          <w:szCs w:val="32"/>
        </w:rPr>
        <w:t>电子渠道交流平台目前总用户数</w:t>
      </w:r>
      <w:r>
        <w:rPr>
          <w:rFonts w:ascii="Times New Roman" w:eastAsia="仿宋_GB2312" w:hAnsi="Times New Roman" w:cs="Times New Roman" w:hint="eastAsia"/>
          <w:sz w:val="32"/>
          <w:szCs w:val="32"/>
        </w:rPr>
        <w:t>2000</w:t>
      </w:r>
      <w:r>
        <w:rPr>
          <w:rFonts w:ascii="Times New Roman" w:eastAsia="仿宋_GB2312" w:hAnsi="Times New Roman" w:cs="Times New Roman" w:hint="eastAsia"/>
          <w:sz w:val="32"/>
          <w:szCs w:val="32"/>
        </w:rPr>
        <w:t>余户，其中</w:t>
      </w:r>
      <w:r>
        <w:rPr>
          <w:rFonts w:ascii="Times New Roman" w:eastAsia="仿宋_GB2312" w:hAnsi="Times New Roman" w:cs="Times New Roman" w:hint="eastAsia"/>
          <w:sz w:val="32"/>
          <w:szCs w:val="32"/>
        </w:rPr>
        <w:t>IT</w:t>
      </w:r>
      <w:r>
        <w:rPr>
          <w:rFonts w:ascii="Times New Roman" w:eastAsia="仿宋_GB2312" w:hAnsi="Times New Roman" w:cs="Times New Roman" w:hint="eastAsia"/>
          <w:sz w:val="32"/>
          <w:szCs w:val="32"/>
        </w:rPr>
        <w:t>公司</w:t>
      </w:r>
      <w:r>
        <w:rPr>
          <w:rFonts w:ascii="Times New Roman" w:eastAsia="仿宋_GB2312" w:hAnsi="Times New Roman" w:cs="Times New Roman" w:hint="eastAsia"/>
          <w:sz w:val="32"/>
          <w:szCs w:val="32"/>
        </w:rPr>
        <w:t>200</w:t>
      </w:r>
      <w:r>
        <w:rPr>
          <w:rFonts w:ascii="Times New Roman" w:eastAsia="仿宋_GB2312" w:hAnsi="Times New Roman" w:cs="Times New Roman" w:hint="eastAsia"/>
          <w:sz w:val="32"/>
          <w:szCs w:val="32"/>
        </w:rPr>
        <w:t>余户，省公司</w:t>
      </w:r>
      <w:r>
        <w:rPr>
          <w:rFonts w:ascii="Times New Roman" w:eastAsia="仿宋_GB2312" w:hAnsi="Times New Roman" w:cs="Times New Roman" w:hint="eastAsia"/>
          <w:sz w:val="32"/>
          <w:szCs w:val="32"/>
        </w:rPr>
        <w:t>700</w:t>
      </w:r>
      <w:r>
        <w:rPr>
          <w:rFonts w:ascii="Times New Roman" w:eastAsia="仿宋_GB2312" w:hAnsi="Times New Roman" w:cs="Times New Roman" w:hint="eastAsia"/>
          <w:sz w:val="32"/>
          <w:szCs w:val="32"/>
        </w:rPr>
        <w:t>余户，外围（专业公司</w:t>
      </w:r>
      <w:r>
        <w:rPr>
          <w:rFonts w:ascii="Times New Roman" w:eastAsia="仿宋_GB2312" w:hAnsi="Times New Roman" w:cs="Times New Roman" w:hint="eastAsia"/>
          <w:sz w:val="32"/>
          <w:szCs w:val="32"/>
        </w:rPr>
        <w:t>+</w:t>
      </w:r>
      <w:r>
        <w:rPr>
          <w:rFonts w:ascii="Times New Roman" w:eastAsia="仿宋_GB2312" w:hAnsi="Times New Roman" w:cs="Times New Roman" w:hint="eastAsia"/>
          <w:sz w:val="32"/>
          <w:szCs w:val="32"/>
        </w:rPr>
        <w:t>合作厂商）</w:t>
      </w:r>
      <w:r>
        <w:rPr>
          <w:rFonts w:ascii="Times New Roman" w:eastAsia="仿宋_GB2312" w:hAnsi="Times New Roman" w:cs="Times New Roman" w:hint="eastAsia"/>
          <w:sz w:val="32"/>
          <w:szCs w:val="32"/>
        </w:rPr>
        <w:t>800</w:t>
      </w:r>
      <w:r>
        <w:rPr>
          <w:rFonts w:ascii="Times New Roman" w:eastAsia="仿宋_GB2312" w:hAnsi="Times New Roman" w:cs="Times New Roman" w:hint="eastAsia"/>
          <w:sz w:val="32"/>
          <w:szCs w:val="32"/>
        </w:rPr>
        <w:t>余户；</w:t>
      </w:r>
    </w:p>
    <w:p w:rsidR="001F3C37" w:rsidRDefault="006E67F4" w:rsidP="005D03C1">
      <w:pPr>
        <w:pStyle w:val="affffff1"/>
        <w:spacing w:line="360" w:lineRule="auto"/>
        <w:ind w:left="420" w:firstLine="640"/>
        <w:jc w:val="left"/>
        <w:rPr>
          <w:rFonts w:ascii="Times New Roman" w:eastAsia="仿宋_GB2312" w:hAnsi="Times New Roman" w:cs="Times New Roman"/>
          <w:sz w:val="32"/>
          <w:szCs w:val="32"/>
        </w:rPr>
      </w:pPr>
      <w:r>
        <w:rPr>
          <w:rFonts w:ascii="Times New Roman" w:eastAsia="仿宋_GB2312" w:hAnsi="Times New Roman" w:cs="Times New Roman" w:hint="eastAsia"/>
          <w:sz w:val="32"/>
          <w:szCs w:val="32"/>
        </w:rPr>
        <w:t>运营分析平台目前目前总用户数</w:t>
      </w:r>
      <w:r>
        <w:rPr>
          <w:rFonts w:ascii="Times New Roman" w:eastAsia="仿宋_GB2312" w:hAnsi="Times New Roman" w:cs="Times New Roman" w:hint="eastAsia"/>
          <w:sz w:val="32"/>
          <w:szCs w:val="32"/>
        </w:rPr>
        <w:t>630</w:t>
      </w:r>
      <w:r>
        <w:rPr>
          <w:rFonts w:ascii="Times New Roman" w:eastAsia="仿宋_GB2312" w:hAnsi="Times New Roman" w:cs="Times New Roman" w:hint="eastAsia"/>
          <w:sz w:val="32"/>
          <w:szCs w:val="32"/>
        </w:rPr>
        <w:t>余户，其中</w:t>
      </w:r>
      <w:r>
        <w:rPr>
          <w:rFonts w:ascii="Times New Roman" w:eastAsia="仿宋_GB2312" w:hAnsi="Times New Roman" w:cs="Times New Roman" w:hint="eastAsia"/>
          <w:sz w:val="32"/>
          <w:szCs w:val="32"/>
        </w:rPr>
        <w:t>IT</w:t>
      </w:r>
      <w:r>
        <w:rPr>
          <w:rFonts w:ascii="Times New Roman" w:eastAsia="仿宋_GB2312" w:hAnsi="Times New Roman" w:cs="Times New Roman" w:hint="eastAsia"/>
          <w:sz w:val="32"/>
          <w:szCs w:val="32"/>
        </w:rPr>
        <w:t>公司</w:t>
      </w:r>
      <w:r>
        <w:rPr>
          <w:rFonts w:ascii="Times New Roman" w:eastAsia="仿宋_GB2312" w:hAnsi="Times New Roman" w:cs="Times New Roman" w:hint="eastAsia"/>
          <w:sz w:val="32"/>
          <w:szCs w:val="32"/>
        </w:rPr>
        <w:t>160</w:t>
      </w:r>
      <w:r>
        <w:rPr>
          <w:rFonts w:ascii="Times New Roman" w:eastAsia="仿宋_GB2312" w:hAnsi="Times New Roman" w:cs="Times New Roman" w:hint="eastAsia"/>
          <w:sz w:val="32"/>
          <w:szCs w:val="32"/>
        </w:rPr>
        <w:t>余户，省公司</w:t>
      </w:r>
      <w:r>
        <w:rPr>
          <w:rFonts w:ascii="Times New Roman" w:eastAsia="仿宋_GB2312" w:hAnsi="Times New Roman" w:cs="Times New Roman" w:hint="eastAsia"/>
          <w:sz w:val="32"/>
          <w:szCs w:val="32"/>
        </w:rPr>
        <w:t>300</w:t>
      </w:r>
      <w:r>
        <w:rPr>
          <w:rFonts w:ascii="Times New Roman" w:eastAsia="仿宋_GB2312" w:hAnsi="Times New Roman" w:cs="Times New Roman" w:hint="eastAsia"/>
          <w:sz w:val="32"/>
          <w:szCs w:val="32"/>
        </w:rPr>
        <w:t>余户，外围（专业公司</w:t>
      </w:r>
      <w:r>
        <w:rPr>
          <w:rFonts w:ascii="Times New Roman" w:eastAsia="仿宋_GB2312" w:hAnsi="Times New Roman" w:cs="Times New Roman" w:hint="eastAsia"/>
          <w:sz w:val="32"/>
          <w:szCs w:val="32"/>
        </w:rPr>
        <w:t>+</w:t>
      </w:r>
      <w:r>
        <w:rPr>
          <w:rFonts w:ascii="Times New Roman" w:eastAsia="仿宋_GB2312" w:hAnsi="Times New Roman" w:cs="Times New Roman" w:hint="eastAsia"/>
          <w:sz w:val="32"/>
          <w:szCs w:val="32"/>
        </w:rPr>
        <w:t>合作厂商）</w:t>
      </w:r>
      <w:r>
        <w:rPr>
          <w:rFonts w:ascii="Times New Roman" w:eastAsia="仿宋_GB2312" w:hAnsi="Times New Roman" w:cs="Times New Roman" w:hint="eastAsia"/>
          <w:sz w:val="32"/>
          <w:szCs w:val="32"/>
        </w:rPr>
        <w:t>70</w:t>
      </w:r>
      <w:r>
        <w:rPr>
          <w:rFonts w:ascii="Times New Roman" w:eastAsia="仿宋_GB2312" w:hAnsi="Times New Roman" w:cs="Times New Roman" w:hint="eastAsia"/>
          <w:sz w:val="32"/>
          <w:szCs w:val="32"/>
        </w:rPr>
        <w:t>余户；</w:t>
      </w:r>
    </w:p>
    <w:p w:rsidR="001F3C37" w:rsidRDefault="006E67F4">
      <w:pPr>
        <w:jc w:val="center"/>
      </w:pPr>
      <w:r>
        <w:rPr>
          <w:noProof/>
        </w:rPr>
        <w:lastRenderedPageBreak/>
        <w:drawing>
          <wp:inline distT="0" distB="0" distL="0" distR="0">
            <wp:extent cx="4572000" cy="2743200"/>
            <wp:effectExtent l="4445" t="4445" r="14605" b="1460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1F3C37" w:rsidRDefault="001F3C37"/>
    <w:p w:rsidR="001F3C37" w:rsidRDefault="006E67F4">
      <w:pPr>
        <w:pStyle w:val="2"/>
        <w:spacing w:before="0" w:after="0" w:line="240" w:lineRule="auto"/>
        <w:rPr>
          <w:rFonts w:ascii="Times New Roman" w:eastAsia="仿宋_GB2312" w:hAnsi="Times New Roman"/>
        </w:rPr>
      </w:pPr>
      <w:bookmarkStart w:id="4" w:name="_Toc513741963"/>
      <w:r>
        <w:rPr>
          <w:rFonts w:ascii="Times New Roman" w:eastAsia="仿宋_GB2312" w:hAnsi="Times New Roman"/>
        </w:rPr>
        <w:t xml:space="preserve">1.5 </w:t>
      </w:r>
      <w:r>
        <w:rPr>
          <w:rFonts w:ascii="Times New Roman" w:eastAsia="仿宋_GB2312" w:hAnsi="Times New Roman"/>
        </w:rPr>
        <w:t>市场发展情况</w:t>
      </w:r>
      <w:bookmarkEnd w:id="4"/>
    </w:p>
    <w:p w:rsidR="001F3C37" w:rsidRDefault="006E67F4" w:rsidP="005D03C1">
      <w:pPr>
        <w:pStyle w:val="affffff1"/>
        <w:spacing w:line="360" w:lineRule="auto"/>
        <w:ind w:left="420" w:firstLine="640"/>
        <w:jc w:val="left"/>
        <w:rPr>
          <w:rFonts w:ascii="Times New Roman" w:eastAsia="仿宋_GB2312" w:hAnsi="Times New Roman" w:cs="Times New Roman"/>
          <w:sz w:val="32"/>
          <w:szCs w:val="32"/>
        </w:rPr>
      </w:pPr>
      <w:r>
        <w:rPr>
          <w:rFonts w:ascii="Times New Roman" w:eastAsia="仿宋_GB2312" w:hAnsi="Times New Roman" w:cs="Times New Roman" w:hint="eastAsia"/>
          <w:sz w:val="32"/>
          <w:szCs w:val="32"/>
        </w:rPr>
        <w:t>因系统定位于</w:t>
      </w:r>
      <w:r>
        <w:rPr>
          <w:rFonts w:ascii="Times New Roman" w:eastAsia="仿宋_GB2312" w:hAnsi="Times New Roman" w:cs="Times New Roman" w:hint="eastAsia"/>
          <w:sz w:val="32"/>
          <w:szCs w:val="32"/>
        </w:rPr>
        <w:t>IT</w:t>
      </w:r>
      <w:r>
        <w:rPr>
          <w:rFonts w:ascii="Times New Roman" w:eastAsia="仿宋_GB2312" w:hAnsi="Times New Roman" w:cs="Times New Roman" w:hint="eastAsia"/>
          <w:sz w:val="32"/>
          <w:szCs w:val="32"/>
        </w:rPr>
        <w:t>公司电子渠道运营中心内部管理人员、省地市公司、专业公司及合作伙伴单位，不对互联网用户开放，故暂无市场发展前景规划。</w:t>
      </w:r>
    </w:p>
    <w:p w:rsidR="006239F2" w:rsidRDefault="006239F2" w:rsidP="006239F2">
      <w:pPr>
        <w:pStyle w:val="1"/>
        <w:spacing w:before="0" w:after="0" w:line="240" w:lineRule="auto"/>
        <w:ind w:leftChars="100" w:left="210"/>
        <w:rPr>
          <w:rFonts w:eastAsia="仿宋_GB2312"/>
          <w:sz w:val="32"/>
          <w:szCs w:val="32"/>
        </w:rPr>
      </w:pPr>
      <w:bookmarkStart w:id="5" w:name="_Toc5736882"/>
      <w:bookmarkStart w:id="6" w:name="_Toc513741968"/>
      <w:r>
        <w:rPr>
          <w:rFonts w:eastAsia="仿宋_GB2312"/>
          <w:sz w:val="32"/>
          <w:szCs w:val="32"/>
        </w:rPr>
        <w:t xml:space="preserve">2 </w:t>
      </w:r>
      <w:r>
        <w:rPr>
          <w:rFonts w:eastAsia="仿宋_GB2312"/>
          <w:sz w:val="32"/>
          <w:szCs w:val="32"/>
        </w:rPr>
        <w:t>安全评估情况</w:t>
      </w:r>
      <w:bookmarkEnd w:id="5"/>
    </w:p>
    <w:p w:rsidR="006239F2" w:rsidRDefault="006239F2" w:rsidP="006239F2">
      <w:pPr>
        <w:pStyle w:val="2"/>
        <w:spacing w:before="0" w:after="0" w:line="240" w:lineRule="auto"/>
        <w:ind w:leftChars="100" w:left="210"/>
        <w:rPr>
          <w:rFonts w:ascii="Times New Roman" w:eastAsia="仿宋_GB2312" w:hAnsi="Times New Roman"/>
        </w:rPr>
      </w:pPr>
      <w:bookmarkStart w:id="7" w:name="_Toc5736883"/>
      <w:r>
        <w:rPr>
          <w:rFonts w:ascii="Times New Roman" w:eastAsia="仿宋_GB2312" w:hAnsi="Times New Roman"/>
        </w:rPr>
        <w:t xml:space="preserve">2.1 </w:t>
      </w:r>
      <w:r>
        <w:rPr>
          <w:rFonts w:ascii="Times New Roman" w:eastAsia="仿宋_GB2312" w:hAnsi="Times New Roman"/>
        </w:rPr>
        <w:t>安全评估情况概述</w:t>
      </w:r>
      <w:bookmarkEnd w:id="7"/>
    </w:p>
    <w:p w:rsidR="006239F2" w:rsidRPr="006239F2" w:rsidRDefault="006239F2" w:rsidP="006239F2">
      <w:pPr>
        <w:spacing w:line="600" w:lineRule="exact"/>
        <w:ind w:leftChars="100" w:left="210" w:firstLineChars="200" w:firstLine="643"/>
        <w:rPr>
          <w:rFonts w:eastAsia="仿宋_GB2312"/>
          <w:b/>
          <w:sz w:val="32"/>
          <w:szCs w:val="32"/>
        </w:rPr>
      </w:pPr>
      <w:r w:rsidRPr="006239F2">
        <w:rPr>
          <w:rFonts w:eastAsia="仿宋_GB2312"/>
          <w:b/>
          <w:sz w:val="32"/>
          <w:szCs w:val="32"/>
        </w:rPr>
        <w:t>1.</w:t>
      </w:r>
      <w:r w:rsidRPr="006239F2">
        <w:rPr>
          <w:rFonts w:eastAsia="仿宋_GB2312"/>
          <w:b/>
          <w:sz w:val="32"/>
          <w:szCs w:val="32"/>
        </w:rPr>
        <w:t>总体情况</w:t>
      </w:r>
    </w:p>
    <w:p w:rsidR="006239F2" w:rsidRPr="006239F2" w:rsidRDefault="006239F2" w:rsidP="006239F2">
      <w:pPr>
        <w:pStyle w:val="affffff1"/>
        <w:spacing w:line="360" w:lineRule="auto"/>
        <w:ind w:left="420" w:firstLine="640"/>
        <w:jc w:val="left"/>
        <w:rPr>
          <w:rFonts w:ascii="Times New Roman" w:eastAsia="仿宋_GB2312" w:hAnsi="Times New Roman" w:cs="Times New Roman"/>
          <w:sz w:val="32"/>
          <w:szCs w:val="32"/>
        </w:rPr>
      </w:pPr>
      <w:r w:rsidRPr="006239F2">
        <w:rPr>
          <w:rFonts w:ascii="Times New Roman" w:eastAsia="仿宋_GB2312" w:hAnsi="Times New Roman" w:cs="Times New Roman"/>
          <w:sz w:val="32"/>
          <w:szCs w:val="32"/>
        </w:rPr>
        <w:t>201</w:t>
      </w:r>
      <w:r w:rsidRPr="006239F2">
        <w:rPr>
          <w:rFonts w:ascii="Times New Roman" w:eastAsia="仿宋_GB2312" w:hAnsi="Times New Roman" w:cs="Times New Roman" w:hint="eastAsia"/>
          <w:sz w:val="32"/>
          <w:szCs w:val="32"/>
        </w:rPr>
        <w:t>9</w:t>
      </w:r>
      <w:r w:rsidRPr="006239F2">
        <w:rPr>
          <w:rFonts w:ascii="Times New Roman" w:eastAsia="仿宋_GB2312" w:hAnsi="Times New Roman" w:cs="Times New Roman"/>
          <w:sz w:val="32"/>
          <w:szCs w:val="32"/>
        </w:rPr>
        <w:t>年</w:t>
      </w:r>
      <w:r w:rsidRPr="006239F2">
        <w:rPr>
          <w:rFonts w:ascii="Times New Roman" w:eastAsia="仿宋_GB2312" w:hAnsi="Times New Roman" w:cs="Times New Roman" w:hint="eastAsia"/>
          <w:sz w:val="32"/>
          <w:szCs w:val="32"/>
        </w:rPr>
        <w:t>1</w:t>
      </w:r>
      <w:r w:rsidRPr="006239F2">
        <w:rPr>
          <w:rFonts w:ascii="Times New Roman" w:eastAsia="仿宋_GB2312" w:hAnsi="Times New Roman" w:cs="Times New Roman"/>
          <w:sz w:val="32"/>
          <w:szCs w:val="32"/>
        </w:rPr>
        <w:t>月</w:t>
      </w:r>
      <w:r w:rsidRPr="006239F2">
        <w:rPr>
          <w:rFonts w:ascii="Times New Roman" w:eastAsia="仿宋_GB2312" w:hAnsi="Times New Roman" w:cs="Times New Roman" w:hint="eastAsia"/>
          <w:sz w:val="32"/>
          <w:szCs w:val="32"/>
        </w:rPr>
        <w:t>16</w:t>
      </w:r>
      <w:r w:rsidRPr="006239F2">
        <w:rPr>
          <w:rFonts w:ascii="Times New Roman" w:eastAsia="仿宋_GB2312" w:hAnsi="Times New Roman" w:cs="Times New Roman" w:hint="eastAsia"/>
          <w:sz w:val="32"/>
          <w:szCs w:val="32"/>
        </w:rPr>
        <w:t>日</w:t>
      </w:r>
      <w:r w:rsidRPr="006239F2">
        <w:rPr>
          <w:rFonts w:ascii="Times New Roman" w:eastAsia="仿宋_GB2312" w:hAnsi="Times New Roman" w:cs="Times New Roman"/>
          <w:sz w:val="32"/>
          <w:szCs w:val="32"/>
        </w:rPr>
        <w:t>至</w:t>
      </w:r>
      <w:r w:rsidRPr="006239F2">
        <w:rPr>
          <w:rFonts w:ascii="Times New Roman" w:eastAsia="仿宋_GB2312" w:hAnsi="Times New Roman" w:cs="Times New Roman" w:hint="eastAsia"/>
          <w:sz w:val="32"/>
          <w:szCs w:val="32"/>
        </w:rPr>
        <w:t>1</w:t>
      </w:r>
      <w:r w:rsidRPr="006239F2">
        <w:rPr>
          <w:rFonts w:ascii="Times New Roman" w:eastAsia="仿宋_GB2312" w:hAnsi="Times New Roman" w:cs="Times New Roman"/>
          <w:sz w:val="32"/>
          <w:szCs w:val="32"/>
        </w:rPr>
        <w:t>月</w:t>
      </w:r>
      <w:r w:rsidRPr="006239F2">
        <w:rPr>
          <w:rFonts w:ascii="Times New Roman" w:eastAsia="仿宋_GB2312" w:hAnsi="Times New Roman" w:cs="Times New Roman" w:hint="eastAsia"/>
          <w:sz w:val="32"/>
          <w:szCs w:val="32"/>
        </w:rPr>
        <w:t>18</w:t>
      </w:r>
      <w:r w:rsidRPr="006239F2">
        <w:rPr>
          <w:rFonts w:ascii="Times New Roman" w:eastAsia="仿宋_GB2312" w:hAnsi="Times New Roman" w:cs="Times New Roman"/>
          <w:sz w:val="32"/>
          <w:szCs w:val="32"/>
        </w:rPr>
        <w:t>日，国家计算机网络与信息安全管理中心对</w:t>
      </w:r>
      <w:r w:rsidRPr="006239F2">
        <w:rPr>
          <w:rFonts w:ascii="Times New Roman" w:eastAsia="仿宋_GB2312" w:hAnsi="Times New Roman" w:cs="Times New Roman" w:hint="eastAsia"/>
          <w:sz w:val="32"/>
          <w:szCs w:val="32"/>
        </w:rPr>
        <w:t>中国移动信息技术有限公司（以下简称“中移信息”）的电子渠道交流平台、俱乐部等</w:t>
      </w:r>
      <w:r w:rsidRPr="006239F2">
        <w:rPr>
          <w:rFonts w:ascii="Times New Roman" w:eastAsia="仿宋_GB2312" w:hAnsi="Times New Roman" w:cs="Times New Roman" w:hint="eastAsia"/>
          <w:sz w:val="32"/>
          <w:szCs w:val="32"/>
        </w:rPr>
        <w:t>12</w:t>
      </w:r>
      <w:r w:rsidRPr="006239F2">
        <w:rPr>
          <w:rFonts w:ascii="Times New Roman" w:eastAsia="仿宋_GB2312" w:hAnsi="Times New Roman" w:cs="Times New Roman" w:hint="eastAsia"/>
          <w:sz w:val="32"/>
          <w:szCs w:val="32"/>
        </w:rPr>
        <w:t>个</w:t>
      </w:r>
      <w:r w:rsidRPr="006239F2">
        <w:rPr>
          <w:rFonts w:ascii="Times New Roman" w:eastAsia="仿宋_GB2312" w:hAnsi="Times New Roman" w:cs="Times New Roman"/>
          <w:sz w:val="32"/>
          <w:szCs w:val="32"/>
        </w:rPr>
        <w:t>业务开展了新技术新业务信息安全现场评估工作。</w:t>
      </w:r>
    </w:p>
    <w:p w:rsidR="006239F2" w:rsidRPr="006239F2" w:rsidRDefault="006239F2" w:rsidP="006239F2">
      <w:pPr>
        <w:pStyle w:val="affffff1"/>
        <w:spacing w:line="360" w:lineRule="auto"/>
        <w:ind w:left="420" w:firstLine="640"/>
        <w:jc w:val="left"/>
        <w:rPr>
          <w:rFonts w:ascii="Times New Roman" w:eastAsia="仿宋_GB2312" w:hAnsi="Times New Roman" w:cs="Times New Roman"/>
          <w:sz w:val="32"/>
          <w:szCs w:val="32"/>
        </w:rPr>
      </w:pPr>
      <w:r w:rsidRPr="006239F2">
        <w:rPr>
          <w:rFonts w:ascii="Times New Roman" w:eastAsia="仿宋_GB2312" w:hAnsi="Times New Roman" w:cs="Times New Roman"/>
          <w:sz w:val="32"/>
          <w:szCs w:val="32"/>
        </w:rPr>
        <w:t>评估主要内容包括管理体系评估、业务风险评估和信息安全保障能力评估三个部分。评估方法包括人员访谈、制度文档核实、业务功能验证、内容安全测试、数据安全检测、</w:t>
      </w:r>
      <w:r w:rsidRPr="006239F2">
        <w:rPr>
          <w:rFonts w:ascii="Times New Roman" w:eastAsia="仿宋_GB2312" w:hAnsi="Times New Roman" w:cs="Times New Roman"/>
          <w:sz w:val="32"/>
          <w:szCs w:val="32"/>
        </w:rPr>
        <w:lastRenderedPageBreak/>
        <w:t>漏洞扫描、渗透测试等。</w:t>
      </w:r>
    </w:p>
    <w:p w:rsidR="006239F2" w:rsidRPr="006239F2" w:rsidRDefault="006239F2" w:rsidP="006239F2">
      <w:pPr>
        <w:spacing w:line="600" w:lineRule="exact"/>
        <w:ind w:leftChars="100" w:left="210" w:firstLineChars="200" w:firstLine="640"/>
        <w:rPr>
          <w:rFonts w:eastAsia="仿宋_GB2312"/>
          <w:sz w:val="32"/>
          <w:szCs w:val="32"/>
        </w:rPr>
      </w:pPr>
      <w:r w:rsidRPr="006239F2">
        <w:rPr>
          <w:rFonts w:eastAsia="仿宋_GB2312"/>
          <w:sz w:val="32"/>
          <w:szCs w:val="32"/>
        </w:rPr>
        <w:t>本报告主要给出</w:t>
      </w:r>
      <w:r w:rsidRPr="006239F2">
        <w:rPr>
          <w:rFonts w:eastAsia="仿宋_GB2312" w:hint="eastAsia"/>
          <w:sz w:val="32"/>
          <w:szCs w:val="32"/>
        </w:rPr>
        <w:t>“电子渠道交流平台”</w:t>
      </w:r>
      <w:r w:rsidRPr="006239F2">
        <w:rPr>
          <w:rFonts w:eastAsia="仿宋_GB2312"/>
          <w:sz w:val="32"/>
          <w:szCs w:val="32"/>
        </w:rPr>
        <w:t>业务的信息安全评估情况。</w:t>
      </w:r>
    </w:p>
    <w:p w:rsidR="006239F2" w:rsidRPr="006239F2" w:rsidRDefault="006239F2" w:rsidP="006239F2">
      <w:pPr>
        <w:spacing w:line="600" w:lineRule="exact"/>
        <w:ind w:leftChars="100" w:left="210" w:firstLineChars="200" w:firstLine="643"/>
        <w:rPr>
          <w:rFonts w:eastAsia="仿宋_GB2312"/>
          <w:b/>
          <w:sz w:val="32"/>
          <w:szCs w:val="32"/>
        </w:rPr>
      </w:pPr>
      <w:r w:rsidRPr="006239F2">
        <w:rPr>
          <w:rFonts w:eastAsia="仿宋_GB2312"/>
          <w:b/>
          <w:sz w:val="32"/>
          <w:szCs w:val="32"/>
        </w:rPr>
        <w:t>2.</w:t>
      </w:r>
      <w:r w:rsidRPr="006239F2">
        <w:rPr>
          <w:rFonts w:eastAsia="仿宋_GB2312"/>
          <w:b/>
          <w:sz w:val="32"/>
          <w:szCs w:val="32"/>
        </w:rPr>
        <w:t>评估目的</w:t>
      </w:r>
    </w:p>
    <w:p w:rsidR="006239F2" w:rsidRPr="006239F2" w:rsidRDefault="006239F2" w:rsidP="006239F2">
      <w:pPr>
        <w:spacing w:line="600" w:lineRule="exact"/>
        <w:ind w:leftChars="100" w:left="210" w:firstLineChars="200" w:firstLine="640"/>
        <w:rPr>
          <w:rFonts w:eastAsia="仿宋_GB2312"/>
          <w:sz w:val="32"/>
          <w:szCs w:val="32"/>
        </w:rPr>
      </w:pPr>
      <w:r w:rsidRPr="006239F2">
        <w:rPr>
          <w:rFonts w:eastAsia="仿宋_GB2312"/>
          <w:sz w:val="32"/>
          <w:szCs w:val="32"/>
        </w:rPr>
        <w:t>为进一步提升</w:t>
      </w:r>
      <w:r w:rsidRPr="006239F2">
        <w:rPr>
          <w:rFonts w:eastAsia="仿宋_GB2312" w:hint="eastAsia"/>
          <w:sz w:val="32"/>
          <w:szCs w:val="32"/>
        </w:rPr>
        <w:t>中国移动信息技术有限公司</w:t>
      </w:r>
      <w:r w:rsidRPr="006239F2">
        <w:rPr>
          <w:rFonts w:eastAsia="仿宋_GB2312"/>
          <w:sz w:val="32"/>
          <w:szCs w:val="32"/>
        </w:rPr>
        <w:t>新技术新业务的信息安全防护和处置能力，依据新技术新业务信息安全评估相关政策文件，结合通信安全分级保护、风险评估的基本方法和标准，发现并找出新技术新业务相关的管理制度、业务流程、网络系统、服务器以及应用系统等方面存在的安全漏洞和隐患。目的是为企业健全互联网新技术新业务管理制度、完善业务流程、提早启动保障措施、加固系统和网络漏洞提供参考和依据，进而提高业务系统的安全防护水平，为业务的发展创造安全可靠的环境。</w:t>
      </w:r>
    </w:p>
    <w:p w:rsidR="006239F2" w:rsidRPr="006239F2" w:rsidRDefault="006239F2" w:rsidP="006239F2">
      <w:pPr>
        <w:spacing w:line="600" w:lineRule="exact"/>
        <w:ind w:leftChars="100" w:left="210" w:firstLineChars="200" w:firstLine="643"/>
        <w:rPr>
          <w:rFonts w:eastAsia="仿宋_GB2312"/>
          <w:b/>
          <w:sz w:val="32"/>
          <w:szCs w:val="32"/>
        </w:rPr>
      </w:pPr>
      <w:bookmarkStart w:id="8" w:name="_Toc435526650"/>
      <w:r w:rsidRPr="006239F2">
        <w:rPr>
          <w:rFonts w:eastAsia="仿宋_GB2312"/>
          <w:b/>
          <w:sz w:val="32"/>
          <w:szCs w:val="32"/>
        </w:rPr>
        <w:t>3.</w:t>
      </w:r>
      <w:r w:rsidRPr="006239F2">
        <w:rPr>
          <w:rFonts w:eastAsia="仿宋_GB2312"/>
          <w:b/>
          <w:sz w:val="32"/>
          <w:szCs w:val="32"/>
        </w:rPr>
        <w:t>评估内容</w:t>
      </w:r>
      <w:bookmarkEnd w:id="8"/>
    </w:p>
    <w:p w:rsidR="006239F2" w:rsidRPr="006239F2" w:rsidRDefault="006239F2" w:rsidP="006239F2">
      <w:pPr>
        <w:spacing w:line="600" w:lineRule="exact"/>
        <w:ind w:leftChars="100" w:left="210" w:firstLineChars="200" w:firstLine="640"/>
        <w:rPr>
          <w:rFonts w:eastAsia="仿宋_GB2312"/>
          <w:sz w:val="32"/>
          <w:szCs w:val="32"/>
        </w:rPr>
      </w:pPr>
      <w:r w:rsidRPr="006239F2">
        <w:rPr>
          <w:rFonts w:eastAsia="仿宋_GB2312"/>
          <w:sz w:val="32"/>
          <w:szCs w:val="32"/>
        </w:rPr>
        <w:t>新技术新业务安全评估工作主要涉及管理、业务和信息安全保障等方面的安全因素。管理方面，主要采用访谈调研、相关文件查阅的方式，查找管理方面存在的漏洞；业务方面，主要采用人员访谈、功能演示、业务试用、流程梳理等方式，查找业务方面存在的漏洞或隐患；信息安全保障能力方面，主要通过内容测试、漏洞扫描、渗透测试等手段，查验现有信息安全技术保障措施是否满足基本要求。各方面的评估重点如下：</w:t>
      </w:r>
    </w:p>
    <w:p w:rsidR="006239F2" w:rsidRPr="006239F2" w:rsidRDefault="006239F2" w:rsidP="006239F2">
      <w:pPr>
        <w:spacing w:line="600" w:lineRule="exact"/>
        <w:ind w:leftChars="100" w:left="210" w:firstLineChars="200" w:firstLine="640"/>
        <w:rPr>
          <w:rFonts w:eastAsia="仿宋_GB2312"/>
          <w:sz w:val="32"/>
          <w:szCs w:val="32"/>
        </w:rPr>
      </w:pPr>
      <w:r w:rsidRPr="006239F2">
        <w:rPr>
          <w:rFonts w:eastAsia="仿宋_GB2312"/>
          <w:sz w:val="32"/>
          <w:szCs w:val="32"/>
        </w:rPr>
        <w:t>（</w:t>
      </w:r>
      <w:r w:rsidRPr="006239F2">
        <w:rPr>
          <w:rFonts w:eastAsia="仿宋_GB2312"/>
          <w:sz w:val="32"/>
          <w:szCs w:val="32"/>
        </w:rPr>
        <w:t>1</w:t>
      </w:r>
      <w:r w:rsidRPr="006239F2">
        <w:rPr>
          <w:rFonts w:eastAsia="仿宋_GB2312"/>
          <w:sz w:val="32"/>
          <w:szCs w:val="32"/>
        </w:rPr>
        <w:t>）管理体系方面：重点评估新技术新业务的信息安全管理体系和业务安全管理措施是否满足电信管理机构的安全</w:t>
      </w:r>
      <w:r w:rsidRPr="006239F2">
        <w:rPr>
          <w:rFonts w:eastAsia="仿宋_GB2312"/>
          <w:sz w:val="32"/>
          <w:szCs w:val="32"/>
        </w:rPr>
        <w:lastRenderedPageBreak/>
        <w:t>管理要求，具体包括机构设置、管理制度、信息安全相关要求和技术标准以及具体执行情况。</w:t>
      </w:r>
    </w:p>
    <w:p w:rsidR="006239F2" w:rsidRPr="006239F2" w:rsidRDefault="006239F2" w:rsidP="006239F2">
      <w:pPr>
        <w:spacing w:line="600" w:lineRule="exact"/>
        <w:ind w:leftChars="100" w:left="210" w:firstLineChars="200" w:firstLine="640"/>
        <w:rPr>
          <w:rFonts w:eastAsia="仿宋_GB2312"/>
          <w:sz w:val="32"/>
          <w:szCs w:val="32"/>
        </w:rPr>
      </w:pPr>
      <w:r w:rsidRPr="006239F2">
        <w:rPr>
          <w:rFonts w:eastAsia="仿宋_GB2312"/>
          <w:sz w:val="32"/>
          <w:szCs w:val="32"/>
        </w:rPr>
        <w:t>（</w:t>
      </w:r>
      <w:r w:rsidRPr="006239F2">
        <w:rPr>
          <w:rFonts w:eastAsia="仿宋_GB2312"/>
          <w:sz w:val="32"/>
          <w:szCs w:val="32"/>
        </w:rPr>
        <w:t>2</w:t>
      </w:r>
      <w:r w:rsidRPr="006239F2">
        <w:rPr>
          <w:rFonts w:eastAsia="仿宋_GB2312"/>
          <w:sz w:val="32"/>
          <w:szCs w:val="32"/>
        </w:rPr>
        <w:t>）业务风险方面：评估新技术新业务的完整业务流程，结合业务功能属性及技术实现，包括内容发布审核、业务边界安全、权限管理、用户信息保护等，评估系统潜在的信息安全风险。</w:t>
      </w:r>
    </w:p>
    <w:p w:rsidR="006239F2" w:rsidRPr="006239F2" w:rsidRDefault="006239F2" w:rsidP="006239F2">
      <w:pPr>
        <w:spacing w:line="600" w:lineRule="exact"/>
        <w:ind w:leftChars="100" w:left="210" w:firstLineChars="200" w:firstLine="640"/>
        <w:rPr>
          <w:rFonts w:eastAsia="仿宋_GB2312"/>
          <w:sz w:val="32"/>
          <w:szCs w:val="32"/>
        </w:rPr>
      </w:pPr>
      <w:r w:rsidRPr="006239F2">
        <w:rPr>
          <w:rFonts w:eastAsia="仿宋_GB2312"/>
          <w:sz w:val="32"/>
          <w:szCs w:val="32"/>
        </w:rPr>
        <w:t>（</w:t>
      </w:r>
      <w:r w:rsidRPr="006239F2">
        <w:rPr>
          <w:rFonts w:eastAsia="仿宋_GB2312"/>
          <w:sz w:val="32"/>
          <w:szCs w:val="32"/>
        </w:rPr>
        <w:t>3</w:t>
      </w:r>
      <w:r w:rsidRPr="006239F2">
        <w:rPr>
          <w:rFonts w:eastAsia="仿宋_GB2312"/>
          <w:sz w:val="32"/>
          <w:szCs w:val="32"/>
        </w:rPr>
        <w:t>）信息安全保障能力方面：评估现有的安全管理措施、技术手段等信息安全保障能力是否能够有效控制业务信息安全风险。开展内容过滤机制测试；对业务系统、操作系统、网络设备进行安全检测；通过渗透测试查看系统安全防护情况等；</w:t>
      </w:r>
    </w:p>
    <w:p w:rsidR="006239F2" w:rsidRPr="006239F2" w:rsidRDefault="006239F2" w:rsidP="006239F2">
      <w:pPr>
        <w:spacing w:line="600" w:lineRule="exact"/>
        <w:ind w:leftChars="100" w:left="210" w:firstLineChars="200" w:firstLine="640"/>
        <w:rPr>
          <w:rFonts w:eastAsia="仿宋_GB2312"/>
          <w:sz w:val="32"/>
          <w:szCs w:val="32"/>
        </w:rPr>
      </w:pPr>
      <w:r w:rsidRPr="006239F2">
        <w:rPr>
          <w:rFonts w:eastAsia="仿宋_GB2312"/>
          <w:sz w:val="32"/>
          <w:szCs w:val="32"/>
        </w:rPr>
        <w:t>（</w:t>
      </w:r>
      <w:r w:rsidRPr="006239F2">
        <w:rPr>
          <w:rFonts w:eastAsia="仿宋_GB2312"/>
          <w:sz w:val="32"/>
          <w:szCs w:val="32"/>
        </w:rPr>
        <w:t>4</w:t>
      </w:r>
      <w:r w:rsidRPr="006239F2">
        <w:rPr>
          <w:rFonts w:eastAsia="仿宋_GB2312"/>
          <w:sz w:val="32"/>
          <w:szCs w:val="32"/>
        </w:rPr>
        <w:t>）其他：评估新技术新业务相关系统的安全性。</w:t>
      </w:r>
    </w:p>
    <w:p w:rsidR="006239F2" w:rsidRPr="006239F2" w:rsidRDefault="006239F2" w:rsidP="006239F2">
      <w:pPr>
        <w:spacing w:line="600" w:lineRule="exact"/>
        <w:ind w:leftChars="100" w:left="210" w:firstLineChars="200" w:firstLine="643"/>
        <w:rPr>
          <w:rFonts w:eastAsia="仿宋_GB2312"/>
          <w:b/>
          <w:sz w:val="32"/>
          <w:szCs w:val="32"/>
        </w:rPr>
      </w:pPr>
      <w:r w:rsidRPr="006239F2">
        <w:rPr>
          <w:rFonts w:eastAsia="仿宋_GB2312"/>
          <w:b/>
          <w:sz w:val="32"/>
          <w:szCs w:val="32"/>
        </w:rPr>
        <w:t>4.</w:t>
      </w:r>
      <w:r w:rsidRPr="006239F2">
        <w:rPr>
          <w:rFonts w:eastAsia="仿宋_GB2312"/>
          <w:b/>
          <w:sz w:val="32"/>
          <w:szCs w:val="32"/>
        </w:rPr>
        <w:t>评估依据</w:t>
      </w:r>
    </w:p>
    <w:p w:rsidR="006239F2" w:rsidRPr="006239F2" w:rsidRDefault="006239F2" w:rsidP="006239F2">
      <w:pPr>
        <w:spacing w:line="600" w:lineRule="exact"/>
        <w:ind w:leftChars="100" w:left="210" w:firstLineChars="200" w:firstLine="643"/>
        <w:rPr>
          <w:rFonts w:eastAsia="仿宋_GB2312"/>
          <w:b/>
          <w:sz w:val="32"/>
          <w:szCs w:val="32"/>
        </w:rPr>
      </w:pPr>
      <w:r w:rsidRPr="006239F2">
        <w:rPr>
          <w:rFonts w:eastAsia="仿宋_GB2312"/>
          <w:b/>
          <w:sz w:val="32"/>
          <w:szCs w:val="32"/>
        </w:rPr>
        <w:t>（</w:t>
      </w:r>
      <w:r w:rsidRPr="006239F2">
        <w:rPr>
          <w:rFonts w:eastAsia="仿宋_GB2312"/>
          <w:b/>
          <w:sz w:val="32"/>
          <w:szCs w:val="32"/>
        </w:rPr>
        <w:t>1</w:t>
      </w:r>
      <w:r w:rsidRPr="006239F2">
        <w:rPr>
          <w:rFonts w:eastAsia="仿宋_GB2312"/>
          <w:b/>
          <w:sz w:val="32"/>
          <w:szCs w:val="32"/>
        </w:rPr>
        <w:t>）政策法规依据</w:t>
      </w:r>
    </w:p>
    <w:p w:rsidR="006239F2" w:rsidRPr="006239F2" w:rsidRDefault="006239F2" w:rsidP="006239F2">
      <w:pPr>
        <w:spacing w:line="600" w:lineRule="exact"/>
        <w:ind w:leftChars="100" w:left="210" w:firstLineChars="200" w:firstLine="640"/>
        <w:rPr>
          <w:rFonts w:eastAsia="仿宋_GB2312"/>
          <w:sz w:val="32"/>
          <w:szCs w:val="32"/>
        </w:rPr>
      </w:pPr>
      <w:r w:rsidRPr="006239F2">
        <w:rPr>
          <w:rFonts w:eastAsia="仿宋_GB2312"/>
          <w:sz w:val="32"/>
          <w:szCs w:val="32"/>
        </w:rPr>
        <w:t>《网络安全法》</w:t>
      </w:r>
    </w:p>
    <w:p w:rsidR="006239F2" w:rsidRPr="006239F2" w:rsidRDefault="006239F2" w:rsidP="006239F2">
      <w:pPr>
        <w:spacing w:line="600" w:lineRule="exact"/>
        <w:ind w:leftChars="100" w:left="210" w:firstLineChars="200" w:firstLine="640"/>
        <w:rPr>
          <w:rFonts w:eastAsia="仿宋_GB2312"/>
          <w:sz w:val="32"/>
          <w:szCs w:val="32"/>
        </w:rPr>
      </w:pPr>
      <w:r w:rsidRPr="006239F2">
        <w:rPr>
          <w:rFonts w:eastAsia="仿宋_GB2312"/>
          <w:sz w:val="32"/>
          <w:szCs w:val="32"/>
        </w:rPr>
        <w:t>《基础电信企业信息安全责任管理办法（试行）》</w:t>
      </w:r>
    </w:p>
    <w:p w:rsidR="006239F2" w:rsidRPr="006239F2" w:rsidRDefault="006239F2" w:rsidP="006239F2">
      <w:pPr>
        <w:spacing w:line="600" w:lineRule="exact"/>
        <w:ind w:leftChars="100" w:left="210" w:firstLineChars="200" w:firstLine="640"/>
        <w:rPr>
          <w:rFonts w:eastAsia="仿宋_GB2312"/>
          <w:sz w:val="32"/>
          <w:szCs w:val="32"/>
        </w:rPr>
      </w:pPr>
      <w:r w:rsidRPr="006239F2">
        <w:rPr>
          <w:rFonts w:eastAsia="仿宋_GB2312"/>
          <w:sz w:val="32"/>
          <w:szCs w:val="32"/>
        </w:rPr>
        <w:t>《互联网新技术新业务信息安全评估管理办法（试行）》</w:t>
      </w:r>
    </w:p>
    <w:p w:rsidR="006239F2" w:rsidRPr="006239F2" w:rsidRDefault="006239F2" w:rsidP="006239F2">
      <w:pPr>
        <w:spacing w:line="600" w:lineRule="exact"/>
        <w:ind w:leftChars="100" w:left="210" w:firstLineChars="200" w:firstLine="640"/>
        <w:rPr>
          <w:rFonts w:eastAsia="仿宋_GB2312"/>
          <w:sz w:val="32"/>
          <w:szCs w:val="32"/>
        </w:rPr>
      </w:pPr>
      <w:r w:rsidRPr="006239F2">
        <w:rPr>
          <w:rFonts w:eastAsia="仿宋_GB2312"/>
          <w:sz w:val="32"/>
          <w:szCs w:val="32"/>
        </w:rPr>
        <w:t>《关于开展基础电信企业网络与信息安全责任考核有关工作指导》</w:t>
      </w:r>
    </w:p>
    <w:p w:rsidR="006239F2" w:rsidRPr="006239F2" w:rsidRDefault="006239F2" w:rsidP="006239F2">
      <w:pPr>
        <w:spacing w:line="600" w:lineRule="exact"/>
        <w:ind w:leftChars="100" w:left="210" w:firstLineChars="200" w:firstLine="640"/>
        <w:rPr>
          <w:rFonts w:eastAsia="仿宋_GB2312"/>
          <w:sz w:val="32"/>
          <w:szCs w:val="32"/>
        </w:rPr>
      </w:pPr>
      <w:r w:rsidRPr="006239F2">
        <w:rPr>
          <w:rFonts w:eastAsia="仿宋_GB2312"/>
          <w:sz w:val="32"/>
          <w:szCs w:val="32"/>
        </w:rPr>
        <w:t>《互联网用户账号名称管理规定》</w:t>
      </w:r>
    </w:p>
    <w:p w:rsidR="006239F2" w:rsidRPr="006239F2" w:rsidRDefault="006239F2" w:rsidP="006239F2">
      <w:pPr>
        <w:spacing w:line="600" w:lineRule="exact"/>
        <w:ind w:leftChars="100" w:left="210" w:firstLineChars="200" w:firstLine="643"/>
        <w:rPr>
          <w:rFonts w:eastAsia="仿宋_GB2312"/>
          <w:b/>
          <w:sz w:val="32"/>
          <w:szCs w:val="32"/>
        </w:rPr>
      </w:pPr>
      <w:bookmarkStart w:id="9" w:name="_Toc435526653"/>
      <w:r w:rsidRPr="006239F2">
        <w:rPr>
          <w:rFonts w:eastAsia="仿宋_GB2312"/>
          <w:b/>
          <w:sz w:val="32"/>
          <w:szCs w:val="32"/>
        </w:rPr>
        <w:t>（</w:t>
      </w:r>
      <w:r w:rsidRPr="006239F2">
        <w:rPr>
          <w:rFonts w:eastAsia="仿宋_GB2312"/>
          <w:b/>
          <w:sz w:val="32"/>
          <w:szCs w:val="32"/>
        </w:rPr>
        <w:t>2</w:t>
      </w:r>
      <w:r w:rsidRPr="006239F2">
        <w:rPr>
          <w:rFonts w:eastAsia="仿宋_GB2312"/>
          <w:b/>
          <w:sz w:val="32"/>
          <w:szCs w:val="32"/>
        </w:rPr>
        <w:t>）安全标准</w:t>
      </w:r>
      <w:bookmarkEnd w:id="9"/>
    </w:p>
    <w:p w:rsidR="006239F2" w:rsidRPr="006239F2" w:rsidRDefault="006239F2" w:rsidP="006239F2">
      <w:pPr>
        <w:spacing w:line="600" w:lineRule="exact"/>
        <w:ind w:leftChars="100" w:left="210" w:firstLineChars="200" w:firstLine="640"/>
        <w:rPr>
          <w:rFonts w:eastAsia="仿宋_GB2312"/>
          <w:sz w:val="32"/>
          <w:szCs w:val="32"/>
        </w:rPr>
      </w:pPr>
      <w:r w:rsidRPr="006239F2">
        <w:rPr>
          <w:rFonts w:eastAsia="仿宋_GB2312"/>
          <w:sz w:val="32"/>
          <w:szCs w:val="32"/>
        </w:rPr>
        <w:t>《互联网新技术新业务安全评估指南》</w:t>
      </w:r>
    </w:p>
    <w:p w:rsidR="006239F2" w:rsidRPr="006239F2" w:rsidRDefault="006239F2" w:rsidP="006239F2">
      <w:pPr>
        <w:spacing w:line="600" w:lineRule="exact"/>
        <w:ind w:leftChars="100" w:left="210" w:firstLineChars="200" w:firstLine="640"/>
        <w:rPr>
          <w:rFonts w:eastAsia="仿宋_GB2312"/>
          <w:sz w:val="32"/>
          <w:szCs w:val="32"/>
        </w:rPr>
      </w:pPr>
      <w:r w:rsidRPr="006239F2">
        <w:rPr>
          <w:rFonts w:eastAsia="仿宋_GB2312"/>
          <w:sz w:val="32"/>
          <w:szCs w:val="32"/>
        </w:rPr>
        <w:t>《电信网和互联网安全防护管理指南》</w:t>
      </w:r>
    </w:p>
    <w:p w:rsidR="006239F2" w:rsidRPr="006239F2" w:rsidRDefault="006239F2" w:rsidP="006239F2">
      <w:pPr>
        <w:spacing w:line="600" w:lineRule="exact"/>
        <w:ind w:leftChars="100" w:left="210" w:firstLineChars="200" w:firstLine="640"/>
        <w:rPr>
          <w:rFonts w:eastAsia="仿宋_GB2312"/>
          <w:sz w:val="32"/>
          <w:szCs w:val="32"/>
        </w:rPr>
      </w:pPr>
      <w:r w:rsidRPr="006239F2">
        <w:rPr>
          <w:rFonts w:eastAsia="仿宋_GB2312"/>
          <w:sz w:val="32"/>
          <w:szCs w:val="32"/>
        </w:rPr>
        <w:t>《电信网和互联网安全风险评估实施指南》</w:t>
      </w:r>
    </w:p>
    <w:p w:rsidR="006239F2" w:rsidRPr="006239F2" w:rsidRDefault="006239F2" w:rsidP="006239F2">
      <w:pPr>
        <w:spacing w:line="600" w:lineRule="exact"/>
        <w:ind w:leftChars="100" w:left="210" w:firstLineChars="200" w:firstLine="640"/>
        <w:rPr>
          <w:rFonts w:eastAsia="仿宋_GB2312"/>
          <w:sz w:val="32"/>
          <w:szCs w:val="32"/>
        </w:rPr>
      </w:pPr>
      <w:r w:rsidRPr="006239F2">
        <w:rPr>
          <w:rFonts w:eastAsia="仿宋_GB2312"/>
          <w:sz w:val="32"/>
          <w:szCs w:val="32"/>
        </w:rPr>
        <w:lastRenderedPageBreak/>
        <w:t>《电信网和互联网灾难备份及恢复实施指南》</w:t>
      </w:r>
    </w:p>
    <w:p w:rsidR="006239F2" w:rsidRPr="006239F2" w:rsidRDefault="006239F2" w:rsidP="006239F2">
      <w:pPr>
        <w:spacing w:line="600" w:lineRule="exact"/>
        <w:ind w:leftChars="100" w:left="210" w:firstLineChars="200" w:firstLine="640"/>
        <w:rPr>
          <w:rFonts w:eastAsia="仿宋_GB2312"/>
          <w:sz w:val="32"/>
          <w:szCs w:val="32"/>
        </w:rPr>
      </w:pPr>
      <w:r w:rsidRPr="006239F2">
        <w:rPr>
          <w:rFonts w:eastAsia="仿宋_GB2312"/>
          <w:sz w:val="32"/>
          <w:szCs w:val="32"/>
        </w:rPr>
        <w:t>《电信网和互联网物理环境安全等级保护要求》</w:t>
      </w:r>
    </w:p>
    <w:p w:rsidR="006239F2" w:rsidRPr="006239F2" w:rsidRDefault="006239F2" w:rsidP="006239F2">
      <w:pPr>
        <w:spacing w:line="600" w:lineRule="exact"/>
        <w:ind w:leftChars="100" w:left="210" w:firstLineChars="200" w:firstLine="640"/>
        <w:rPr>
          <w:rFonts w:eastAsia="仿宋_GB2312"/>
          <w:sz w:val="32"/>
          <w:szCs w:val="32"/>
        </w:rPr>
      </w:pPr>
      <w:r w:rsidRPr="006239F2">
        <w:rPr>
          <w:rFonts w:eastAsia="仿宋_GB2312"/>
          <w:sz w:val="32"/>
          <w:szCs w:val="32"/>
        </w:rPr>
        <w:t>《电信网和互联网物理环境安全等级保护检测要求》</w:t>
      </w:r>
    </w:p>
    <w:p w:rsidR="006239F2" w:rsidRPr="006239F2" w:rsidRDefault="006239F2" w:rsidP="006239F2">
      <w:pPr>
        <w:spacing w:line="600" w:lineRule="exact"/>
        <w:ind w:leftChars="100" w:left="210" w:firstLineChars="200" w:firstLine="640"/>
        <w:rPr>
          <w:rFonts w:eastAsia="仿宋_GB2312"/>
          <w:sz w:val="32"/>
          <w:szCs w:val="32"/>
        </w:rPr>
      </w:pPr>
      <w:r w:rsidRPr="006239F2">
        <w:rPr>
          <w:rFonts w:eastAsia="仿宋_GB2312"/>
          <w:sz w:val="32"/>
          <w:szCs w:val="32"/>
        </w:rPr>
        <w:t>《电信网和互联网管理安全等级保护要求》</w:t>
      </w:r>
    </w:p>
    <w:p w:rsidR="006239F2" w:rsidRPr="006239F2" w:rsidRDefault="006239F2" w:rsidP="006239F2">
      <w:pPr>
        <w:spacing w:line="600" w:lineRule="exact"/>
        <w:ind w:leftChars="100" w:left="210" w:firstLineChars="200" w:firstLine="640"/>
        <w:rPr>
          <w:rFonts w:eastAsia="仿宋_GB2312"/>
          <w:sz w:val="32"/>
          <w:szCs w:val="32"/>
        </w:rPr>
      </w:pPr>
      <w:r w:rsidRPr="006239F2">
        <w:rPr>
          <w:rFonts w:eastAsia="仿宋_GB2312"/>
          <w:sz w:val="32"/>
          <w:szCs w:val="32"/>
        </w:rPr>
        <w:t>《电信网和互联网管理安全等级保护检测要求》</w:t>
      </w:r>
    </w:p>
    <w:p w:rsidR="006239F2" w:rsidRPr="006239F2" w:rsidRDefault="006239F2" w:rsidP="006239F2">
      <w:pPr>
        <w:spacing w:line="600" w:lineRule="exact"/>
        <w:ind w:leftChars="100" w:left="210" w:firstLineChars="200" w:firstLine="640"/>
        <w:rPr>
          <w:rFonts w:eastAsia="仿宋_GB2312"/>
          <w:sz w:val="32"/>
          <w:szCs w:val="32"/>
        </w:rPr>
      </w:pPr>
      <w:r w:rsidRPr="006239F2">
        <w:rPr>
          <w:rFonts w:eastAsia="仿宋_GB2312"/>
          <w:sz w:val="32"/>
          <w:szCs w:val="32"/>
        </w:rPr>
        <w:t>《</w:t>
      </w:r>
      <w:r w:rsidRPr="006239F2">
        <w:rPr>
          <w:rFonts w:eastAsia="仿宋_GB2312"/>
          <w:sz w:val="32"/>
          <w:szCs w:val="32"/>
        </w:rPr>
        <w:t>201</w:t>
      </w:r>
      <w:r w:rsidRPr="006239F2">
        <w:rPr>
          <w:rFonts w:eastAsia="仿宋_GB2312" w:hint="eastAsia"/>
          <w:sz w:val="32"/>
          <w:szCs w:val="32"/>
        </w:rPr>
        <w:t>9</w:t>
      </w:r>
      <w:r w:rsidRPr="006239F2">
        <w:rPr>
          <w:rFonts w:eastAsia="仿宋_GB2312"/>
          <w:sz w:val="32"/>
          <w:szCs w:val="32"/>
        </w:rPr>
        <w:t>年省级基础电信企业网络与信息安全工作考核要点与评分标准》</w:t>
      </w:r>
    </w:p>
    <w:p w:rsidR="006239F2" w:rsidRPr="006239F2" w:rsidRDefault="006239F2" w:rsidP="006239F2">
      <w:pPr>
        <w:spacing w:line="600" w:lineRule="exact"/>
        <w:ind w:leftChars="100" w:left="210" w:firstLineChars="200" w:firstLine="643"/>
        <w:rPr>
          <w:rFonts w:eastAsia="仿宋_GB2312"/>
          <w:b/>
          <w:sz w:val="32"/>
          <w:szCs w:val="32"/>
        </w:rPr>
      </w:pPr>
      <w:r w:rsidRPr="006239F2">
        <w:rPr>
          <w:rFonts w:eastAsia="仿宋_GB2312"/>
          <w:b/>
          <w:sz w:val="32"/>
          <w:szCs w:val="32"/>
        </w:rPr>
        <w:t>5.</w:t>
      </w:r>
      <w:r w:rsidRPr="006239F2">
        <w:rPr>
          <w:rFonts w:eastAsia="仿宋_GB2312"/>
          <w:b/>
          <w:sz w:val="32"/>
          <w:szCs w:val="32"/>
        </w:rPr>
        <w:t>评估方式</w:t>
      </w:r>
    </w:p>
    <w:p w:rsidR="006239F2" w:rsidRPr="006239F2" w:rsidRDefault="006239F2" w:rsidP="006239F2">
      <w:pPr>
        <w:spacing w:line="600" w:lineRule="exact"/>
        <w:ind w:leftChars="100" w:left="210" w:firstLineChars="200" w:firstLine="640"/>
        <w:rPr>
          <w:rFonts w:eastAsia="仿宋_GB2312"/>
          <w:sz w:val="32"/>
          <w:szCs w:val="32"/>
        </w:rPr>
      </w:pPr>
      <w:r w:rsidRPr="006239F2">
        <w:rPr>
          <w:rFonts w:eastAsia="仿宋_GB2312"/>
          <w:sz w:val="32"/>
          <w:szCs w:val="32"/>
        </w:rPr>
        <w:t>本次信息安全评估的主要方式包括人员访谈、文档材料核查、业务功能验证、内容安全测试和安全测评等。</w:t>
      </w:r>
    </w:p>
    <w:p w:rsidR="006239F2" w:rsidRPr="006239F2" w:rsidRDefault="006239F2" w:rsidP="006239F2">
      <w:pPr>
        <w:spacing w:line="600" w:lineRule="exact"/>
        <w:ind w:leftChars="100" w:left="210" w:firstLineChars="200" w:firstLine="640"/>
        <w:rPr>
          <w:rFonts w:eastAsia="仿宋_GB2312"/>
          <w:sz w:val="32"/>
          <w:szCs w:val="32"/>
        </w:rPr>
      </w:pPr>
      <w:r w:rsidRPr="006239F2">
        <w:rPr>
          <w:rFonts w:eastAsia="仿宋_GB2312"/>
          <w:sz w:val="32"/>
          <w:szCs w:val="32"/>
        </w:rPr>
        <w:t>人员访谈主要是通过对网络与信息安全管理人员、特定业务管理人员、技术维护人员进行访谈获取企业信息安全管理、业务应用及平台安全、安全保障措施等方面的现状。</w:t>
      </w:r>
    </w:p>
    <w:p w:rsidR="006239F2" w:rsidRPr="006239F2" w:rsidRDefault="006239F2" w:rsidP="006239F2">
      <w:pPr>
        <w:spacing w:line="600" w:lineRule="exact"/>
        <w:ind w:leftChars="100" w:left="210" w:firstLineChars="200" w:firstLine="640"/>
        <w:rPr>
          <w:rFonts w:eastAsia="仿宋_GB2312"/>
          <w:sz w:val="32"/>
          <w:szCs w:val="32"/>
        </w:rPr>
      </w:pPr>
      <w:r w:rsidRPr="006239F2">
        <w:rPr>
          <w:rFonts w:eastAsia="仿宋_GB2312"/>
          <w:sz w:val="32"/>
          <w:szCs w:val="32"/>
        </w:rPr>
        <w:t>文档材料核查主要是指对企业信息安全、业务安全等相关制度的制定情况进行核实。</w:t>
      </w:r>
    </w:p>
    <w:p w:rsidR="006239F2" w:rsidRPr="006239F2" w:rsidRDefault="006239F2" w:rsidP="006239F2">
      <w:pPr>
        <w:spacing w:line="600" w:lineRule="exact"/>
        <w:ind w:leftChars="100" w:left="210" w:firstLineChars="200" w:firstLine="640"/>
        <w:rPr>
          <w:rFonts w:eastAsia="仿宋_GB2312"/>
          <w:sz w:val="32"/>
          <w:szCs w:val="32"/>
        </w:rPr>
      </w:pPr>
      <w:r w:rsidRPr="006239F2">
        <w:rPr>
          <w:rFonts w:eastAsia="仿宋_GB2312"/>
          <w:sz w:val="32"/>
          <w:szCs w:val="32"/>
        </w:rPr>
        <w:t>业务功能验证通过检查业务功能和流程，对业务应用和系统平台潜在的安全风险做出研判。</w:t>
      </w:r>
    </w:p>
    <w:p w:rsidR="006239F2" w:rsidRPr="006239F2" w:rsidRDefault="006239F2" w:rsidP="006239F2">
      <w:pPr>
        <w:spacing w:line="600" w:lineRule="exact"/>
        <w:ind w:leftChars="100" w:left="210" w:firstLineChars="200" w:firstLine="640"/>
        <w:rPr>
          <w:rFonts w:eastAsia="仿宋_GB2312"/>
          <w:sz w:val="32"/>
          <w:szCs w:val="32"/>
        </w:rPr>
      </w:pPr>
      <w:r w:rsidRPr="006239F2">
        <w:rPr>
          <w:rFonts w:eastAsia="仿宋_GB2312"/>
          <w:sz w:val="32"/>
          <w:szCs w:val="32"/>
        </w:rPr>
        <w:t>内容安全测试主要用于评估企业内容安全相关的保障能力，包括违法及不良信息样本的识别检测、传播扩散控制等方面。</w:t>
      </w:r>
    </w:p>
    <w:p w:rsidR="006239F2" w:rsidRPr="006239F2" w:rsidRDefault="006239F2" w:rsidP="006239F2">
      <w:pPr>
        <w:spacing w:line="600" w:lineRule="exact"/>
        <w:ind w:leftChars="100" w:left="210" w:firstLineChars="200" w:firstLine="640"/>
        <w:rPr>
          <w:rFonts w:eastAsia="仿宋_GB2312"/>
          <w:sz w:val="32"/>
          <w:szCs w:val="32"/>
        </w:rPr>
      </w:pPr>
      <w:r w:rsidRPr="006239F2">
        <w:rPr>
          <w:rFonts w:eastAsia="仿宋_GB2312"/>
          <w:sz w:val="32"/>
          <w:szCs w:val="32"/>
        </w:rPr>
        <w:t>安全测评主要针对业务平台安全和数据安全，涉及漏洞分析、渗透测试等技术手段。</w:t>
      </w:r>
    </w:p>
    <w:p w:rsidR="006239F2" w:rsidRDefault="006239F2" w:rsidP="006239F2">
      <w:pPr>
        <w:pStyle w:val="2"/>
        <w:spacing w:before="0" w:after="0" w:line="240" w:lineRule="auto"/>
        <w:ind w:leftChars="100" w:left="210"/>
        <w:rPr>
          <w:rFonts w:ascii="Times New Roman" w:eastAsia="仿宋_GB2312" w:hAnsi="Times New Roman"/>
        </w:rPr>
      </w:pPr>
      <w:bookmarkStart w:id="10" w:name="_Toc5736884"/>
      <w:r>
        <w:rPr>
          <w:rFonts w:ascii="Times New Roman" w:eastAsia="仿宋_GB2312" w:hAnsi="Times New Roman"/>
        </w:rPr>
        <w:lastRenderedPageBreak/>
        <w:t xml:space="preserve">2.2 </w:t>
      </w:r>
      <w:r>
        <w:rPr>
          <w:rFonts w:ascii="Times New Roman" w:eastAsia="仿宋_GB2312" w:hAnsi="Times New Roman"/>
        </w:rPr>
        <w:t>评估人员组成</w:t>
      </w:r>
      <w:bookmarkEnd w:id="10"/>
    </w:p>
    <w:tbl>
      <w:tblPr>
        <w:tblW w:w="4817" w:type="pct"/>
        <w:jc w:val="center"/>
        <w:tblInd w:w="210" w:type="dxa"/>
        <w:tblBorders>
          <w:top w:val="single" w:sz="12" w:space="0" w:color="000000"/>
          <w:bottom w:val="single" w:sz="12" w:space="0" w:color="000000"/>
        </w:tblBorders>
        <w:tblLook w:val="04A0"/>
      </w:tblPr>
      <w:tblGrid>
        <w:gridCol w:w="1893"/>
        <w:gridCol w:w="4070"/>
        <w:gridCol w:w="2744"/>
      </w:tblGrid>
      <w:tr w:rsidR="006239F2" w:rsidRPr="006D11BD" w:rsidTr="006239F2">
        <w:trPr>
          <w:trHeight w:val="311"/>
          <w:jc w:val="center"/>
        </w:trPr>
        <w:tc>
          <w:tcPr>
            <w:tcW w:w="1087" w:type="pct"/>
            <w:tcBorders>
              <w:bottom w:val="single" w:sz="6" w:space="0" w:color="000000"/>
              <w:right w:val="single" w:sz="6" w:space="0" w:color="000000"/>
            </w:tcBorders>
            <w:shd w:val="clear" w:color="auto" w:fill="auto"/>
          </w:tcPr>
          <w:p w:rsidR="006239F2" w:rsidRPr="00731E0C" w:rsidRDefault="006239F2" w:rsidP="006239F2">
            <w:pPr>
              <w:spacing w:line="600" w:lineRule="exact"/>
              <w:jc w:val="center"/>
              <w:rPr>
                <w:rFonts w:eastAsia="仿宋_GB2312"/>
                <w:b/>
                <w:iCs/>
                <w:sz w:val="28"/>
                <w:szCs w:val="28"/>
              </w:rPr>
            </w:pPr>
            <w:r w:rsidRPr="00731E0C">
              <w:rPr>
                <w:rFonts w:eastAsia="仿宋_GB2312"/>
                <w:b/>
                <w:iCs/>
                <w:sz w:val="28"/>
                <w:szCs w:val="28"/>
              </w:rPr>
              <w:t>姓名</w:t>
            </w:r>
          </w:p>
        </w:tc>
        <w:tc>
          <w:tcPr>
            <w:tcW w:w="2337" w:type="pct"/>
            <w:tcBorders>
              <w:bottom w:val="single" w:sz="6" w:space="0" w:color="000000"/>
            </w:tcBorders>
            <w:shd w:val="clear" w:color="auto" w:fill="auto"/>
          </w:tcPr>
          <w:p w:rsidR="006239F2" w:rsidRPr="00731E0C" w:rsidRDefault="006239F2" w:rsidP="006239F2">
            <w:pPr>
              <w:spacing w:line="600" w:lineRule="exact"/>
              <w:jc w:val="center"/>
              <w:rPr>
                <w:rFonts w:eastAsia="仿宋_GB2312"/>
                <w:b/>
                <w:iCs/>
                <w:sz w:val="28"/>
                <w:szCs w:val="28"/>
              </w:rPr>
            </w:pPr>
            <w:r w:rsidRPr="00731E0C">
              <w:rPr>
                <w:rFonts w:eastAsia="仿宋_GB2312"/>
                <w:b/>
                <w:iCs/>
                <w:sz w:val="28"/>
                <w:szCs w:val="28"/>
              </w:rPr>
              <w:t>职称</w:t>
            </w:r>
            <w:r w:rsidRPr="00731E0C">
              <w:rPr>
                <w:rFonts w:eastAsia="仿宋_GB2312"/>
                <w:b/>
                <w:iCs/>
                <w:sz w:val="28"/>
                <w:szCs w:val="28"/>
              </w:rPr>
              <w:t>/</w:t>
            </w:r>
            <w:r w:rsidRPr="00731E0C">
              <w:rPr>
                <w:rFonts w:eastAsia="仿宋_GB2312"/>
                <w:b/>
                <w:iCs/>
                <w:sz w:val="28"/>
                <w:szCs w:val="28"/>
              </w:rPr>
              <w:t>职务</w:t>
            </w:r>
          </w:p>
        </w:tc>
        <w:tc>
          <w:tcPr>
            <w:tcW w:w="1576" w:type="pct"/>
            <w:tcBorders>
              <w:bottom w:val="single" w:sz="6" w:space="0" w:color="000000"/>
            </w:tcBorders>
            <w:shd w:val="clear" w:color="auto" w:fill="auto"/>
          </w:tcPr>
          <w:p w:rsidR="006239F2" w:rsidRPr="00731E0C" w:rsidRDefault="006239F2" w:rsidP="006239F2">
            <w:pPr>
              <w:tabs>
                <w:tab w:val="left" w:pos="855"/>
                <w:tab w:val="center" w:pos="1869"/>
              </w:tabs>
              <w:spacing w:line="600" w:lineRule="exact"/>
              <w:jc w:val="center"/>
              <w:rPr>
                <w:rFonts w:eastAsia="仿宋_GB2312"/>
                <w:b/>
                <w:iCs/>
                <w:sz w:val="28"/>
                <w:szCs w:val="28"/>
              </w:rPr>
            </w:pPr>
            <w:r w:rsidRPr="00731E0C">
              <w:rPr>
                <w:rFonts w:eastAsia="仿宋_GB2312"/>
                <w:b/>
                <w:iCs/>
                <w:sz w:val="28"/>
                <w:szCs w:val="28"/>
              </w:rPr>
              <w:t>职责</w:t>
            </w:r>
          </w:p>
        </w:tc>
      </w:tr>
      <w:tr w:rsidR="006239F2" w:rsidRPr="00824B16" w:rsidTr="006239F2">
        <w:trPr>
          <w:trHeight w:val="256"/>
          <w:jc w:val="center"/>
        </w:trPr>
        <w:tc>
          <w:tcPr>
            <w:tcW w:w="1087" w:type="pct"/>
            <w:tcBorders>
              <w:right w:val="single" w:sz="6" w:space="0" w:color="000000"/>
            </w:tcBorders>
            <w:shd w:val="clear" w:color="auto" w:fill="auto"/>
          </w:tcPr>
          <w:p w:rsidR="006239F2" w:rsidRPr="00731E0C" w:rsidRDefault="006239F2" w:rsidP="006239F2">
            <w:pPr>
              <w:jc w:val="center"/>
              <w:rPr>
                <w:rFonts w:eastAsia="仿宋_GB2312"/>
                <w:sz w:val="28"/>
                <w:szCs w:val="28"/>
              </w:rPr>
            </w:pPr>
            <w:r>
              <w:rPr>
                <w:rFonts w:eastAsia="仿宋_GB2312" w:hint="eastAsia"/>
                <w:sz w:val="28"/>
                <w:szCs w:val="28"/>
              </w:rPr>
              <w:t>段东圣</w:t>
            </w:r>
          </w:p>
        </w:tc>
        <w:tc>
          <w:tcPr>
            <w:tcW w:w="2337" w:type="pct"/>
            <w:shd w:val="clear" w:color="auto" w:fill="auto"/>
          </w:tcPr>
          <w:p w:rsidR="006239F2" w:rsidRPr="00731E0C" w:rsidRDefault="006239F2" w:rsidP="006239F2">
            <w:pPr>
              <w:jc w:val="center"/>
              <w:rPr>
                <w:rFonts w:eastAsia="仿宋_GB2312"/>
                <w:sz w:val="28"/>
                <w:szCs w:val="28"/>
              </w:rPr>
            </w:pPr>
            <w:r w:rsidRPr="00731E0C">
              <w:rPr>
                <w:rFonts w:eastAsia="仿宋_GB2312" w:hint="eastAsia"/>
                <w:sz w:val="28"/>
                <w:szCs w:val="28"/>
              </w:rPr>
              <w:t>高级</w:t>
            </w:r>
            <w:r w:rsidRPr="00731E0C">
              <w:rPr>
                <w:rFonts w:eastAsia="仿宋_GB2312"/>
                <w:sz w:val="28"/>
                <w:szCs w:val="28"/>
              </w:rPr>
              <w:t>工程师</w:t>
            </w:r>
          </w:p>
        </w:tc>
        <w:tc>
          <w:tcPr>
            <w:tcW w:w="1576" w:type="pct"/>
            <w:shd w:val="clear" w:color="auto" w:fill="auto"/>
          </w:tcPr>
          <w:p w:rsidR="006239F2" w:rsidRPr="00731E0C" w:rsidRDefault="006239F2" w:rsidP="006239F2">
            <w:pPr>
              <w:jc w:val="center"/>
              <w:rPr>
                <w:rFonts w:eastAsia="仿宋_GB2312"/>
                <w:sz w:val="28"/>
                <w:szCs w:val="28"/>
              </w:rPr>
            </w:pPr>
            <w:r w:rsidRPr="00731E0C">
              <w:rPr>
                <w:rFonts w:eastAsia="仿宋_GB2312"/>
                <w:sz w:val="28"/>
                <w:szCs w:val="28"/>
              </w:rPr>
              <w:t>评估</w:t>
            </w:r>
            <w:r w:rsidRPr="00731E0C">
              <w:rPr>
                <w:rFonts w:eastAsia="仿宋_GB2312" w:hint="eastAsia"/>
                <w:sz w:val="28"/>
                <w:szCs w:val="28"/>
              </w:rPr>
              <w:t>组长</w:t>
            </w:r>
          </w:p>
        </w:tc>
      </w:tr>
      <w:tr w:rsidR="006239F2" w:rsidRPr="00824B16" w:rsidTr="006239F2">
        <w:trPr>
          <w:trHeight w:val="256"/>
          <w:jc w:val="center"/>
        </w:trPr>
        <w:tc>
          <w:tcPr>
            <w:tcW w:w="1087" w:type="pct"/>
            <w:tcBorders>
              <w:right w:val="single" w:sz="6" w:space="0" w:color="000000"/>
            </w:tcBorders>
            <w:shd w:val="clear" w:color="auto" w:fill="auto"/>
          </w:tcPr>
          <w:p w:rsidR="006239F2" w:rsidRPr="00731E0C" w:rsidRDefault="006239F2" w:rsidP="006239F2">
            <w:pPr>
              <w:jc w:val="center"/>
              <w:rPr>
                <w:rFonts w:eastAsia="仿宋_GB2312"/>
                <w:sz w:val="28"/>
                <w:szCs w:val="28"/>
              </w:rPr>
            </w:pPr>
            <w:r>
              <w:rPr>
                <w:rFonts w:eastAsia="仿宋_GB2312" w:hint="eastAsia"/>
                <w:sz w:val="28"/>
                <w:szCs w:val="28"/>
              </w:rPr>
              <w:t>姜淦卿</w:t>
            </w:r>
          </w:p>
        </w:tc>
        <w:tc>
          <w:tcPr>
            <w:tcW w:w="2337" w:type="pct"/>
            <w:shd w:val="clear" w:color="auto" w:fill="auto"/>
          </w:tcPr>
          <w:p w:rsidR="006239F2" w:rsidRPr="00731E0C" w:rsidRDefault="006239F2" w:rsidP="006239F2">
            <w:pPr>
              <w:jc w:val="center"/>
              <w:rPr>
                <w:rFonts w:eastAsia="仿宋_GB2312"/>
                <w:sz w:val="28"/>
                <w:szCs w:val="28"/>
              </w:rPr>
            </w:pPr>
            <w:r w:rsidRPr="00731E0C">
              <w:rPr>
                <w:rFonts w:eastAsia="仿宋_GB2312"/>
                <w:sz w:val="28"/>
                <w:szCs w:val="28"/>
              </w:rPr>
              <w:t>工程师</w:t>
            </w:r>
          </w:p>
        </w:tc>
        <w:tc>
          <w:tcPr>
            <w:tcW w:w="1576" w:type="pct"/>
            <w:shd w:val="clear" w:color="auto" w:fill="auto"/>
          </w:tcPr>
          <w:p w:rsidR="006239F2" w:rsidRPr="00731E0C" w:rsidRDefault="006239F2" w:rsidP="006239F2">
            <w:pPr>
              <w:jc w:val="center"/>
              <w:rPr>
                <w:rFonts w:eastAsia="仿宋_GB2312"/>
                <w:sz w:val="28"/>
                <w:szCs w:val="28"/>
              </w:rPr>
            </w:pPr>
            <w:r w:rsidRPr="00731E0C">
              <w:rPr>
                <w:rFonts w:eastAsia="仿宋_GB2312"/>
                <w:sz w:val="28"/>
                <w:szCs w:val="28"/>
              </w:rPr>
              <w:t>评估测试</w:t>
            </w:r>
          </w:p>
        </w:tc>
      </w:tr>
      <w:tr w:rsidR="006239F2" w:rsidRPr="00824B16" w:rsidTr="006239F2">
        <w:trPr>
          <w:trHeight w:val="256"/>
          <w:jc w:val="center"/>
        </w:trPr>
        <w:tc>
          <w:tcPr>
            <w:tcW w:w="1087" w:type="pct"/>
            <w:tcBorders>
              <w:right w:val="single" w:sz="6" w:space="0" w:color="000000"/>
            </w:tcBorders>
            <w:shd w:val="clear" w:color="auto" w:fill="auto"/>
          </w:tcPr>
          <w:p w:rsidR="006239F2" w:rsidRPr="00731E0C" w:rsidRDefault="006239F2" w:rsidP="006239F2">
            <w:pPr>
              <w:jc w:val="center"/>
              <w:rPr>
                <w:rFonts w:eastAsia="仿宋_GB2312"/>
                <w:sz w:val="28"/>
                <w:szCs w:val="28"/>
              </w:rPr>
            </w:pPr>
            <w:r>
              <w:rPr>
                <w:rFonts w:eastAsia="仿宋_GB2312" w:hint="eastAsia"/>
                <w:sz w:val="28"/>
                <w:szCs w:val="28"/>
              </w:rPr>
              <w:t>刘威</w:t>
            </w:r>
          </w:p>
        </w:tc>
        <w:tc>
          <w:tcPr>
            <w:tcW w:w="2337" w:type="pct"/>
            <w:shd w:val="clear" w:color="auto" w:fill="auto"/>
          </w:tcPr>
          <w:p w:rsidR="006239F2" w:rsidRPr="00731E0C" w:rsidRDefault="006239F2" w:rsidP="006239F2">
            <w:pPr>
              <w:jc w:val="center"/>
              <w:rPr>
                <w:rFonts w:eastAsia="仿宋_GB2312"/>
                <w:sz w:val="28"/>
                <w:szCs w:val="28"/>
              </w:rPr>
            </w:pPr>
            <w:r w:rsidRPr="00731E0C">
              <w:rPr>
                <w:rFonts w:eastAsia="仿宋_GB2312" w:hint="eastAsia"/>
                <w:sz w:val="28"/>
                <w:szCs w:val="28"/>
              </w:rPr>
              <w:t>工程师</w:t>
            </w:r>
          </w:p>
        </w:tc>
        <w:tc>
          <w:tcPr>
            <w:tcW w:w="1576" w:type="pct"/>
            <w:shd w:val="clear" w:color="auto" w:fill="auto"/>
          </w:tcPr>
          <w:p w:rsidR="006239F2" w:rsidRPr="00731E0C" w:rsidRDefault="006239F2" w:rsidP="006239F2">
            <w:pPr>
              <w:jc w:val="center"/>
              <w:rPr>
                <w:rFonts w:eastAsia="仿宋_GB2312"/>
                <w:sz w:val="28"/>
                <w:szCs w:val="28"/>
              </w:rPr>
            </w:pPr>
            <w:r w:rsidRPr="00731E0C">
              <w:rPr>
                <w:rFonts w:eastAsia="仿宋_GB2312" w:hint="eastAsia"/>
                <w:sz w:val="28"/>
                <w:szCs w:val="28"/>
              </w:rPr>
              <w:t>评估测试</w:t>
            </w:r>
          </w:p>
        </w:tc>
      </w:tr>
      <w:tr w:rsidR="006239F2" w:rsidRPr="00824B16" w:rsidTr="006239F2">
        <w:trPr>
          <w:trHeight w:val="256"/>
          <w:jc w:val="center"/>
        </w:trPr>
        <w:tc>
          <w:tcPr>
            <w:tcW w:w="1087" w:type="pct"/>
            <w:tcBorders>
              <w:right w:val="single" w:sz="6" w:space="0" w:color="000000"/>
            </w:tcBorders>
            <w:shd w:val="clear" w:color="auto" w:fill="auto"/>
          </w:tcPr>
          <w:p w:rsidR="006239F2" w:rsidRPr="00731E0C" w:rsidRDefault="006239F2" w:rsidP="006239F2">
            <w:pPr>
              <w:jc w:val="center"/>
              <w:rPr>
                <w:rFonts w:eastAsia="仿宋_GB2312"/>
                <w:sz w:val="28"/>
                <w:szCs w:val="28"/>
              </w:rPr>
            </w:pPr>
            <w:r>
              <w:rPr>
                <w:rFonts w:eastAsia="仿宋_GB2312" w:hint="eastAsia"/>
                <w:sz w:val="28"/>
                <w:szCs w:val="28"/>
              </w:rPr>
              <w:t>裴卓雄</w:t>
            </w:r>
          </w:p>
        </w:tc>
        <w:tc>
          <w:tcPr>
            <w:tcW w:w="2337" w:type="pct"/>
            <w:shd w:val="clear" w:color="auto" w:fill="auto"/>
          </w:tcPr>
          <w:p w:rsidR="006239F2" w:rsidRPr="00731E0C" w:rsidRDefault="006239F2" w:rsidP="006239F2">
            <w:pPr>
              <w:jc w:val="center"/>
              <w:rPr>
                <w:rFonts w:eastAsia="仿宋_GB2312"/>
                <w:sz w:val="28"/>
                <w:szCs w:val="28"/>
              </w:rPr>
            </w:pPr>
            <w:r w:rsidRPr="00731E0C">
              <w:rPr>
                <w:rFonts w:eastAsia="仿宋_GB2312" w:hint="eastAsia"/>
                <w:sz w:val="28"/>
                <w:szCs w:val="28"/>
              </w:rPr>
              <w:t>工程师</w:t>
            </w:r>
          </w:p>
        </w:tc>
        <w:tc>
          <w:tcPr>
            <w:tcW w:w="1576" w:type="pct"/>
            <w:shd w:val="clear" w:color="auto" w:fill="auto"/>
          </w:tcPr>
          <w:p w:rsidR="006239F2" w:rsidRPr="00731E0C" w:rsidRDefault="006239F2" w:rsidP="006239F2">
            <w:pPr>
              <w:jc w:val="center"/>
              <w:rPr>
                <w:rFonts w:eastAsia="仿宋_GB2312"/>
                <w:sz w:val="28"/>
                <w:szCs w:val="28"/>
              </w:rPr>
            </w:pPr>
            <w:r w:rsidRPr="00731E0C">
              <w:rPr>
                <w:rFonts w:eastAsia="仿宋_GB2312" w:hint="eastAsia"/>
                <w:sz w:val="28"/>
                <w:szCs w:val="28"/>
              </w:rPr>
              <w:t>评估测试</w:t>
            </w:r>
          </w:p>
        </w:tc>
      </w:tr>
      <w:tr w:rsidR="006239F2" w:rsidRPr="00824B16" w:rsidTr="006239F2">
        <w:trPr>
          <w:trHeight w:val="256"/>
          <w:jc w:val="center"/>
        </w:trPr>
        <w:tc>
          <w:tcPr>
            <w:tcW w:w="1087" w:type="pct"/>
            <w:tcBorders>
              <w:right w:val="single" w:sz="6" w:space="0" w:color="000000"/>
            </w:tcBorders>
            <w:shd w:val="clear" w:color="auto" w:fill="auto"/>
          </w:tcPr>
          <w:p w:rsidR="006239F2" w:rsidRPr="00731E0C" w:rsidRDefault="006239F2" w:rsidP="006239F2">
            <w:pPr>
              <w:jc w:val="center"/>
              <w:rPr>
                <w:rFonts w:eastAsia="仿宋_GB2312"/>
                <w:sz w:val="28"/>
                <w:szCs w:val="28"/>
              </w:rPr>
            </w:pPr>
            <w:r>
              <w:rPr>
                <w:rFonts w:eastAsia="仿宋_GB2312" w:hint="eastAsia"/>
                <w:sz w:val="28"/>
                <w:szCs w:val="28"/>
              </w:rPr>
              <w:t>孙捷</w:t>
            </w:r>
          </w:p>
        </w:tc>
        <w:tc>
          <w:tcPr>
            <w:tcW w:w="2337" w:type="pct"/>
            <w:shd w:val="clear" w:color="auto" w:fill="auto"/>
          </w:tcPr>
          <w:p w:rsidR="006239F2" w:rsidRPr="00731E0C" w:rsidRDefault="006239F2" w:rsidP="006239F2">
            <w:pPr>
              <w:jc w:val="center"/>
              <w:rPr>
                <w:rFonts w:eastAsia="仿宋_GB2312"/>
                <w:sz w:val="28"/>
                <w:szCs w:val="28"/>
              </w:rPr>
            </w:pPr>
            <w:r w:rsidRPr="00731E0C">
              <w:rPr>
                <w:rFonts w:eastAsia="仿宋_GB2312"/>
                <w:sz w:val="28"/>
                <w:szCs w:val="28"/>
              </w:rPr>
              <w:t>工程师</w:t>
            </w:r>
          </w:p>
        </w:tc>
        <w:tc>
          <w:tcPr>
            <w:tcW w:w="1576" w:type="pct"/>
            <w:shd w:val="clear" w:color="auto" w:fill="auto"/>
          </w:tcPr>
          <w:p w:rsidR="006239F2" w:rsidRPr="00731E0C" w:rsidRDefault="006239F2" w:rsidP="006239F2">
            <w:pPr>
              <w:jc w:val="center"/>
              <w:rPr>
                <w:rFonts w:eastAsia="仿宋_GB2312"/>
                <w:sz w:val="28"/>
                <w:szCs w:val="28"/>
              </w:rPr>
            </w:pPr>
            <w:r w:rsidRPr="00731E0C">
              <w:rPr>
                <w:rFonts w:eastAsia="仿宋_GB2312"/>
                <w:sz w:val="28"/>
                <w:szCs w:val="28"/>
              </w:rPr>
              <w:t>评估测试</w:t>
            </w:r>
          </w:p>
        </w:tc>
      </w:tr>
      <w:tr w:rsidR="006239F2" w:rsidRPr="00824B16" w:rsidTr="006239F2">
        <w:trPr>
          <w:trHeight w:val="256"/>
          <w:jc w:val="center"/>
        </w:trPr>
        <w:tc>
          <w:tcPr>
            <w:tcW w:w="1087" w:type="pct"/>
            <w:tcBorders>
              <w:right w:val="single" w:sz="6" w:space="0" w:color="000000"/>
            </w:tcBorders>
            <w:shd w:val="clear" w:color="auto" w:fill="auto"/>
          </w:tcPr>
          <w:p w:rsidR="006239F2" w:rsidRPr="00731E0C" w:rsidRDefault="006239F2" w:rsidP="006239F2">
            <w:pPr>
              <w:jc w:val="center"/>
              <w:rPr>
                <w:rFonts w:eastAsia="仿宋_GB2312"/>
                <w:sz w:val="28"/>
                <w:szCs w:val="28"/>
              </w:rPr>
            </w:pPr>
            <w:r>
              <w:rPr>
                <w:rFonts w:eastAsia="仿宋_GB2312" w:hint="eastAsia"/>
                <w:sz w:val="28"/>
                <w:szCs w:val="28"/>
              </w:rPr>
              <w:t>王鑫</w:t>
            </w:r>
          </w:p>
        </w:tc>
        <w:tc>
          <w:tcPr>
            <w:tcW w:w="2337" w:type="pct"/>
            <w:shd w:val="clear" w:color="auto" w:fill="auto"/>
          </w:tcPr>
          <w:p w:rsidR="006239F2" w:rsidRPr="00731E0C" w:rsidRDefault="006239F2" w:rsidP="006239F2">
            <w:pPr>
              <w:jc w:val="center"/>
              <w:rPr>
                <w:rFonts w:eastAsia="仿宋_GB2312"/>
                <w:sz w:val="28"/>
                <w:szCs w:val="28"/>
              </w:rPr>
            </w:pPr>
            <w:r w:rsidRPr="00731E0C">
              <w:rPr>
                <w:rFonts w:eastAsia="仿宋_GB2312" w:hint="eastAsia"/>
                <w:sz w:val="28"/>
                <w:szCs w:val="28"/>
              </w:rPr>
              <w:t>工程师</w:t>
            </w:r>
          </w:p>
        </w:tc>
        <w:tc>
          <w:tcPr>
            <w:tcW w:w="1576" w:type="pct"/>
            <w:shd w:val="clear" w:color="auto" w:fill="auto"/>
          </w:tcPr>
          <w:p w:rsidR="006239F2" w:rsidRPr="00731E0C" w:rsidRDefault="006239F2" w:rsidP="006239F2">
            <w:pPr>
              <w:jc w:val="center"/>
              <w:rPr>
                <w:rFonts w:eastAsia="仿宋_GB2312"/>
                <w:sz w:val="28"/>
                <w:szCs w:val="28"/>
              </w:rPr>
            </w:pPr>
            <w:r w:rsidRPr="00731E0C">
              <w:rPr>
                <w:rFonts w:eastAsia="仿宋_GB2312" w:hint="eastAsia"/>
                <w:sz w:val="28"/>
                <w:szCs w:val="28"/>
              </w:rPr>
              <w:t>渗透测试</w:t>
            </w:r>
          </w:p>
        </w:tc>
      </w:tr>
    </w:tbl>
    <w:p w:rsidR="006239F2" w:rsidRDefault="006239F2" w:rsidP="006239F2">
      <w:pPr>
        <w:pStyle w:val="2"/>
        <w:spacing w:before="0" w:after="0" w:line="240" w:lineRule="auto"/>
        <w:ind w:leftChars="100" w:left="210"/>
        <w:rPr>
          <w:rFonts w:ascii="Times New Roman" w:eastAsia="仿宋_GB2312" w:hAnsi="Times New Roman"/>
        </w:rPr>
      </w:pPr>
      <w:bookmarkStart w:id="11" w:name="_Toc5736885"/>
      <w:r>
        <w:rPr>
          <w:rFonts w:ascii="Times New Roman" w:eastAsia="仿宋_GB2312" w:hAnsi="Times New Roman"/>
        </w:rPr>
        <w:t xml:space="preserve">2.3 </w:t>
      </w:r>
      <w:r>
        <w:rPr>
          <w:rFonts w:ascii="Times New Roman" w:eastAsia="仿宋_GB2312" w:hAnsi="Times New Roman"/>
        </w:rPr>
        <w:t>评估实施流程</w:t>
      </w:r>
      <w:bookmarkEnd w:id="11"/>
    </w:p>
    <w:p w:rsidR="006239F2" w:rsidRPr="006239F2" w:rsidRDefault="006239F2" w:rsidP="006239F2">
      <w:pPr>
        <w:spacing w:line="600" w:lineRule="exact"/>
        <w:ind w:leftChars="100" w:left="210" w:firstLineChars="200" w:firstLine="640"/>
        <w:rPr>
          <w:rFonts w:ascii="仿宋_GB2312" w:eastAsia="仿宋_GB2312"/>
          <w:sz w:val="32"/>
          <w:szCs w:val="32"/>
        </w:rPr>
      </w:pPr>
      <w:r w:rsidRPr="006239F2">
        <w:rPr>
          <w:rFonts w:ascii="仿宋_GB2312" w:eastAsia="仿宋_GB2312" w:hint="eastAsia"/>
          <w:sz w:val="32"/>
          <w:szCs w:val="32"/>
        </w:rPr>
        <w:t>评估实施流程包括评估准备、现场评估、评估总结三个阶段：</w:t>
      </w:r>
    </w:p>
    <w:p w:rsidR="006239F2" w:rsidRPr="006239F2" w:rsidRDefault="006239F2" w:rsidP="006239F2">
      <w:pPr>
        <w:spacing w:line="600" w:lineRule="exact"/>
        <w:ind w:leftChars="100" w:left="210" w:firstLineChars="200" w:firstLine="640"/>
        <w:rPr>
          <w:rFonts w:ascii="仿宋_GB2312" w:eastAsia="仿宋_GB2312"/>
          <w:sz w:val="32"/>
          <w:szCs w:val="32"/>
        </w:rPr>
      </w:pPr>
      <w:r w:rsidRPr="006239F2">
        <w:rPr>
          <w:rFonts w:ascii="仿宋_GB2312" w:eastAsia="仿宋_GB2312" w:hint="eastAsia"/>
          <w:sz w:val="32"/>
          <w:szCs w:val="32"/>
        </w:rPr>
        <w:t>（1）评估准备</w:t>
      </w:r>
    </w:p>
    <w:p w:rsidR="006239F2" w:rsidRPr="006239F2" w:rsidRDefault="006239F2" w:rsidP="006239F2">
      <w:pPr>
        <w:spacing w:line="600" w:lineRule="exact"/>
        <w:ind w:leftChars="100" w:left="210" w:firstLineChars="200" w:firstLine="640"/>
        <w:rPr>
          <w:rFonts w:ascii="仿宋_GB2312" w:eastAsia="仿宋_GB2312"/>
          <w:sz w:val="32"/>
          <w:szCs w:val="32"/>
        </w:rPr>
      </w:pPr>
      <w:r w:rsidRPr="006239F2">
        <w:rPr>
          <w:rFonts w:ascii="仿宋_GB2312" w:eastAsia="仿宋_GB2312" w:hint="eastAsia"/>
          <w:sz w:val="32"/>
          <w:szCs w:val="32"/>
        </w:rPr>
        <w:t>成立评估小组，确定小组成员，收集业务相关的管理文档、技术文档、业务市场发展情况、业务自身情况、企业现有的安全管理和保障措施等信息，充分了解业务的使用流程。并根据业务网络访问情况开展前期初步测试和预评估。根据业务情况与被评估方进行深入交流，明确评估重点。</w:t>
      </w:r>
    </w:p>
    <w:p w:rsidR="006239F2" w:rsidRPr="006239F2" w:rsidRDefault="006239F2" w:rsidP="006239F2">
      <w:pPr>
        <w:spacing w:line="600" w:lineRule="exact"/>
        <w:ind w:leftChars="100" w:left="210" w:firstLineChars="200" w:firstLine="640"/>
        <w:rPr>
          <w:rFonts w:ascii="仿宋_GB2312" w:eastAsia="仿宋_GB2312"/>
          <w:sz w:val="32"/>
          <w:szCs w:val="32"/>
        </w:rPr>
      </w:pPr>
      <w:r w:rsidRPr="006239F2">
        <w:rPr>
          <w:rFonts w:ascii="仿宋_GB2312" w:eastAsia="仿宋_GB2312" w:hint="eastAsia"/>
          <w:sz w:val="32"/>
          <w:szCs w:val="32"/>
        </w:rPr>
        <w:t>（2）现场评估</w:t>
      </w:r>
    </w:p>
    <w:p w:rsidR="006239F2" w:rsidRPr="006239F2" w:rsidRDefault="006239F2" w:rsidP="006239F2">
      <w:pPr>
        <w:spacing w:line="600" w:lineRule="exact"/>
        <w:ind w:leftChars="100" w:left="210" w:firstLineChars="200" w:firstLine="640"/>
        <w:rPr>
          <w:rFonts w:ascii="仿宋_GB2312" w:eastAsia="仿宋_GB2312"/>
          <w:sz w:val="32"/>
          <w:szCs w:val="32"/>
        </w:rPr>
      </w:pPr>
      <w:r w:rsidRPr="006239F2">
        <w:rPr>
          <w:rFonts w:ascii="仿宋_GB2312" w:eastAsia="仿宋_GB2312" w:hint="eastAsia"/>
          <w:sz w:val="32"/>
          <w:szCs w:val="32"/>
        </w:rPr>
        <w:t>现场评估包括管理制度核查、业务安全测试、内容安全测试、系统漏洞检测、设备安全检测五个方面内容。采用人员访谈、内容安全测试、网络安全扫描和渗透测试等方式对企业信息安全管理、业务和技术风险、保障能力进行综合评估。</w:t>
      </w:r>
    </w:p>
    <w:p w:rsidR="006239F2" w:rsidRPr="006239F2" w:rsidRDefault="006239F2" w:rsidP="006239F2">
      <w:pPr>
        <w:spacing w:line="600" w:lineRule="exact"/>
        <w:ind w:leftChars="100" w:left="210" w:firstLineChars="200" w:firstLine="640"/>
        <w:rPr>
          <w:rFonts w:ascii="仿宋_GB2312" w:eastAsia="仿宋_GB2312"/>
          <w:sz w:val="32"/>
          <w:szCs w:val="32"/>
        </w:rPr>
      </w:pPr>
      <w:r w:rsidRPr="006239F2">
        <w:rPr>
          <w:rFonts w:ascii="仿宋_GB2312" w:eastAsia="仿宋_GB2312" w:hint="eastAsia"/>
          <w:sz w:val="32"/>
          <w:szCs w:val="32"/>
        </w:rPr>
        <w:lastRenderedPageBreak/>
        <w:t>（3）评估总结</w:t>
      </w:r>
    </w:p>
    <w:p w:rsidR="006239F2" w:rsidRPr="006239F2" w:rsidRDefault="006239F2" w:rsidP="006239F2">
      <w:pPr>
        <w:spacing w:line="600" w:lineRule="exact"/>
        <w:ind w:leftChars="100" w:left="210" w:firstLineChars="200" w:firstLine="640"/>
        <w:rPr>
          <w:rFonts w:ascii="仿宋_GB2312" w:eastAsia="仿宋_GB2312"/>
          <w:sz w:val="32"/>
          <w:szCs w:val="32"/>
        </w:rPr>
      </w:pPr>
      <w:r w:rsidRPr="006239F2">
        <w:rPr>
          <w:rFonts w:ascii="仿宋_GB2312" w:eastAsia="仿宋_GB2312" w:hint="eastAsia"/>
          <w:sz w:val="32"/>
          <w:szCs w:val="32"/>
        </w:rPr>
        <w:t>评估总结阶段对评估结果进行综合分析，形成评估结论，撰写评估报告，并提出合理化的整改建议。</w:t>
      </w:r>
    </w:p>
    <w:p w:rsidR="001F3C37" w:rsidRDefault="006E67F4">
      <w:pPr>
        <w:pStyle w:val="1"/>
        <w:spacing w:before="0" w:after="0" w:line="240" w:lineRule="auto"/>
        <w:rPr>
          <w:rFonts w:eastAsia="仿宋_GB2312"/>
          <w:sz w:val="32"/>
          <w:szCs w:val="32"/>
        </w:rPr>
      </w:pPr>
      <w:r>
        <w:rPr>
          <w:rFonts w:eastAsia="仿宋_GB2312"/>
          <w:sz w:val="32"/>
          <w:szCs w:val="32"/>
        </w:rPr>
        <w:t xml:space="preserve">3 </w:t>
      </w:r>
      <w:r>
        <w:rPr>
          <w:rFonts w:eastAsia="仿宋_GB2312"/>
          <w:sz w:val="32"/>
          <w:szCs w:val="32"/>
        </w:rPr>
        <w:t>业务安全风险分析</w:t>
      </w:r>
      <w:bookmarkEnd w:id="6"/>
    </w:p>
    <w:p w:rsidR="001F3C37" w:rsidRDefault="006E67F4">
      <w:pPr>
        <w:pStyle w:val="2"/>
        <w:spacing w:before="0" w:after="0" w:line="240" w:lineRule="auto"/>
        <w:rPr>
          <w:rFonts w:ascii="Times New Roman" w:eastAsia="仿宋_GB2312" w:hAnsi="Times New Roman"/>
        </w:rPr>
      </w:pPr>
      <w:bookmarkStart w:id="12" w:name="_Toc513741969"/>
      <w:r>
        <w:rPr>
          <w:rFonts w:ascii="Times New Roman" w:eastAsia="仿宋_GB2312" w:hAnsi="Times New Roman"/>
        </w:rPr>
        <w:t xml:space="preserve">3.1 </w:t>
      </w:r>
      <w:r>
        <w:rPr>
          <w:rFonts w:ascii="Times New Roman" w:eastAsia="仿宋_GB2312" w:hAnsi="Times New Roman"/>
        </w:rPr>
        <w:t>安全风险分析表</w:t>
      </w:r>
      <w:bookmarkEnd w:id="12"/>
    </w:p>
    <w:tbl>
      <w:tblPr>
        <w:tblW w:w="90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00"/>
        <w:gridCol w:w="1200"/>
        <w:gridCol w:w="2527"/>
        <w:gridCol w:w="1844"/>
        <w:gridCol w:w="2267"/>
      </w:tblGrid>
      <w:tr w:rsidR="001F3C37">
        <w:trPr>
          <w:trHeight w:val="495"/>
          <w:jc w:val="center"/>
        </w:trPr>
        <w:tc>
          <w:tcPr>
            <w:tcW w:w="1200" w:type="dxa"/>
            <w:shd w:val="clear" w:color="000000" w:fill="C0C0C0"/>
            <w:vAlign w:val="center"/>
          </w:tcPr>
          <w:p w:rsidR="001F3C37" w:rsidRDefault="006E67F4">
            <w:pPr>
              <w:widowControl/>
              <w:jc w:val="center"/>
              <w:rPr>
                <w:rFonts w:eastAsia="微软雅黑"/>
                <w:b/>
                <w:bCs/>
                <w:kern w:val="0"/>
                <w:sz w:val="18"/>
                <w:szCs w:val="18"/>
              </w:rPr>
            </w:pPr>
            <w:r>
              <w:rPr>
                <w:rFonts w:eastAsia="微软雅黑" w:hint="eastAsia"/>
                <w:b/>
                <w:bCs/>
                <w:kern w:val="0"/>
                <w:sz w:val="18"/>
                <w:szCs w:val="18"/>
              </w:rPr>
              <w:t>风险类型</w:t>
            </w:r>
          </w:p>
        </w:tc>
        <w:tc>
          <w:tcPr>
            <w:tcW w:w="1200" w:type="dxa"/>
            <w:shd w:val="clear" w:color="000000" w:fill="C0C0C0"/>
            <w:vAlign w:val="center"/>
          </w:tcPr>
          <w:p w:rsidR="001F3C37" w:rsidRDefault="006E67F4">
            <w:pPr>
              <w:widowControl/>
              <w:jc w:val="center"/>
              <w:rPr>
                <w:rFonts w:eastAsia="微软雅黑"/>
                <w:b/>
                <w:bCs/>
                <w:kern w:val="0"/>
                <w:sz w:val="18"/>
                <w:szCs w:val="18"/>
              </w:rPr>
            </w:pPr>
            <w:r>
              <w:rPr>
                <w:rFonts w:eastAsia="微软雅黑"/>
                <w:b/>
                <w:bCs/>
                <w:kern w:val="0"/>
                <w:sz w:val="18"/>
                <w:szCs w:val="18"/>
              </w:rPr>
              <w:t>FX</w:t>
            </w:r>
            <w:r>
              <w:rPr>
                <w:rFonts w:eastAsia="微软雅黑"/>
                <w:b/>
                <w:bCs/>
                <w:kern w:val="0"/>
                <w:sz w:val="18"/>
                <w:szCs w:val="18"/>
              </w:rPr>
              <w:t>编号</w:t>
            </w:r>
          </w:p>
        </w:tc>
        <w:tc>
          <w:tcPr>
            <w:tcW w:w="2527" w:type="dxa"/>
            <w:shd w:val="clear" w:color="000000" w:fill="C0C0C0"/>
            <w:vAlign w:val="center"/>
          </w:tcPr>
          <w:p w:rsidR="001F3C37" w:rsidRDefault="006E67F4">
            <w:pPr>
              <w:widowControl/>
              <w:jc w:val="center"/>
              <w:rPr>
                <w:rFonts w:eastAsia="微软雅黑"/>
                <w:b/>
                <w:bCs/>
                <w:kern w:val="0"/>
                <w:sz w:val="18"/>
                <w:szCs w:val="18"/>
              </w:rPr>
            </w:pPr>
            <w:r>
              <w:rPr>
                <w:rFonts w:eastAsia="微软雅黑"/>
                <w:b/>
                <w:bCs/>
                <w:kern w:val="0"/>
                <w:sz w:val="18"/>
                <w:szCs w:val="18"/>
              </w:rPr>
              <w:t>业务安全风险评估要点</w:t>
            </w:r>
          </w:p>
        </w:tc>
        <w:tc>
          <w:tcPr>
            <w:tcW w:w="1844" w:type="dxa"/>
            <w:shd w:val="clear" w:color="000000" w:fill="C0C0C0"/>
            <w:vAlign w:val="center"/>
          </w:tcPr>
          <w:p w:rsidR="001F3C37" w:rsidRPr="009B4C8D" w:rsidRDefault="006E67F4">
            <w:pPr>
              <w:widowControl/>
              <w:jc w:val="center"/>
              <w:rPr>
                <w:rFonts w:eastAsia="微软雅黑"/>
                <w:b/>
                <w:bCs/>
                <w:kern w:val="0"/>
                <w:sz w:val="18"/>
                <w:szCs w:val="18"/>
              </w:rPr>
            </w:pPr>
            <w:r w:rsidRPr="009B4C8D">
              <w:rPr>
                <w:rFonts w:eastAsia="微软雅黑"/>
                <w:b/>
                <w:bCs/>
                <w:kern w:val="0"/>
                <w:sz w:val="18"/>
                <w:szCs w:val="18"/>
              </w:rPr>
              <w:t>评估</w:t>
            </w:r>
          </w:p>
          <w:p w:rsidR="001F3C37" w:rsidRPr="009B4C8D" w:rsidRDefault="006E67F4">
            <w:pPr>
              <w:widowControl/>
              <w:jc w:val="center"/>
              <w:rPr>
                <w:rFonts w:eastAsia="微软雅黑"/>
                <w:b/>
                <w:bCs/>
                <w:kern w:val="0"/>
                <w:sz w:val="18"/>
                <w:szCs w:val="18"/>
              </w:rPr>
            </w:pPr>
            <w:r w:rsidRPr="009B4C8D">
              <w:rPr>
                <w:rFonts w:eastAsia="微软雅黑"/>
                <w:b/>
                <w:bCs/>
                <w:kern w:val="0"/>
                <w:sz w:val="18"/>
                <w:szCs w:val="18"/>
              </w:rPr>
              <w:t>意见</w:t>
            </w:r>
          </w:p>
        </w:tc>
        <w:tc>
          <w:tcPr>
            <w:tcW w:w="2267" w:type="dxa"/>
            <w:shd w:val="clear" w:color="000000" w:fill="C0C0C0"/>
            <w:vAlign w:val="center"/>
          </w:tcPr>
          <w:p w:rsidR="001F3C37" w:rsidRPr="009B4C8D" w:rsidRDefault="006E67F4">
            <w:pPr>
              <w:widowControl/>
              <w:jc w:val="center"/>
              <w:rPr>
                <w:rFonts w:eastAsia="微软雅黑"/>
                <w:b/>
                <w:bCs/>
                <w:kern w:val="0"/>
                <w:sz w:val="18"/>
                <w:szCs w:val="18"/>
              </w:rPr>
            </w:pPr>
            <w:r w:rsidRPr="009B4C8D">
              <w:rPr>
                <w:rFonts w:eastAsia="微软雅黑" w:hint="eastAsia"/>
                <w:b/>
                <w:bCs/>
                <w:kern w:val="0"/>
                <w:sz w:val="18"/>
                <w:szCs w:val="18"/>
              </w:rPr>
              <w:t>评估</w:t>
            </w:r>
          </w:p>
          <w:p w:rsidR="001F3C37" w:rsidRPr="009B4C8D" w:rsidRDefault="006E67F4">
            <w:pPr>
              <w:widowControl/>
              <w:jc w:val="center"/>
              <w:rPr>
                <w:rFonts w:eastAsia="微软雅黑"/>
                <w:b/>
                <w:bCs/>
                <w:kern w:val="0"/>
                <w:sz w:val="18"/>
                <w:szCs w:val="18"/>
              </w:rPr>
            </w:pPr>
            <w:r w:rsidRPr="009B4C8D">
              <w:rPr>
                <w:rFonts w:eastAsia="微软雅黑" w:hint="eastAsia"/>
                <w:b/>
                <w:bCs/>
                <w:kern w:val="0"/>
                <w:sz w:val="18"/>
                <w:szCs w:val="18"/>
              </w:rPr>
              <w:t>记录</w:t>
            </w:r>
          </w:p>
        </w:tc>
      </w:tr>
      <w:tr w:rsidR="001F3C37">
        <w:trPr>
          <w:trHeight w:val="526"/>
          <w:jc w:val="center"/>
        </w:trPr>
        <w:tc>
          <w:tcPr>
            <w:tcW w:w="1200" w:type="dxa"/>
            <w:vMerge w:val="restart"/>
            <w:vAlign w:val="center"/>
          </w:tcPr>
          <w:p w:rsidR="001F3C37" w:rsidRDefault="006E67F4">
            <w:pPr>
              <w:jc w:val="center"/>
              <w:rPr>
                <w:rFonts w:eastAsia="微软雅黑"/>
                <w:kern w:val="0"/>
                <w:sz w:val="18"/>
                <w:szCs w:val="18"/>
              </w:rPr>
            </w:pPr>
            <w:r>
              <w:rPr>
                <w:rFonts w:eastAsia="微软雅黑" w:hint="eastAsia"/>
                <w:kern w:val="0"/>
                <w:sz w:val="18"/>
                <w:szCs w:val="18"/>
              </w:rPr>
              <w:t>业务应用安全风险</w:t>
            </w:r>
          </w:p>
        </w:tc>
        <w:tc>
          <w:tcPr>
            <w:tcW w:w="1200" w:type="dxa"/>
            <w:shd w:val="clear" w:color="auto" w:fill="auto"/>
            <w:vAlign w:val="center"/>
          </w:tcPr>
          <w:p w:rsidR="001F3C37" w:rsidRDefault="006E67F4">
            <w:pPr>
              <w:widowControl/>
              <w:jc w:val="center"/>
              <w:rPr>
                <w:rFonts w:eastAsia="微软雅黑"/>
                <w:kern w:val="0"/>
                <w:sz w:val="18"/>
                <w:szCs w:val="18"/>
              </w:rPr>
            </w:pPr>
            <w:r>
              <w:rPr>
                <w:rFonts w:eastAsia="微软雅黑" w:hint="eastAsia"/>
                <w:kern w:val="0"/>
                <w:sz w:val="18"/>
                <w:szCs w:val="18"/>
              </w:rPr>
              <w:t>01</w:t>
            </w:r>
            <w:r>
              <w:rPr>
                <w:rFonts w:eastAsia="微软雅黑"/>
                <w:kern w:val="0"/>
                <w:sz w:val="18"/>
                <w:szCs w:val="18"/>
              </w:rPr>
              <w:t>-FX-</w:t>
            </w:r>
            <w:r>
              <w:rPr>
                <w:rFonts w:eastAsia="微软雅黑" w:hint="eastAsia"/>
                <w:kern w:val="0"/>
                <w:sz w:val="18"/>
                <w:szCs w:val="18"/>
              </w:rPr>
              <w:t>0</w:t>
            </w:r>
            <w:r>
              <w:rPr>
                <w:rFonts w:eastAsia="微软雅黑"/>
                <w:kern w:val="0"/>
                <w:sz w:val="18"/>
                <w:szCs w:val="18"/>
              </w:rPr>
              <w:t>1</w:t>
            </w:r>
          </w:p>
        </w:tc>
        <w:tc>
          <w:tcPr>
            <w:tcW w:w="2527" w:type="dxa"/>
            <w:shd w:val="clear" w:color="auto" w:fill="auto"/>
            <w:vAlign w:val="center"/>
          </w:tcPr>
          <w:p w:rsidR="001F3C37" w:rsidRDefault="006E67F4">
            <w:pPr>
              <w:widowControl/>
              <w:jc w:val="center"/>
              <w:rPr>
                <w:rFonts w:eastAsia="微软雅黑"/>
                <w:kern w:val="0"/>
                <w:sz w:val="18"/>
                <w:szCs w:val="18"/>
              </w:rPr>
            </w:pPr>
            <w:r>
              <w:rPr>
                <w:rFonts w:eastAsia="微软雅黑"/>
                <w:kern w:val="0"/>
                <w:sz w:val="18"/>
                <w:szCs w:val="18"/>
              </w:rPr>
              <w:t>评估人员通过人员访谈的方式，了解被评估业务的用户规模</w:t>
            </w:r>
            <w:r>
              <w:rPr>
                <w:rFonts w:eastAsia="微软雅黑" w:hint="eastAsia"/>
                <w:kern w:val="0"/>
                <w:sz w:val="18"/>
                <w:szCs w:val="18"/>
              </w:rPr>
              <w:t>、</w:t>
            </w:r>
            <w:r>
              <w:rPr>
                <w:rFonts w:eastAsia="微软雅黑"/>
                <w:kern w:val="0"/>
                <w:sz w:val="18"/>
                <w:szCs w:val="18"/>
              </w:rPr>
              <w:t>用户类型</w:t>
            </w:r>
            <w:r>
              <w:rPr>
                <w:rFonts w:eastAsia="微软雅黑" w:hint="eastAsia"/>
                <w:kern w:val="0"/>
                <w:sz w:val="18"/>
                <w:szCs w:val="18"/>
              </w:rPr>
              <w:t>、</w:t>
            </w:r>
            <w:r>
              <w:rPr>
                <w:rFonts w:eastAsia="微软雅黑"/>
                <w:kern w:val="0"/>
                <w:sz w:val="18"/>
                <w:szCs w:val="18"/>
              </w:rPr>
              <w:t>用户之间的相关性</w:t>
            </w:r>
            <w:r>
              <w:rPr>
                <w:rFonts w:eastAsia="微软雅黑" w:hint="eastAsia"/>
                <w:kern w:val="0"/>
                <w:sz w:val="18"/>
                <w:szCs w:val="18"/>
              </w:rPr>
              <w:t>（即用户之间是否存在交互关系）</w:t>
            </w:r>
            <w:r>
              <w:rPr>
                <w:rFonts w:eastAsia="微软雅黑"/>
                <w:kern w:val="0"/>
                <w:sz w:val="18"/>
                <w:szCs w:val="18"/>
              </w:rPr>
              <w:t>。</w:t>
            </w:r>
          </w:p>
        </w:tc>
        <w:tc>
          <w:tcPr>
            <w:tcW w:w="1844" w:type="dxa"/>
            <w:vAlign w:val="center"/>
          </w:tcPr>
          <w:p w:rsidR="001F3C37" w:rsidRPr="009B4C8D" w:rsidRDefault="006E67F4">
            <w:pPr>
              <w:widowControl/>
              <w:jc w:val="center"/>
              <w:rPr>
                <w:rFonts w:eastAsia="微软雅黑"/>
                <w:kern w:val="0"/>
                <w:sz w:val="18"/>
                <w:szCs w:val="18"/>
              </w:rPr>
            </w:pPr>
            <w:r w:rsidRPr="009B4C8D">
              <w:rPr>
                <w:rFonts w:eastAsia="微软雅黑" w:hint="eastAsia"/>
                <w:kern w:val="0"/>
                <w:sz w:val="18"/>
                <w:szCs w:val="18"/>
              </w:rPr>
              <w:t>涉及</w:t>
            </w:r>
          </w:p>
        </w:tc>
        <w:tc>
          <w:tcPr>
            <w:tcW w:w="2267" w:type="dxa"/>
            <w:vAlign w:val="center"/>
          </w:tcPr>
          <w:p w:rsidR="001F3C37" w:rsidRPr="009B4C8D" w:rsidRDefault="006E67F4">
            <w:pPr>
              <w:widowControl/>
              <w:jc w:val="center"/>
              <w:rPr>
                <w:rFonts w:eastAsia="微软雅黑"/>
                <w:kern w:val="0"/>
                <w:sz w:val="18"/>
                <w:szCs w:val="18"/>
              </w:rPr>
            </w:pPr>
            <w:r w:rsidRPr="009B4C8D">
              <w:rPr>
                <w:rFonts w:eastAsia="微软雅黑" w:hint="eastAsia"/>
                <w:kern w:val="0"/>
                <w:sz w:val="18"/>
                <w:szCs w:val="18"/>
              </w:rPr>
              <w:t>用户之间不具备相关性</w:t>
            </w:r>
          </w:p>
        </w:tc>
      </w:tr>
      <w:tr w:rsidR="001F3C37">
        <w:trPr>
          <w:trHeight w:val="653"/>
          <w:jc w:val="center"/>
        </w:trPr>
        <w:tc>
          <w:tcPr>
            <w:tcW w:w="1200" w:type="dxa"/>
            <w:vMerge/>
            <w:vAlign w:val="center"/>
          </w:tcPr>
          <w:p w:rsidR="001F3C37" w:rsidRDefault="001F3C37">
            <w:pPr>
              <w:jc w:val="center"/>
              <w:rPr>
                <w:rFonts w:eastAsia="微软雅黑"/>
                <w:kern w:val="0"/>
                <w:sz w:val="18"/>
                <w:szCs w:val="18"/>
              </w:rPr>
            </w:pPr>
          </w:p>
        </w:tc>
        <w:tc>
          <w:tcPr>
            <w:tcW w:w="1200" w:type="dxa"/>
            <w:shd w:val="clear" w:color="auto" w:fill="auto"/>
            <w:vAlign w:val="center"/>
          </w:tcPr>
          <w:p w:rsidR="001F3C37" w:rsidRDefault="006E67F4">
            <w:pPr>
              <w:widowControl/>
              <w:jc w:val="center"/>
              <w:rPr>
                <w:rFonts w:eastAsia="微软雅黑"/>
                <w:kern w:val="0"/>
                <w:sz w:val="18"/>
                <w:szCs w:val="18"/>
              </w:rPr>
            </w:pPr>
            <w:r>
              <w:rPr>
                <w:rFonts w:eastAsia="微软雅黑" w:hint="eastAsia"/>
                <w:kern w:val="0"/>
                <w:sz w:val="18"/>
                <w:szCs w:val="18"/>
              </w:rPr>
              <w:t>01</w:t>
            </w:r>
            <w:r>
              <w:rPr>
                <w:rFonts w:eastAsia="微软雅黑"/>
                <w:kern w:val="0"/>
                <w:sz w:val="18"/>
                <w:szCs w:val="18"/>
              </w:rPr>
              <w:t>-FX-</w:t>
            </w:r>
            <w:r>
              <w:rPr>
                <w:rFonts w:eastAsia="微软雅黑" w:hint="eastAsia"/>
                <w:kern w:val="0"/>
                <w:sz w:val="18"/>
                <w:szCs w:val="18"/>
              </w:rPr>
              <w:t>02</w:t>
            </w:r>
          </w:p>
        </w:tc>
        <w:tc>
          <w:tcPr>
            <w:tcW w:w="2527" w:type="dxa"/>
            <w:shd w:val="clear" w:color="auto" w:fill="auto"/>
            <w:vAlign w:val="center"/>
          </w:tcPr>
          <w:p w:rsidR="001F3C37" w:rsidRDefault="006E67F4">
            <w:pPr>
              <w:widowControl/>
              <w:jc w:val="center"/>
              <w:rPr>
                <w:rFonts w:eastAsia="微软雅黑"/>
                <w:kern w:val="0"/>
                <w:sz w:val="18"/>
                <w:szCs w:val="18"/>
              </w:rPr>
            </w:pPr>
            <w:r>
              <w:rPr>
                <w:rFonts w:eastAsia="微软雅黑"/>
                <w:kern w:val="0"/>
                <w:sz w:val="18"/>
                <w:szCs w:val="18"/>
              </w:rPr>
              <w:t>评估人员通过人员访谈、演示查验等方式，了解被评估业务是否能够确保用户身份信息真实性，如用户注册过程中是否要求提供真实身份信息等。</w:t>
            </w:r>
          </w:p>
        </w:tc>
        <w:tc>
          <w:tcPr>
            <w:tcW w:w="1844" w:type="dxa"/>
            <w:vAlign w:val="center"/>
          </w:tcPr>
          <w:p w:rsidR="001F3C37" w:rsidRPr="009B4C8D" w:rsidRDefault="006E67F4">
            <w:pPr>
              <w:jc w:val="center"/>
              <w:rPr>
                <w:rFonts w:eastAsia="微软雅黑"/>
                <w:kern w:val="0"/>
                <w:sz w:val="18"/>
                <w:szCs w:val="18"/>
              </w:rPr>
            </w:pPr>
            <w:r w:rsidRPr="009B4C8D">
              <w:rPr>
                <w:rFonts w:eastAsia="微软雅黑" w:hint="eastAsia"/>
                <w:kern w:val="0"/>
                <w:sz w:val="18"/>
                <w:szCs w:val="18"/>
              </w:rPr>
              <w:t>涉及</w:t>
            </w:r>
          </w:p>
        </w:tc>
        <w:tc>
          <w:tcPr>
            <w:tcW w:w="2267" w:type="dxa"/>
            <w:vAlign w:val="center"/>
          </w:tcPr>
          <w:p w:rsidR="001F3C37" w:rsidRPr="009B4C8D" w:rsidRDefault="006E67F4">
            <w:pPr>
              <w:jc w:val="center"/>
              <w:rPr>
                <w:rFonts w:eastAsia="微软雅黑"/>
                <w:kern w:val="0"/>
                <w:sz w:val="18"/>
                <w:szCs w:val="18"/>
              </w:rPr>
            </w:pPr>
            <w:r w:rsidRPr="009B4C8D">
              <w:rPr>
                <w:rFonts w:eastAsia="微软雅黑" w:hint="eastAsia"/>
                <w:kern w:val="0"/>
                <w:sz w:val="18"/>
                <w:szCs w:val="18"/>
              </w:rPr>
              <w:t>注册中需要使用手机号及短信验证</w:t>
            </w:r>
          </w:p>
        </w:tc>
      </w:tr>
      <w:tr w:rsidR="001F3C37">
        <w:trPr>
          <w:trHeight w:val="552"/>
          <w:jc w:val="center"/>
        </w:trPr>
        <w:tc>
          <w:tcPr>
            <w:tcW w:w="1200" w:type="dxa"/>
            <w:vMerge/>
            <w:vAlign w:val="center"/>
          </w:tcPr>
          <w:p w:rsidR="001F3C37" w:rsidRDefault="001F3C37">
            <w:pPr>
              <w:jc w:val="center"/>
              <w:rPr>
                <w:rFonts w:eastAsia="微软雅黑"/>
                <w:kern w:val="0"/>
                <w:sz w:val="18"/>
                <w:szCs w:val="18"/>
              </w:rPr>
            </w:pPr>
          </w:p>
        </w:tc>
        <w:tc>
          <w:tcPr>
            <w:tcW w:w="1200" w:type="dxa"/>
            <w:shd w:val="clear" w:color="auto" w:fill="auto"/>
            <w:vAlign w:val="center"/>
          </w:tcPr>
          <w:p w:rsidR="001F3C37" w:rsidRDefault="006E67F4">
            <w:pPr>
              <w:widowControl/>
              <w:jc w:val="center"/>
              <w:rPr>
                <w:rFonts w:eastAsia="微软雅黑"/>
                <w:kern w:val="0"/>
                <w:sz w:val="18"/>
                <w:szCs w:val="18"/>
              </w:rPr>
            </w:pPr>
            <w:r>
              <w:rPr>
                <w:rFonts w:eastAsia="微软雅黑" w:hint="eastAsia"/>
                <w:kern w:val="0"/>
                <w:sz w:val="18"/>
                <w:szCs w:val="18"/>
              </w:rPr>
              <w:t>01</w:t>
            </w:r>
            <w:r>
              <w:rPr>
                <w:rFonts w:eastAsia="微软雅黑"/>
                <w:kern w:val="0"/>
                <w:sz w:val="18"/>
                <w:szCs w:val="18"/>
              </w:rPr>
              <w:t>-FX-</w:t>
            </w:r>
            <w:r>
              <w:rPr>
                <w:rFonts w:eastAsia="微软雅黑" w:hint="eastAsia"/>
                <w:kern w:val="0"/>
                <w:sz w:val="18"/>
                <w:szCs w:val="18"/>
              </w:rPr>
              <w:t>03</w:t>
            </w:r>
          </w:p>
        </w:tc>
        <w:tc>
          <w:tcPr>
            <w:tcW w:w="2527" w:type="dxa"/>
            <w:shd w:val="clear" w:color="auto" w:fill="auto"/>
            <w:vAlign w:val="center"/>
          </w:tcPr>
          <w:p w:rsidR="001F3C37" w:rsidRDefault="006E67F4">
            <w:pPr>
              <w:widowControl/>
              <w:jc w:val="center"/>
              <w:rPr>
                <w:rFonts w:eastAsia="微软雅黑"/>
                <w:kern w:val="0"/>
                <w:sz w:val="18"/>
                <w:szCs w:val="18"/>
              </w:rPr>
            </w:pPr>
            <w:r>
              <w:rPr>
                <w:rFonts w:eastAsia="微软雅黑"/>
                <w:kern w:val="0"/>
                <w:sz w:val="18"/>
                <w:szCs w:val="18"/>
              </w:rPr>
              <w:t>评估人员通过测试验证的方式，检查被评估业务是否具备用户真实身份鉴别功能</w:t>
            </w:r>
            <w:r>
              <w:rPr>
                <w:rFonts w:eastAsia="微软雅黑" w:hint="eastAsia"/>
                <w:kern w:val="0"/>
                <w:sz w:val="18"/>
                <w:szCs w:val="18"/>
              </w:rPr>
              <w:t>，</w:t>
            </w:r>
            <w:r>
              <w:rPr>
                <w:rFonts w:eastAsia="微软雅黑"/>
                <w:kern w:val="0"/>
                <w:sz w:val="18"/>
                <w:szCs w:val="18"/>
              </w:rPr>
              <w:t>是否存在身份仿冒或欺骗的可能。</w:t>
            </w:r>
          </w:p>
        </w:tc>
        <w:tc>
          <w:tcPr>
            <w:tcW w:w="1844" w:type="dxa"/>
            <w:vAlign w:val="center"/>
          </w:tcPr>
          <w:p w:rsidR="001F3C37" w:rsidRPr="009B4C8D" w:rsidRDefault="006E67F4">
            <w:pPr>
              <w:jc w:val="center"/>
              <w:rPr>
                <w:rFonts w:eastAsia="微软雅黑"/>
                <w:kern w:val="0"/>
                <w:sz w:val="18"/>
                <w:szCs w:val="18"/>
              </w:rPr>
            </w:pPr>
            <w:r w:rsidRPr="009B4C8D">
              <w:rPr>
                <w:rFonts w:eastAsia="微软雅黑" w:hint="eastAsia"/>
                <w:kern w:val="0"/>
                <w:sz w:val="18"/>
                <w:szCs w:val="18"/>
              </w:rPr>
              <w:t>涉及</w:t>
            </w:r>
          </w:p>
        </w:tc>
        <w:tc>
          <w:tcPr>
            <w:tcW w:w="2267" w:type="dxa"/>
            <w:vAlign w:val="center"/>
          </w:tcPr>
          <w:p w:rsidR="001F3C37" w:rsidRPr="009B4C8D" w:rsidRDefault="006E67F4">
            <w:pPr>
              <w:jc w:val="center"/>
              <w:rPr>
                <w:rFonts w:eastAsia="微软雅黑"/>
                <w:kern w:val="0"/>
                <w:sz w:val="18"/>
                <w:szCs w:val="18"/>
              </w:rPr>
            </w:pPr>
            <w:r w:rsidRPr="009B4C8D">
              <w:rPr>
                <w:rFonts w:eastAsia="微软雅黑" w:hint="eastAsia"/>
                <w:kern w:val="0"/>
                <w:sz w:val="18"/>
                <w:szCs w:val="18"/>
              </w:rPr>
              <w:t>在能开平台上申请注册，而后由业务人员进行人工核实</w:t>
            </w:r>
          </w:p>
        </w:tc>
      </w:tr>
      <w:tr w:rsidR="001F3C37">
        <w:trPr>
          <w:trHeight w:val="490"/>
          <w:jc w:val="center"/>
        </w:trPr>
        <w:tc>
          <w:tcPr>
            <w:tcW w:w="1200" w:type="dxa"/>
            <w:vMerge/>
            <w:vAlign w:val="center"/>
          </w:tcPr>
          <w:p w:rsidR="001F3C37" w:rsidRDefault="001F3C37">
            <w:pPr>
              <w:jc w:val="center"/>
              <w:rPr>
                <w:rFonts w:eastAsia="微软雅黑"/>
                <w:kern w:val="0"/>
                <w:sz w:val="18"/>
                <w:szCs w:val="18"/>
              </w:rPr>
            </w:pPr>
          </w:p>
        </w:tc>
        <w:tc>
          <w:tcPr>
            <w:tcW w:w="1200" w:type="dxa"/>
            <w:shd w:val="clear" w:color="auto" w:fill="auto"/>
            <w:vAlign w:val="center"/>
          </w:tcPr>
          <w:p w:rsidR="001F3C37" w:rsidRDefault="006E67F4">
            <w:pPr>
              <w:widowControl/>
              <w:jc w:val="center"/>
              <w:rPr>
                <w:rFonts w:eastAsia="微软雅黑"/>
                <w:kern w:val="0"/>
                <w:sz w:val="18"/>
                <w:szCs w:val="18"/>
              </w:rPr>
            </w:pPr>
            <w:r>
              <w:rPr>
                <w:rFonts w:eastAsia="微软雅黑" w:hint="eastAsia"/>
                <w:kern w:val="0"/>
                <w:sz w:val="18"/>
                <w:szCs w:val="18"/>
              </w:rPr>
              <w:t>01</w:t>
            </w:r>
            <w:r>
              <w:rPr>
                <w:rFonts w:eastAsia="微软雅黑"/>
                <w:kern w:val="0"/>
                <w:sz w:val="18"/>
                <w:szCs w:val="18"/>
              </w:rPr>
              <w:t>-FX-</w:t>
            </w:r>
            <w:r>
              <w:rPr>
                <w:rFonts w:eastAsia="微软雅黑" w:hint="eastAsia"/>
                <w:kern w:val="0"/>
                <w:sz w:val="18"/>
                <w:szCs w:val="18"/>
              </w:rPr>
              <w:t>04</w:t>
            </w:r>
          </w:p>
        </w:tc>
        <w:tc>
          <w:tcPr>
            <w:tcW w:w="2527" w:type="dxa"/>
            <w:shd w:val="clear" w:color="auto" w:fill="auto"/>
            <w:vAlign w:val="center"/>
          </w:tcPr>
          <w:p w:rsidR="001F3C37" w:rsidRDefault="006E67F4">
            <w:pPr>
              <w:widowControl/>
              <w:jc w:val="center"/>
              <w:rPr>
                <w:rFonts w:eastAsia="微软雅黑"/>
                <w:kern w:val="0"/>
                <w:sz w:val="18"/>
                <w:szCs w:val="18"/>
              </w:rPr>
            </w:pPr>
            <w:r>
              <w:rPr>
                <w:rFonts w:eastAsia="微软雅黑"/>
                <w:kern w:val="0"/>
                <w:sz w:val="18"/>
                <w:szCs w:val="18"/>
              </w:rPr>
              <w:t>评估人员通过人员访谈的方式，检查是否制定了会话失效机制、身份认证失效机制。</w:t>
            </w:r>
          </w:p>
        </w:tc>
        <w:tc>
          <w:tcPr>
            <w:tcW w:w="1844" w:type="dxa"/>
            <w:vAlign w:val="center"/>
          </w:tcPr>
          <w:p w:rsidR="001F3C37" w:rsidRPr="006F01DB" w:rsidRDefault="006E67F4">
            <w:pPr>
              <w:jc w:val="center"/>
              <w:rPr>
                <w:rFonts w:eastAsia="微软雅黑"/>
                <w:color w:val="FF0000"/>
                <w:kern w:val="0"/>
                <w:sz w:val="18"/>
                <w:szCs w:val="18"/>
              </w:rPr>
            </w:pPr>
            <w:r w:rsidRPr="006F01DB">
              <w:rPr>
                <w:rFonts w:eastAsia="微软雅黑" w:hint="eastAsia"/>
                <w:color w:val="FF0000"/>
                <w:kern w:val="0"/>
                <w:sz w:val="18"/>
                <w:szCs w:val="18"/>
              </w:rPr>
              <w:t>涉及</w:t>
            </w:r>
          </w:p>
        </w:tc>
        <w:tc>
          <w:tcPr>
            <w:tcW w:w="2267" w:type="dxa"/>
            <w:vAlign w:val="center"/>
          </w:tcPr>
          <w:p w:rsidR="001F3C37" w:rsidRPr="006F01DB" w:rsidRDefault="006E67F4">
            <w:pPr>
              <w:jc w:val="center"/>
              <w:rPr>
                <w:rFonts w:eastAsia="微软雅黑"/>
                <w:color w:val="FF0000"/>
                <w:kern w:val="0"/>
                <w:sz w:val="18"/>
                <w:szCs w:val="18"/>
              </w:rPr>
            </w:pPr>
            <w:r w:rsidRPr="006F01DB">
              <w:rPr>
                <w:rFonts w:eastAsia="微软雅黑" w:hint="eastAsia"/>
                <w:color w:val="FF0000"/>
                <w:kern w:val="0"/>
                <w:sz w:val="18"/>
                <w:szCs w:val="18"/>
              </w:rPr>
              <w:t>制定了会话超时失效机制、身份认证失效机制</w:t>
            </w:r>
            <w:r w:rsidR="006F01DB" w:rsidRPr="006F01DB">
              <w:rPr>
                <w:rFonts w:eastAsia="微软雅黑" w:hint="eastAsia"/>
                <w:color w:val="FF0000"/>
                <w:kern w:val="0"/>
                <w:sz w:val="18"/>
                <w:szCs w:val="18"/>
              </w:rPr>
              <w:t>，但会话失效时间过长</w:t>
            </w:r>
          </w:p>
        </w:tc>
      </w:tr>
      <w:tr w:rsidR="001F3C37">
        <w:trPr>
          <w:trHeight w:val="920"/>
          <w:jc w:val="center"/>
        </w:trPr>
        <w:tc>
          <w:tcPr>
            <w:tcW w:w="1200" w:type="dxa"/>
            <w:vMerge/>
            <w:vAlign w:val="center"/>
          </w:tcPr>
          <w:p w:rsidR="001F3C37" w:rsidRDefault="001F3C37">
            <w:pPr>
              <w:jc w:val="center"/>
              <w:rPr>
                <w:rFonts w:eastAsia="微软雅黑"/>
                <w:kern w:val="0"/>
                <w:sz w:val="18"/>
                <w:szCs w:val="18"/>
              </w:rPr>
            </w:pPr>
          </w:p>
        </w:tc>
        <w:tc>
          <w:tcPr>
            <w:tcW w:w="1200" w:type="dxa"/>
            <w:shd w:val="clear" w:color="auto" w:fill="auto"/>
            <w:vAlign w:val="center"/>
          </w:tcPr>
          <w:p w:rsidR="001F3C37" w:rsidRDefault="006E67F4">
            <w:pPr>
              <w:widowControl/>
              <w:jc w:val="center"/>
              <w:rPr>
                <w:rFonts w:eastAsia="微软雅黑"/>
                <w:kern w:val="0"/>
                <w:sz w:val="18"/>
                <w:szCs w:val="18"/>
              </w:rPr>
            </w:pPr>
            <w:r>
              <w:rPr>
                <w:rFonts w:eastAsia="微软雅黑" w:hint="eastAsia"/>
                <w:kern w:val="0"/>
                <w:sz w:val="18"/>
                <w:szCs w:val="18"/>
              </w:rPr>
              <w:t>01</w:t>
            </w:r>
            <w:r>
              <w:rPr>
                <w:rFonts w:eastAsia="微软雅黑"/>
                <w:kern w:val="0"/>
                <w:sz w:val="18"/>
                <w:szCs w:val="18"/>
              </w:rPr>
              <w:t>-FX-</w:t>
            </w:r>
            <w:r>
              <w:rPr>
                <w:rFonts w:eastAsia="微软雅黑" w:hint="eastAsia"/>
                <w:kern w:val="0"/>
                <w:sz w:val="18"/>
                <w:szCs w:val="18"/>
              </w:rPr>
              <w:t>05</w:t>
            </w:r>
          </w:p>
        </w:tc>
        <w:tc>
          <w:tcPr>
            <w:tcW w:w="2527" w:type="dxa"/>
            <w:shd w:val="clear" w:color="auto" w:fill="auto"/>
            <w:vAlign w:val="center"/>
          </w:tcPr>
          <w:p w:rsidR="001F3C37" w:rsidRDefault="006E67F4">
            <w:pPr>
              <w:widowControl/>
              <w:jc w:val="center"/>
              <w:rPr>
                <w:rFonts w:eastAsia="微软雅黑"/>
                <w:kern w:val="0"/>
                <w:sz w:val="18"/>
                <w:szCs w:val="18"/>
              </w:rPr>
            </w:pPr>
            <w:r>
              <w:rPr>
                <w:rFonts w:eastAsia="微软雅黑"/>
                <w:kern w:val="0"/>
                <w:sz w:val="18"/>
                <w:szCs w:val="18"/>
              </w:rPr>
              <w:t>评估人员通过人员访谈、演示查验等方式，了解被评估业务的中公共信息的可审核性，承载的信息格式是否包括简单文本，</w:t>
            </w:r>
            <w:r>
              <w:rPr>
                <w:rFonts w:eastAsia="微软雅黑" w:hint="eastAsia"/>
                <w:kern w:val="0"/>
                <w:sz w:val="18"/>
                <w:szCs w:val="18"/>
              </w:rPr>
              <w:t>以及</w:t>
            </w:r>
            <w:r>
              <w:rPr>
                <w:rFonts w:eastAsia="微软雅黑"/>
                <w:kern w:val="0"/>
                <w:sz w:val="18"/>
                <w:szCs w:val="18"/>
              </w:rPr>
              <w:t>文本、图片、语音、视频等审核难度较高的信息</w:t>
            </w:r>
            <w:r>
              <w:rPr>
                <w:rFonts w:eastAsia="微软雅黑" w:hint="eastAsia"/>
                <w:kern w:val="0"/>
                <w:sz w:val="18"/>
                <w:szCs w:val="18"/>
              </w:rPr>
              <w:t>格式或文件</w:t>
            </w:r>
            <w:r>
              <w:rPr>
                <w:rFonts w:eastAsia="微软雅黑"/>
                <w:kern w:val="0"/>
                <w:sz w:val="18"/>
                <w:szCs w:val="18"/>
              </w:rPr>
              <w:t>。</w:t>
            </w:r>
          </w:p>
        </w:tc>
        <w:tc>
          <w:tcPr>
            <w:tcW w:w="1844" w:type="dxa"/>
            <w:vAlign w:val="center"/>
          </w:tcPr>
          <w:p w:rsidR="001F3C37" w:rsidRPr="009B4C8D" w:rsidRDefault="006E67F4">
            <w:pPr>
              <w:widowControl/>
              <w:jc w:val="center"/>
              <w:rPr>
                <w:rFonts w:eastAsia="微软雅黑"/>
                <w:kern w:val="0"/>
                <w:sz w:val="18"/>
                <w:szCs w:val="18"/>
              </w:rPr>
            </w:pPr>
            <w:r w:rsidRPr="009B4C8D">
              <w:rPr>
                <w:rFonts w:eastAsia="微软雅黑" w:hint="eastAsia"/>
                <w:kern w:val="0"/>
                <w:sz w:val="18"/>
                <w:szCs w:val="18"/>
              </w:rPr>
              <w:t>涉及</w:t>
            </w:r>
          </w:p>
        </w:tc>
        <w:tc>
          <w:tcPr>
            <w:tcW w:w="2267" w:type="dxa"/>
            <w:vAlign w:val="center"/>
          </w:tcPr>
          <w:p w:rsidR="001F3C37" w:rsidRPr="009B4C8D" w:rsidRDefault="006E67F4">
            <w:pPr>
              <w:widowControl/>
              <w:jc w:val="center"/>
              <w:rPr>
                <w:rFonts w:eastAsia="微软雅黑"/>
                <w:kern w:val="0"/>
                <w:sz w:val="18"/>
                <w:szCs w:val="18"/>
              </w:rPr>
            </w:pPr>
            <w:r w:rsidRPr="009B4C8D">
              <w:rPr>
                <w:rFonts w:eastAsia="微软雅黑" w:hint="eastAsia"/>
                <w:kern w:val="0"/>
                <w:sz w:val="18"/>
                <w:szCs w:val="18"/>
              </w:rPr>
              <w:t>可以发布信息</w:t>
            </w:r>
          </w:p>
        </w:tc>
      </w:tr>
      <w:tr w:rsidR="001F3C37">
        <w:trPr>
          <w:trHeight w:val="678"/>
          <w:jc w:val="center"/>
        </w:trPr>
        <w:tc>
          <w:tcPr>
            <w:tcW w:w="1200" w:type="dxa"/>
            <w:vMerge/>
            <w:vAlign w:val="center"/>
          </w:tcPr>
          <w:p w:rsidR="001F3C37" w:rsidRDefault="001F3C37">
            <w:pPr>
              <w:jc w:val="center"/>
              <w:rPr>
                <w:rFonts w:eastAsia="微软雅黑"/>
                <w:kern w:val="0"/>
                <w:sz w:val="18"/>
                <w:szCs w:val="18"/>
              </w:rPr>
            </w:pPr>
          </w:p>
        </w:tc>
        <w:tc>
          <w:tcPr>
            <w:tcW w:w="1200" w:type="dxa"/>
            <w:shd w:val="clear" w:color="auto" w:fill="auto"/>
            <w:vAlign w:val="center"/>
          </w:tcPr>
          <w:p w:rsidR="001F3C37" w:rsidRDefault="006E67F4">
            <w:pPr>
              <w:widowControl/>
              <w:jc w:val="center"/>
              <w:rPr>
                <w:rFonts w:eastAsia="微软雅黑"/>
                <w:kern w:val="0"/>
                <w:sz w:val="18"/>
                <w:szCs w:val="18"/>
              </w:rPr>
            </w:pPr>
            <w:r>
              <w:rPr>
                <w:rFonts w:eastAsia="微软雅黑" w:hint="eastAsia"/>
                <w:kern w:val="0"/>
                <w:sz w:val="18"/>
                <w:szCs w:val="18"/>
              </w:rPr>
              <w:t>01</w:t>
            </w:r>
            <w:r>
              <w:rPr>
                <w:rFonts w:eastAsia="微软雅黑"/>
                <w:kern w:val="0"/>
                <w:sz w:val="18"/>
                <w:szCs w:val="18"/>
              </w:rPr>
              <w:t>-FX-</w:t>
            </w:r>
            <w:r>
              <w:rPr>
                <w:rFonts w:eastAsia="微软雅黑" w:hint="eastAsia"/>
                <w:kern w:val="0"/>
                <w:sz w:val="18"/>
                <w:szCs w:val="18"/>
              </w:rPr>
              <w:t>06</w:t>
            </w:r>
          </w:p>
        </w:tc>
        <w:tc>
          <w:tcPr>
            <w:tcW w:w="2527" w:type="dxa"/>
            <w:shd w:val="clear" w:color="auto" w:fill="auto"/>
            <w:vAlign w:val="center"/>
          </w:tcPr>
          <w:p w:rsidR="001F3C37" w:rsidRDefault="006E67F4">
            <w:pPr>
              <w:widowControl/>
              <w:jc w:val="center"/>
              <w:rPr>
                <w:rFonts w:eastAsia="微软雅黑"/>
                <w:kern w:val="0"/>
                <w:sz w:val="18"/>
                <w:szCs w:val="18"/>
              </w:rPr>
            </w:pPr>
            <w:r>
              <w:rPr>
                <w:rFonts w:eastAsia="微软雅黑"/>
                <w:kern w:val="0"/>
                <w:sz w:val="18"/>
                <w:szCs w:val="18"/>
              </w:rPr>
              <w:t>评估人员通过人员访谈、文件审查等方式，了解业务发布的公共信息是否具有多样性属性</w:t>
            </w:r>
            <w:r>
              <w:rPr>
                <w:rFonts w:eastAsia="微软雅黑" w:hint="eastAsia"/>
                <w:kern w:val="0"/>
                <w:sz w:val="18"/>
                <w:szCs w:val="18"/>
              </w:rPr>
              <w:t>（</w:t>
            </w:r>
            <w:r>
              <w:rPr>
                <w:rFonts w:eastAsia="微软雅黑"/>
                <w:kern w:val="0"/>
                <w:sz w:val="18"/>
                <w:szCs w:val="18"/>
              </w:rPr>
              <w:t>即是否包含多</w:t>
            </w:r>
            <w:r>
              <w:rPr>
                <w:rFonts w:eastAsia="微软雅黑" w:hint="eastAsia"/>
                <w:kern w:val="0"/>
                <w:sz w:val="18"/>
                <w:szCs w:val="18"/>
              </w:rPr>
              <w:t>类</w:t>
            </w:r>
            <w:r>
              <w:rPr>
                <w:rFonts w:eastAsia="微软雅黑"/>
                <w:kern w:val="0"/>
                <w:sz w:val="18"/>
                <w:szCs w:val="18"/>
              </w:rPr>
              <w:t>主题</w:t>
            </w:r>
            <w:r>
              <w:rPr>
                <w:rFonts w:eastAsia="微软雅黑" w:hint="eastAsia"/>
                <w:kern w:val="0"/>
                <w:sz w:val="18"/>
                <w:szCs w:val="18"/>
              </w:rPr>
              <w:t>信息）</w:t>
            </w:r>
            <w:r>
              <w:rPr>
                <w:rFonts w:eastAsia="微软雅黑"/>
                <w:kern w:val="0"/>
                <w:sz w:val="18"/>
                <w:szCs w:val="18"/>
              </w:rPr>
              <w:t>。</w:t>
            </w:r>
          </w:p>
        </w:tc>
        <w:tc>
          <w:tcPr>
            <w:tcW w:w="1844" w:type="dxa"/>
            <w:vAlign w:val="center"/>
          </w:tcPr>
          <w:p w:rsidR="001F3C37" w:rsidRPr="009B4C8D" w:rsidRDefault="006E67F4">
            <w:pPr>
              <w:widowControl/>
              <w:jc w:val="center"/>
              <w:rPr>
                <w:rFonts w:eastAsia="微软雅黑"/>
                <w:kern w:val="0"/>
                <w:sz w:val="18"/>
                <w:szCs w:val="18"/>
              </w:rPr>
            </w:pPr>
            <w:r w:rsidRPr="009B4C8D">
              <w:rPr>
                <w:rFonts w:eastAsia="微软雅黑" w:hint="eastAsia"/>
                <w:kern w:val="0"/>
                <w:sz w:val="18"/>
                <w:szCs w:val="18"/>
              </w:rPr>
              <w:t>涉及</w:t>
            </w:r>
          </w:p>
        </w:tc>
        <w:tc>
          <w:tcPr>
            <w:tcW w:w="2267" w:type="dxa"/>
            <w:vAlign w:val="center"/>
          </w:tcPr>
          <w:p w:rsidR="001F3C37" w:rsidRPr="009B4C8D" w:rsidRDefault="006E67F4">
            <w:pPr>
              <w:widowControl/>
              <w:jc w:val="center"/>
              <w:rPr>
                <w:rFonts w:eastAsia="微软雅黑"/>
                <w:kern w:val="0"/>
                <w:sz w:val="18"/>
                <w:szCs w:val="18"/>
              </w:rPr>
            </w:pPr>
            <w:r w:rsidRPr="009B4C8D">
              <w:rPr>
                <w:rFonts w:eastAsia="微软雅黑" w:hint="eastAsia"/>
                <w:kern w:val="0"/>
                <w:sz w:val="18"/>
                <w:szCs w:val="18"/>
              </w:rPr>
              <w:t>平台上发布的公共信息可包含多种类型主题</w:t>
            </w:r>
          </w:p>
        </w:tc>
      </w:tr>
      <w:tr w:rsidR="001F3C37">
        <w:trPr>
          <w:trHeight w:val="560"/>
          <w:jc w:val="center"/>
        </w:trPr>
        <w:tc>
          <w:tcPr>
            <w:tcW w:w="1200" w:type="dxa"/>
            <w:vMerge/>
            <w:vAlign w:val="center"/>
          </w:tcPr>
          <w:p w:rsidR="001F3C37" w:rsidRDefault="001F3C37">
            <w:pPr>
              <w:jc w:val="center"/>
              <w:rPr>
                <w:rFonts w:eastAsia="微软雅黑"/>
                <w:kern w:val="0"/>
                <w:sz w:val="18"/>
                <w:szCs w:val="18"/>
              </w:rPr>
            </w:pPr>
          </w:p>
        </w:tc>
        <w:tc>
          <w:tcPr>
            <w:tcW w:w="1200" w:type="dxa"/>
            <w:shd w:val="clear" w:color="auto" w:fill="auto"/>
            <w:vAlign w:val="center"/>
          </w:tcPr>
          <w:p w:rsidR="001F3C37" w:rsidRDefault="006E67F4">
            <w:pPr>
              <w:widowControl/>
              <w:jc w:val="center"/>
              <w:rPr>
                <w:rFonts w:eastAsia="微软雅黑"/>
                <w:kern w:val="0"/>
                <w:sz w:val="18"/>
                <w:szCs w:val="18"/>
              </w:rPr>
            </w:pPr>
            <w:r>
              <w:rPr>
                <w:rFonts w:eastAsia="微软雅黑" w:hint="eastAsia"/>
                <w:kern w:val="0"/>
                <w:sz w:val="18"/>
                <w:szCs w:val="18"/>
              </w:rPr>
              <w:t>01</w:t>
            </w:r>
            <w:r>
              <w:rPr>
                <w:rFonts w:eastAsia="微软雅黑"/>
                <w:kern w:val="0"/>
                <w:sz w:val="18"/>
                <w:szCs w:val="18"/>
              </w:rPr>
              <w:t>-FX-</w:t>
            </w:r>
            <w:r>
              <w:rPr>
                <w:rFonts w:eastAsia="微软雅黑" w:hint="eastAsia"/>
                <w:kern w:val="0"/>
                <w:sz w:val="18"/>
                <w:szCs w:val="18"/>
              </w:rPr>
              <w:t>07</w:t>
            </w:r>
          </w:p>
        </w:tc>
        <w:tc>
          <w:tcPr>
            <w:tcW w:w="2527" w:type="dxa"/>
            <w:shd w:val="clear" w:color="auto" w:fill="auto"/>
            <w:vAlign w:val="center"/>
          </w:tcPr>
          <w:p w:rsidR="001F3C37" w:rsidRDefault="006E67F4">
            <w:pPr>
              <w:widowControl/>
              <w:jc w:val="center"/>
              <w:rPr>
                <w:rFonts w:eastAsia="微软雅黑"/>
                <w:kern w:val="0"/>
                <w:sz w:val="18"/>
                <w:szCs w:val="18"/>
              </w:rPr>
            </w:pPr>
            <w:r>
              <w:rPr>
                <w:rFonts w:eastAsia="微软雅黑"/>
                <w:kern w:val="0"/>
                <w:sz w:val="18"/>
                <w:szCs w:val="18"/>
              </w:rPr>
              <w:t>评估人员通过人员访谈、文件审查、测试验证等方式，了解业务公共信息内容的相关性</w:t>
            </w:r>
            <w:r>
              <w:rPr>
                <w:rFonts w:eastAsia="微软雅黑" w:hint="eastAsia"/>
                <w:kern w:val="0"/>
                <w:sz w:val="18"/>
                <w:szCs w:val="18"/>
              </w:rPr>
              <w:lastRenderedPageBreak/>
              <w:t>（</w:t>
            </w:r>
            <w:r>
              <w:rPr>
                <w:rFonts w:eastAsia="微软雅黑"/>
                <w:kern w:val="0"/>
                <w:sz w:val="18"/>
                <w:szCs w:val="18"/>
              </w:rPr>
              <w:t>即信息内容是否围绕相近的主题</w:t>
            </w:r>
            <w:r>
              <w:rPr>
                <w:rFonts w:eastAsia="微软雅黑" w:hint="eastAsia"/>
                <w:kern w:val="0"/>
                <w:sz w:val="18"/>
                <w:szCs w:val="18"/>
              </w:rPr>
              <w:t>）</w:t>
            </w:r>
            <w:r>
              <w:rPr>
                <w:rFonts w:eastAsia="微软雅黑"/>
                <w:kern w:val="0"/>
                <w:sz w:val="18"/>
                <w:szCs w:val="18"/>
              </w:rPr>
              <w:t>。</w:t>
            </w:r>
          </w:p>
        </w:tc>
        <w:tc>
          <w:tcPr>
            <w:tcW w:w="1844" w:type="dxa"/>
            <w:vAlign w:val="center"/>
          </w:tcPr>
          <w:p w:rsidR="001F3C37" w:rsidRPr="009B4C8D" w:rsidRDefault="006E67F4">
            <w:pPr>
              <w:widowControl/>
              <w:jc w:val="center"/>
              <w:rPr>
                <w:rFonts w:eastAsia="微软雅黑"/>
                <w:kern w:val="0"/>
                <w:sz w:val="18"/>
                <w:szCs w:val="18"/>
              </w:rPr>
            </w:pPr>
            <w:r w:rsidRPr="009B4C8D">
              <w:rPr>
                <w:rFonts w:eastAsia="微软雅黑" w:hint="eastAsia"/>
                <w:kern w:val="0"/>
                <w:sz w:val="18"/>
                <w:szCs w:val="18"/>
              </w:rPr>
              <w:lastRenderedPageBreak/>
              <w:t>涉及</w:t>
            </w:r>
          </w:p>
        </w:tc>
        <w:tc>
          <w:tcPr>
            <w:tcW w:w="2267" w:type="dxa"/>
            <w:vAlign w:val="center"/>
          </w:tcPr>
          <w:p w:rsidR="001F3C37" w:rsidRPr="009B4C8D" w:rsidRDefault="006E67F4">
            <w:pPr>
              <w:widowControl/>
              <w:jc w:val="center"/>
              <w:rPr>
                <w:rFonts w:eastAsia="微软雅黑"/>
                <w:kern w:val="0"/>
                <w:sz w:val="18"/>
                <w:szCs w:val="18"/>
              </w:rPr>
            </w:pPr>
            <w:r w:rsidRPr="009B4C8D">
              <w:rPr>
                <w:rFonts w:eastAsia="微软雅黑" w:hint="eastAsia"/>
                <w:kern w:val="0"/>
                <w:sz w:val="18"/>
                <w:szCs w:val="18"/>
              </w:rPr>
              <w:t>平台上发布的公共信息具有相关性</w:t>
            </w:r>
          </w:p>
        </w:tc>
      </w:tr>
      <w:tr w:rsidR="001F3C37">
        <w:trPr>
          <w:trHeight w:val="423"/>
          <w:jc w:val="center"/>
        </w:trPr>
        <w:tc>
          <w:tcPr>
            <w:tcW w:w="1200" w:type="dxa"/>
            <w:vMerge/>
            <w:vAlign w:val="center"/>
          </w:tcPr>
          <w:p w:rsidR="001F3C37" w:rsidRDefault="001F3C37">
            <w:pPr>
              <w:jc w:val="center"/>
              <w:rPr>
                <w:rFonts w:eastAsia="微软雅黑"/>
                <w:kern w:val="0"/>
                <w:sz w:val="18"/>
                <w:szCs w:val="18"/>
              </w:rPr>
            </w:pPr>
          </w:p>
        </w:tc>
        <w:tc>
          <w:tcPr>
            <w:tcW w:w="1200" w:type="dxa"/>
            <w:shd w:val="clear" w:color="auto" w:fill="auto"/>
            <w:vAlign w:val="center"/>
          </w:tcPr>
          <w:p w:rsidR="001F3C37" w:rsidRDefault="006E67F4">
            <w:pPr>
              <w:widowControl/>
              <w:jc w:val="center"/>
              <w:rPr>
                <w:rFonts w:eastAsia="微软雅黑"/>
                <w:kern w:val="0"/>
                <w:sz w:val="18"/>
                <w:szCs w:val="18"/>
              </w:rPr>
            </w:pPr>
            <w:r>
              <w:rPr>
                <w:rFonts w:eastAsia="微软雅黑" w:hint="eastAsia"/>
                <w:kern w:val="0"/>
                <w:sz w:val="18"/>
                <w:szCs w:val="18"/>
              </w:rPr>
              <w:t>01</w:t>
            </w:r>
            <w:r>
              <w:rPr>
                <w:rFonts w:eastAsia="微软雅黑"/>
                <w:kern w:val="0"/>
                <w:sz w:val="18"/>
                <w:szCs w:val="18"/>
              </w:rPr>
              <w:t>-FX-</w:t>
            </w:r>
            <w:r>
              <w:rPr>
                <w:rFonts w:eastAsia="微软雅黑" w:hint="eastAsia"/>
                <w:kern w:val="0"/>
                <w:sz w:val="18"/>
                <w:szCs w:val="18"/>
              </w:rPr>
              <w:t>08</w:t>
            </w:r>
          </w:p>
        </w:tc>
        <w:tc>
          <w:tcPr>
            <w:tcW w:w="2527" w:type="dxa"/>
            <w:shd w:val="clear" w:color="auto" w:fill="auto"/>
            <w:vAlign w:val="center"/>
          </w:tcPr>
          <w:p w:rsidR="001F3C37" w:rsidRDefault="006E67F4">
            <w:pPr>
              <w:widowControl/>
              <w:jc w:val="center"/>
              <w:rPr>
                <w:rFonts w:eastAsia="微软雅黑"/>
                <w:kern w:val="0"/>
                <w:sz w:val="18"/>
                <w:szCs w:val="18"/>
              </w:rPr>
            </w:pPr>
            <w:r>
              <w:rPr>
                <w:rFonts w:eastAsia="微软雅黑"/>
                <w:kern w:val="0"/>
                <w:sz w:val="18"/>
                <w:szCs w:val="18"/>
              </w:rPr>
              <w:t>评估人员通过人员访谈、演示查验等方式，了解业务语言类型是否包含小语种信息。</w:t>
            </w:r>
          </w:p>
        </w:tc>
        <w:tc>
          <w:tcPr>
            <w:tcW w:w="1844" w:type="dxa"/>
            <w:vAlign w:val="center"/>
          </w:tcPr>
          <w:p w:rsidR="001F3C37" w:rsidRPr="009B4C8D" w:rsidRDefault="006E67F4">
            <w:pPr>
              <w:widowControl/>
              <w:jc w:val="center"/>
              <w:rPr>
                <w:rFonts w:eastAsia="微软雅黑"/>
                <w:kern w:val="0"/>
                <w:sz w:val="18"/>
                <w:szCs w:val="18"/>
              </w:rPr>
            </w:pPr>
            <w:r w:rsidRPr="009B4C8D">
              <w:rPr>
                <w:rFonts w:eastAsia="微软雅黑" w:hint="eastAsia"/>
                <w:kern w:val="0"/>
                <w:sz w:val="18"/>
                <w:szCs w:val="18"/>
              </w:rPr>
              <w:t>不涉及</w:t>
            </w:r>
          </w:p>
        </w:tc>
        <w:tc>
          <w:tcPr>
            <w:tcW w:w="2267" w:type="dxa"/>
            <w:vAlign w:val="center"/>
          </w:tcPr>
          <w:p w:rsidR="001F3C37" w:rsidRPr="009B4C8D" w:rsidRDefault="006E67F4">
            <w:pPr>
              <w:widowControl/>
              <w:jc w:val="center"/>
              <w:rPr>
                <w:rFonts w:eastAsia="微软雅黑"/>
                <w:kern w:val="0"/>
                <w:sz w:val="18"/>
                <w:szCs w:val="18"/>
              </w:rPr>
            </w:pPr>
            <w:r w:rsidRPr="009B4C8D">
              <w:rPr>
                <w:rFonts w:eastAsia="微软雅黑" w:hint="eastAsia"/>
                <w:kern w:val="0"/>
                <w:sz w:val="18"/>
                <w:szCs w:val="18"/>
              </w:rPr>
              <w:t>不包含小语种</w:t>
            </w:r>
          </w:p>
        </w:tc>
      </w:tr>
      <w:tr w:rsidR="001F3C37">
        <w:trPr>
          <w:trHeight w:val="686"/>
          <w:jc w:val="center"/>
        </w:trPr>
        <w:tc>
          <w:tcPr>
            <w:tcW w:w="1200" w:type="dxa"/>
            <w:vMerge/>
            <w:vAlign w:val="center"/>
          </w:tcPr>
          <w:p w:rsidR="001F3C37" w:rsidRDefault="001F3C37">
            <w:pPr>
              <w:jc w:val="center"/>
              <w:rPr>
                <w:rFonts w:eastAsia="微软雅黑"/>
                <w:kern w:val="0"/>
                <w:sz w:val="18"/>
                <w:szCs w:val="18"/>
              </w:rPr>
            </w:pPr>
          </w:p>
        </w:tc>
        <w:tc>
          <w:tcPr>
            <w:tcW w:w="1200" w:type="dxa"/>
            <w:shd w:val="clear" w:color="auto" w:fill="auto"/>
            <w:vAlign w:val="center"/>
          </w:tcPr>
          <w:p w:rsidR="001F3C37" w:rsidRDefault="006E67F4">
            <w:pPr>
              <w:widowControl/>
              <w:jc w:val="center"/>
              <w:rPr>
                <w:rFonts w:eastAsia="微软雅黑"/>
                <w:kern w:val="0"/>
                <w:sz w:val="18"/>
                <w:szCs w:val="18"/>
              </w:rPr>
            </w:pPr>
            <w:r>
              <w:rPr>
                <w:rFonts w:eastAsia="微软雅黑" w:hint="eastAsia"/>
                <w:kern w:val="0"/>
                <w:sz w:val="18"/>
                <w:szCs w:val="18"/>
              </w:rPr>
              <w:t>01</w:t>
            </w:r>
            <w:r>
              <w:rPr>
                <w:rFonts w:eastAsia="微软雅黑"/>
                <w:kern w:val="0"/>
                <w:sz w:val="18"/>
                <w:szCs w:val="18"/>
              </w:rPr>
              <w:t>-FX-</w:t>
            </w:r>
            <w:r>
              <w:rPr>
                <w:rFonts w:eastAsia="微软雅黑" w:hint="eastAsia"/>
                <w:kern w:val="0"/>
                <w:sz w:val="18"/>
                <w:szCs w:val="18"/>
              </w:rPr>
              <w:t>09</w:t>
            </w:r>
          </w:p>
        </w:tc>
        <w:tc>
          <w:tcPr>
            <w:tcW w:w="2527" w:type="dxa"/>
            <w:shd w:val="clear" w:color="auto" w:fill="auto"/>
            <w:vAlign w:val="center"/>
          </w:tcPr>
          <w:p w:rsidR="001F3C37" w:rsidRDefault="006E67F4">
            <w:pPr>
              <w:widowControl/>
              <w:jc w:val="center"/>
              <w:rPr>
                <w:rFonts w:eastAsia="微软雅黑"/>
                <w:kern w:val="0"/>
                <w:sz w:val="18"/>
                <w:szCs w:val="18"/>
              </w:rPr>
            </w:pPr>
            <w:r>
              <w:rPr>
                <w:rFonts w:eastAsia="微软雅黑"/>
                <w:kern w:val="0"/>
                <w:sz w:val="18"/>
                <w:szCs w:val="18"/>
              </w:rPr>
              <w:t>评估人员通过人员访谈、演示查验等方式，了解业务中公共信息产生方式，即确认是否包含第三方或用户发布的信息。</w:t>
            </w:r>
          </w:p>
        </w:tc>
        <w:tc>
          <w:tcPr>
            <w:tcW w:w="1844" w:type="dxa"/>
            <w:vAlign w:val="center"/>
          </w:tcPr>
          <w:p w:rsidR="001F3C37" w:rsidRPr="009B4C8D" w:rsidRDefault="006E67F4">
            <w:pPr>
              <w:widowControl/>
              <w:jc w:val="center"/>
              <w:rPr>
                <w:rFonts w:eastAsia="微软雅黑"/>
                <w:kern w:val="0"/>
                <w:sz w:val="18"/>
                <w:szCs w:val="18"/>
              </w:rPr>
            </w:pPr>
            <w:r w:rsidRPr="009B4C8D">
              <w:rPr>
                <w:rFonts w:eastAsia="微软雅黑" w:hint="eastAsia"/>
                <w:kern w:val="0"/>
                <w:sz w:val="18"/>
                <w:szCs w:val="18"/>
              </w:rPr>
              <w:t>不涉及</w:t>
            </w:r>
          </w:p>
        </w:tc>
        <w:tc>
          <w:tcPr>
            <w:tcW w:w="2267" w:type="dxa"/>
            <w:vAlign w:val="center"/>
          </w:tcPr>
          <w:p w:rsidR="001F3C37" w:rsidRPr="009B4C8D" w:rsidRDefault="006E67F4">
            <w:pPr>
              <w:widowControl/>
              <w:jc w:val="center"/>
              <w:rPr>
                <w:rFonts w:eastAsia="微软雅黑"/>
                <w:kern w:val="0"/>
                <w:sz w:val="18"/>
                <w:szCs w:val="18"/>
              </w:rPr>
            </w:pPr>
            <w:r w:rsidRPr="009B4C8D">
              <w:rPr>
                <w:rFonts w:eastAsia="微软雅黑" w:hint="eastAsia"/>
                <w:kern w:val="0"/>
                <w:sz w:val="18"/>
                <w:szCs w:val="18"/>
              </w:rPr>
              <w:t>第三方不可在平台上发布信息</w:t>
            </w:r>
          </w:p>
        </w:tc>
      </w:tr>
      <w:tr w:rsidR="001F3C37">
        <w:trPr>
          <w:trHeight w:val="416"/>
          <w:jc w:val="center"/>
        </w:trPr>
        <w:tc>
          <w:tcPr>
            <w:tcW w:w="1200" w:type="dxa"/>
            <w:vMerge/>
            <w:vAlign w:val="center"/>
          </w:tcPr>
          <w:p w:rsidR="001F3C37" w:rsidRDefault="001F3C37">
            <w:pPr>
              <w:jc w:val="center"/>
              <w:rPr>
                <w:rFonts w:eastAsia="微软雅黑"/>
                <w:kern w:val="0"/>
                <w:sz w:val="18"/>
                <w:szCs w:val="18"/>
              </w:rPr>
            </w:pPr>
          </w:p>
        </w:tc>
        <w:tc>
          <w:tcPr>
            <w:tcW w:w="1200" w:type="dxa"/>
            <w:shd w:val="clear" w:color="auto" w:fill="auto"/>
            <w:vAlign w:val="center"/>
          </w:tcPr>
          <w:p w:rsidR="001F3C37" w:rsidRDefault="006E67F4">
            <w:pPr>
              <w:widowControl/>
              <w:jc w:val="center"/>
              <w:rPr>
                <w:rFonts w:eastAsia="微软雅黑"/>
                <w:kern w:val="0"/>
                <w:sz w:val="18"/>
                <w:szCs w:val="18"/>
              </w:rPr>
            </w:pPr>
            <w:r>
              <w:rPr>
                <w:rFonts w:eastAsia="微软雅黑" w:hint="eastAsia"/>
                <w:kern w:val="0"/>
                <w:sz w:val="18"/>
                <w:szCs w:val="18"/>
              </w:rPr>
              <w:t>01</w:t>
            </w:r>
            <w:r>
              <w:rPr>
                <w:rFonts w:eastAsia="微软雅黑"/>
                <w:kern w:val="0"/>
                <w:sz w:val="18"/>
                <w:szCs w:val="18"/>
              </w:rPr>
              <w:t>-FX-</w:t>
            </w:r>
            <w:r>
              <w:rPr>
                <w:rFonts w:eastAsia="微软雅黑" w:hint="eastAsia"/>
                <w:kern w:val="0"/>
                <w:sz w:val="18"/>
                <w:szCs w:val="18"/>
              </w:rPr>
              <w:t>10</w:t>
            </w:r>
          </w:p>
        </w:tc>
        <w:tc>
          <w:tcPr>
            <w:tcW w:w="2527" w:type="dxa"/>
            <w:shd w:val="clear" w:color="auto" w:fill="auto"/>
            <w:vAlign w:val="center"/>
          </w:tcPr>
          <w:p w:rsidR="001F3C37" w:rsidRDefault="006E67F4">
            <w:pPr>
              <w:widowControl/>
              <w:jc w:val="center"/>
              <w:rPr>
                <w:rFonts w:eastAsia="微软雅黑"/>
                <w:kern w:val="0"/>
                <w:sz w:val="18"/>
                <w:szCs w:val="18"/>
              </w:rPr>
            </w:pPr>
            <w:r>
              <w:rPr>
                <w:rFonts w:eastAsia="微软雅黑"/>
                <w:kern w:val="0"/>
                <w:sz w:val="18"/>
                <w:szCs w:val="18"/>
              </w:rPr>
              <w:t>评估人员通过人员访谈、演示查验等方式，了解业务平台支持的信息传播方式，是否支持点对点、点对多点、多点对多点及裂变式传播。</w:t>
            </w:r>
          </w:p>
        </w:tc>
        <w:tc>
          <w:tcPr>
            <w:tcW w:w="1844" w:type="dxa"/>
            <w:vAlign w:val="center"/>
          </w:tcPr>
          <w:p w:rsidR="001F3C37" w:rsidRPr="009B4C8D" w:rsidRDefault="006E67F4">
            <w:pPr>
              <w:widowControl/>
              <w:jc w:val="center"/>
              <w:rPr>
                <w:rFonts w:eastAsia="微软雅黑"/>
                <w:kern w:val="0"/>
                <w:sz w:val="18"/>
                <w:szCs w:val="18"/>
              </w:rPr>
            </w:pPr>
            <w:r w:rsidRPr="009B4C8D">
              <w:rPr>
                <w:rFonts w:eastAsia="微软雅黑" w:hint="eastAsia"/>
                <w:kern w:val="0"/>
                <w:sz w:val="18"/>
                <w:szCs w:val="18"/>
              </w:rPr>
              <w:t>不涉及</w:t>
            </w:r>
          </w:p>
        </w:tc>
        <w:tc>
          <w:tcPr>
            <w:tcW w:w="2267" w:type="dxa"/>
            <w:vAlign w:val="center"/>
          </w:tcPr>
          <w:p w:rsidR="001F3C37" w:rsidRPr="009B4C8D" w:rsidRDefault="006E67F4">
            <w:pPr>
              <w:widowControl/>
              <w:jc w:val="center"/>
              <w:rPr>
                <w:rFonts w:eastAsia="微软雅黑"/>
                <w:kern w:val="0"/>
                <w:sz w:val="18"/>
                <w:szCs w:val="18"/>
              </w:rPr>
            </w:pPr>
            <w:r w:rsidRPr="009B4C8D">
              <w:rPr>
                <w:rFonts w:eastAsia="微软雅黑" w:hint="eastAsia"/>
                <w:kern w:val="0"/>
                <w:sz w:val="18"/>
                <w:szCs w:val="18"/>
              </w:rPr>
              <w:t>不涉及此类传播</w:t>
            </w:r>
          </w:p>
        </w:tc>
      </w:tr>
      <w:tr w:rsidR="001F3C37">
        <w:trPr>
          <w:trHeight w:val="351"/>
          <w:jc w:val="center"/>
        </w:trPr>
        <w:tc>
          <w:tcPr>
            <w:tcW w:w="1200" w:type="dxa"/>
            <w:vMerge/>
            <w:vAlign w:val="center"/>
          </w:tcPr>
          <w:p w:rsidR="001F3C37" w:rsidRDefault="001F3C37">
            <w:pPr>
              <w:jc w:val="center"/>
              <w:rPr>
                <w:rFonts w:eastAsia="微软雅黑"/>
                <w:kern w:val="0"/>
                <w:sz w:val="18"/>
                <w:szCs w:val="18"/>
              </w:rPr>
            </w:pPr>
          </w:p>
        </w:tc>
        <w:tc>
          <w:tcPr>
            <w:tcW w:w="1200" w:type="dxa"/>
            <w:shd w:val="clear" w:color="auto" w:fill="auto"/>
            <w:vAlign w:val="center"/>
          </w:tcPr>
          <w:p w:rsidR="001F3C37" w:rsidRDefault="006E67F4">
            <w:pPr>
              <w:widowControl/>
              <w:jc w:val="center"/>
              <w:rPr>
                <w:rFonts w:eastAsia="微软雅黑"/>
                <w:kern w:val="0"/>
                <w:sz w:val="18"/>
                <w:szCs w:val="18"/>
              </w:rPr>
            </w:pPr>
            <w:r>
              <w:rPr>
                <w:rFonts w:eastAsia="微软雅黑" w:hint="eastAsia"/>
                <w:kern w:val="0"/>
                <w:sz w:val="18"/>
                <w:szCs w:val="18"/>
              </w:rPr>
              <w:t>01</w:t>
            </w:r>
            <w:r>
              <w:rPr>
                <w:rFonts w:eastAsia="微软雅黑"/>
                <w:kern w:val="0"/>
                <w:sz w:val="18"/>
                <w:szCs w:val="18"/>
              </w:rPr>
              <w:t>-FX-</w:t>
            </w:r>
            <w:r>
              <w:rPr>
                <w:rFonts w:eastAsia="微软雅黑" w:hint="eastAsia"/>
                <w:kern w:val="0"/>
                <w:sz w:val="18"/>
                <w:szCs w:val="18"/>
              </w:rPr>
              <w:t>11</w:t>
            </w:r>
          </w:p>
        </w:tc>
        <w:tc>
          <w:tcPr>
            <w:tcW w:w="2527" w:type="dxa"/>
            <w:shd w:val="clear" w:color="auto" w:fill="auto"/>
            <w:vAlign w:val="center"/>
          </w:tcPr>
          <w:p w:rsidR="001F3C37" w:rsidRDefault="006E67F4">
            <w:pPr>
              <w:widowControl/>
              <w:jc w:val="center"/>
              <w:rPr>
                <w:rFonts w:eastAsia="微软雅黑"/>
                <w:kern w:val="0"/>
                <w:sz w:val="18"/>
                <w:szCs w:val="18"/>
              </w:rPr>
            </w:pPr>
            <w:r>
              <w:rPr>
                <w:rFonts w:eastAsia="微软雅黑"/>
                <w:kern w:val="0"/>
                <w:sz w:val="18"/>
                <w:szCs w:val="18"/>
              </w:rPr>
              <w:t>评估人员通过人员访谈、演示查验等方式，了解业务支持的通信媒介，即业务平台的信息是否可以分享至其他平台，或可跨越网络类型传播。</w:t>
            </w:r>
          </w:p>
        </w:tc>
        <w:tc>
          <w:tcPr>
            <w:tcW w:w="1844" w:type="dxa"/>
            <w:vAlign w:val="center"/>
          </w:tcPr>
          <w:p w:rsidR="001F3C37" w:rsidRPr="009B4C8D" w:rsidRDefault="006E67F4">
            <w:pPr>
              <w:widowControl/>
              <w:jc w:val="center"/>
              <w:rPr>
                <w:rFonts w:eastAsia="微软雅黑"/>
                <w:kern w:val="0"/>
                <w:sz w:val="18"/>
                <w:szCs w:val="18"/>
              </w:rPr>
            </w:pPr>
            <w:r w:rsidRPr="009B4C8D">
              <w:rPr>
                <w:rFonts w:eastAsia="微软雅黑" w:hint="eastAsia"/>
                <w:kern w:val="0"/>
                <w:sz w:val="18"/>
                <w:szCs w:val="18"/>
              </w:rPr>
              <w:t>不涉及</w:t>
            </w:r>
          </w:p>
        </w:tc>
        <w:tc>
          <w:tcPr>
            <w:tcW w:w="2267" w:type="dxa"/>
            <w:vAlign w:val="center"/>
          </w:tcPr>
          <w:p w:rsidR="001F3C37" w:rsidRPr="009B4C8D" w:rsidRDefault="006E67F4">
            <w:pPr>
              <w:widowControl/>
              <w:jc w:val="center"/>
              <w:rPr>
                <w:rFonts w:eastAsia="微软雅黑"/>
                <w:kern w:val="0"/>
                <w:sz w:val="18"/>
                <w:szCs w:val="18"/>
              </w:rPr>
            </w:pPr>
            <w:r w:rsidRPr="009B4C8D">
              <w:rPr>
                <w:rFonts w:eastAsia="微软雅黑" w:hint="eastAsia"/>
                <w:kern w:val="0"/>
                <w:sz w:val="18"/>
                <w:szCs w:val="18"/>
              </w:rPr>
              <w:t>信息不可分享至其他平台</w:t>
            </w:r>
          </w:p>
        </w:tc>
      </w:tr>
      <w:tr w:rsidR="001F3C37">
        <w:trPr>
          <w:trHeight w:val="416"/>
          <w:jc w:val="center"/>
        </w:trPr>
        <w:tc>
          <w:tcPr>
            <w:tcW w:w="1200" w:type="dxa"/>
            <w:vMerge/>
            <w:vAlign w:val="center"/>
          </w:tcPr>
          <w:p w:rsidR="001F3C37" w:rsidRDefault="001F3C37">
            <w:pPr>
              <w:jc w:val="center"/>
              <w:rPr>
                <w:rFonts w:eastAsia="微软雅黑"/>
                <w:kern w:val="0"/>
                <w:sz w:val="18"/>
                <w:szCs w:val="18"/>
              </w:rPr>
            </w:pPr>
          </w:p>
        </w:tc>
        <w:tc>
          <w:tcPr>
            <w:tcW w:w="1200" w:type="dxa"/>
            <w:shd w:val="clear" w:color="auto" w:fill="auto"/>
            <w:vAlign w:val="center"/>
          </w:tcPr>
          <w:p w:rsidR="001F3C37" w:rsidRDefault="006E67F4">
            <w:pPr>
              <w:widowControl/>
              <w:jc w:val="center"/>
              <w:rPr>
                <w:rFonts w:eastAsia="微软雅黑"/>
                <w:kern w:val="0"/>
                <w:sz w:val="18"/>
                <w:szCs w:val="18"/>
              </w:rPr>
            </w:pPr>
            <w:r>
              <w:rPr>
                <w:rFonts w:eastAsia="微软雅黑" w:hint="eastAsia"/>
                <w:kern w:val="0"/>
                <w:sz w:val="18"/>
                <w:szCs w:val="18"/>
              </w:rPr>
              <w:t>01</w:t>
            </w:r>
            <w:r>
              <w:rPr>
                <w:rFonts w:eastAsia="微软雅黑"/>
                <w:kern w:val="0"/>
                <w:sz w:val="18"/>
                <w:szCs w:val="18"/>
              </w:rPr>
              <w:t>-FX-</w:t>
            </w:r>
            <w:r>
              <w:rPr>
                <w:rFonts w:eastAsia="微软雅黑" w:hint="eastAsia"/>
                <w:kern w:val="0"/>
                <w:sz w:val="18"/>
                <w:szCs w:val="18"/>
              </w:rPr>
              <w:t>12</w:t>
            </w:r>
          </w:p>
        </w:tc>
        <w:tc>
          <w:tcPr>
            <w:tcW w:w="2527" w:type="dxa"/>
            <w:shd w:val="clear" w:color="auto" w:fill="auto"/>
            <w:vAlign w:val="center"/>
          </w:tcPr>
          <w:p w:rsidR="001F3C37" w:rsidRDefault="006E67F4">
            <w:pPr>
              <w:widowControl/>
              <w:jc w:val="center"/>
              <w:rPr>
                <w:rFonts w:eastAsia="微软雅黑"/>
                <w:kern w:val="0"/>
                <w:sz w:val="18"/>
                <w:szCs w:val="18"/>
              </w:rPr>
            </w:pPr>
            <w:r>
              <w:rPr>
                <w:rFonts w:eastAsia="微软雅黑"/>
                <w:kern w:val="0"/>
                <w:sz w:val="18"/>
                <w:szCs w:val="18"/>
              </w:rPr>
              <w:t>评估人员通过人员访谈、演示查验等方式，了解业务平台信息传递实时性属性，即在向用户推送新消息时是否是直接明示信息内容，是否允许用户修改系统设置实现信息的隐藏。</w:t>
            </w:r>
          </w:p>
        </w:tc>
        <w:tc>
          <w:tcPr>
            <w:tcW w:w="1844" w:type="dxa"/>
            <w:vAlign w:val="center"/>
          </w:tcPr>
          <w:p w:rsidR="001F3C37" w:rsidRPr="009B4C8D" w:rsidRDefault="006E67F4">
            <w:pPr>
              <w:widowControl/>
              <w:jc w:val="center"/>
              <w:rPr>
                <w:rFonts w:eastAsia="微软雅黑"/>
                <w:kern w:val="0"/>
                <w:sz w:val="18"/>
                <w:szCs w:val="18"/>
              </w:rPr>
            </w:pPr>
            <w:r w:rsidRPr="009B4C8D">
              <w:rPr>
                <w:rFonts w:eastAsia="微软雅黑" w:hint="eastAsia"/>
                <w:kern w:val="0"/>
                <w:sz w:val="18"/>
                <w:szCs w:val="18"/>
              </w:rPr>
              <w:t>不涉及</w:t>
            </w:r>
          </w:p>
        </w:tc>
        <w:tc>
          <w:tcPr>
            <w:tcW w:w="2267" w:type="dxa"/>
            <w:vAlign w:val="center"/>
          </w:tcPr>
          <w:p w:rsidR="001F3C37" w:rsidRPr="009B4C8D" w:rsidRDefault="006E67F4">
            <w:pPr>
              <w:widowControl/>
              <w:jc w:val="center"/>
              <w:rPr>
                <w:rFonts w:eastAsia="微软雅黑"/>
                <w:kern w:val="0"/>
                <w:sz w:val="18"/>
                <w:szCs w:val="18"/>
              </w:rPr>
            </w:pPr>
            <w:r w:rsidRPr="009B4C8D">
              <w:rPr>
                <w:rFonts w:eastAsia="微软雅黑" w:hint="eastAsia"/>
                <w:kern w:val="0"/>
                <w:sz w:val="18"/>
                <w:szCs w:val="18"/>
              </w:rPr>
              <w:t>不涉及向用户推送信息</w:t>
            </w:r>
          </w:p>
        </w:tc>
      </w:tr>
      <w:tr w:rsidR="001F3C37">
        <w:trPr>
          <w:trHeight w:val="829"/>
          <w:jc w:val="center"/>
        </w:trPr>
        <w:tc>
          <w:tcPr>
            <w:tcW w:w="1200" w:type="dxa"/>
            <w:vMerge/>
            <w:vAlign w:val="center"/>
          </w:tcPr>
          <w:p w:rsidR="001F3C37" w:rsidRDefault="001F3C37">
            <w:pPr>
              <w:jc w:val="center"/>
              <w:rPr>
                <w:rFonts w:eastAsia="微软雅黑"/>
                <w:kern w:val="0"/>
                <w:sz w:val="18"/>
                <w:szCs w:val="18"/>
              </w:rPr>
            </w:pPr>
          </w:p>
        </w:tc>
        <w:tc>
          <w:tcPr>
            <w:tcW w:w="1200" w:type="dxa"/>
            <w:shd w:val="clear" w:color="auto" w:fill="auto"/>
            <w:vAlign w:val="center"/>
          </w:tcPr>
          <w:p w:rsidR="001F3C37" w:rsidRDefault="006E67F4">
            <w:pPr>
              <w:widowControl/>
              <w:jc w:val="center"/>
              <w:rPr>
                <w:rFonts w:eastAsia="微软雅黑"/>
                <w:kern w:val="0"/>
                <w:sz w:val="18"/>
                <w:szCs w:val="18"/>
              </w:rPr>
            </w:pPr>
            <w:r>
              <w:rPr>
                <w:rFonts w:eastAsia="微软雅黑" w:hint="eastAsia"/>
                <w:kern w:val="0"/>
                <w:sz w:val="18"/>
                <w:szCs w:val="18"/>
              </w:rPr>
              <w:t>01</w:t>
            </w:r>
            <w:r>
              <w:rPr>
                <w:rFonts w:eastAsia="微软雅黑"/>
                <w:kern w:val="0"/>
                <w:sz w:val="18"/>
                <w:szCs w:val="18"/>
              </w:rPr>
              <w:t>-FX-</w:t>
            </w:r>
            <w:r>
              <w:rPr>
                <w:rFonts w:eastAsia="微软雅黑" w:hint="eastAsia"/>
                <w:kern w:val="0"/>
                <w:sz w:val="18"/>
                <w:szCs w:val="18"/>
              </w:rPr>
              <w:t>13</w:t>
            </w:r>
          </w:p>
        </w:tc>
        <w:tc>
          <w:tcPr>
            <w:tcW w:w="2527" w:type="dxa"/>
            <w:shd w:val="clear" w:color="auto" w:fill="auto"/>
            <w:vAlign w:val="center"/>
          </w:tcPr>
          <w:p w:rsidR="001F3C37" w:rsidRDefault="006E67F4">
            <w:pPr>
              <w:widowControl/>
              <w:jc w:val="center"/>
              <w:rPr>
                <w:rFonts w:eastAsia="微软雅黑"/>
                <w:kern w:val="0"/>
                <w:sz w:val="18"/>
                <w:szCs w:val="18"/>
              </w:rPr>
            </w:pPr>
            <w:r>
              <w:rPr>
                <w:rFonts w:eastAsia="微软雅黑"/>
                <w:kern w:val="0"/>
                <w:sz w:val="18"/>
                <w:szCs w:val="18"/>
              </w:rPr>
              <w:t>评估人员通过人员访谈、演示查验等方式，了解业务中信息收取方式，即用户获取信息包含的类型有如下几种：用户主动订阅或申请，系统主动推送等。</w:t>
            </w:r>
          </w:p>
        </w:tc>
        <w:tc>
          <w:tcPr>
            <w:tcW w:w="1844" w:type="dxa"/>
            <w:vAlign w:val="center"/>
          </w:tcPr>
          <w:p w:rsidR="001F3C37" w:rsidRPr="009B4C8D" w:rsidRDefault="006E67F4">
            <w:pPr>
              <w:widowControl/>
              <w:jc w:val="center"/>
              <w:rPr>
                <w:rFonts w:eastAsia="微软雅黑"/>
                <w:kern w:val="0"/>
                <w:sz w:val="18"/>
                <w:szCs w:val="18"/>
              </w:rPr>
            </w:pPr>
            <w:r w:rsidRPr="009B4C8D">
              <w:rPr>
                <w:rFonts w:eastAsia="微软雅黑" w:hint="eastAsia"/>
                <w:kern w:val="0"/>
                <w:sz w:val="18"/>
                <w:szCs w:val="18"/>
              </w:rPr>
              <w:t>不涉及</w:t>
            </w:r>
          </w:p>
        </w:tc>
        <w:tc>
          <w:tcPr>
            <w:tcW w:w="2267" w:type="dxa"/>
            <w:vAlign w:val="center"/>
          </w:tcPr>
          <w:p w:rsidR="001F3C37" w:rsidRPr="009B4C8D" w:rsidRDefault="006E67F4">
            <w:pPr>
              <w:widowControl/>
              <w:jc w:val="center"/>
              <w:rPr>
                <w:rFonts w:eastAsia="微软雅黑"/>
                <w:kern w:val="0"/>
                <w:sz w:val="18"/>
                <w:szCs w:val="18"/>
              </w:rPr>
            </w:pPr>
            <w:r w:rsidRPr="009B4C8D">
              <w:rPr>
                <w:rFonts w:eastAsia="微软雅黑" w:hint="eastAsia"/>
                <w:kern w:val="0"/>
                <w:sz w:val="18"/>
                <w:szCs w:val="18"/>
              </w:rPr>
              <w:t>不涉及向用户推送信息</w:t>
            </w:r>
          </w:p>
        </w:tc>
      </w:tr>
      <w:tr w:rsidR="001F3C37">
        <w:trPr>
          <w:trHeight w:val="525"/>
          <w:jc w:val="center"/>
        </w:trPr>
        <w:tc>
          <w:tcPr>
            <w:tcW w:w="1200" w:type="dxa"/>
            <w:vMerge w:val="restart"/>
            <w:vAlign w:val="center"/>
          </w:tcPr>
          <w:p w:rsidR="001F3C37" w:rsidRDefault="006E67F4">
            <w:pPr>
              <w:jc w:val="center"/>
              <w:rPr>
                <w:rFonts w:eastAsia="微软雅黑"/>
                <w:kern w:val="0"/>
                <w:sz w:val="18"/>
                <w:szCs w:val="18"/>
              </w:rPr>
            </w:pPr>
            <w:r>
              <w:rPr>
                <w:rFonts w:eastAsia="微软雅黑" w:hint="eastAsia"/>
                <w:kern w:val="0"/>
                <w:sz w:val="18"/>
                <w:szCs w:val="18"/>
              </w:rPr>
              <w:t>业务平台安全风险</w:t>
            </w:r>
          </w:p>
        </w:tc>
        <w:tc>
          <w:tcPr>
            <w:tcW w:w="1200" w:type="dxa"/>
            <w:shd w:val="clear" w:color="auto" w:fill="auto"/>
            <w:vAlign w:val="center"/>
          </w:tcPr>
          <w:p w:rsidR="001F3C37" w:rsidRDefault="006E67F4">
            <w:pPr>
              <w:widowControl/>
              <w:jc w:val="center"/>
              <w:rPr>
                <w:rFonts w:eastAsia="微软雅黑"/>
                <w:kern w:val="0"/>
                <w:sz w:val="18"/>
                <w:szCs w:val="18"/>
              </w:rPr>
            </w:pPr>
            <w:r>
              <w:rPr>
                <w:rFonts w:eastAsia="微软雅黑" w:hint="eastAsia"/>
                <w:kern w:val="0"/>
                <w:sz w:val="18"/>
                <w:szCs w:val="18"/>
              </w:rPr>
              <w:t>02</w:t>
            </w:r>
            <w:r>
              <w:rPr>
                <w:rFonts w:eastAsia="微软雅黑"/>
                <w:kern w:val="0"/>
                <w:sz w:val="18"/>
                <w:szCs w:val="18"/>
              </w:rPr>
              <w:t>-FX-</w:t>
            </w:r>
            <w:r>
              <w:rPr>
                <w:rFonts w:eastAsia="微软雅黑" w:hint="eastAsia"/>
                <w:kern w:val="0"/>
                <w:sz w:val="18"/>
                <w:szCs w:val="18"/>
              </w:rPr>
              <w:t>01</w:t>
            </w:r>
          </w:p>
        </w:tc>
        <w:tc>
          <w:tcPr>
            <w:tcW w:w="2527" w:type="dxa"/>
            <w:shd w:val="clear" w:color="auto" w:fill="auto"/>
            <w:vAlign w:val="center"/>
          </w:tcPr>
          <w:p w:rsidR="001F3C37" w:rsidRDefault="006E67F4">
            <w:pPr>
              <w:widowControl/>
              <w:jc w:val="center"/>
              <w:rPr>
                <w:rFonts w:eastAsia="微软雅黑"/>
                <w:kern w:val="0"/>
                <w:sz w:val="18"/>
                <w:szCs w:val="18"/>
              </w:rPr>
            </w:pPr>
            <w:r>
              <w:rPr>
                <w:rFonts w:eastAsia="微软雅黑"/>
                <w:kern w:val="0"/>
                <w:sz w:val="18"/>
                <w:szCs w:val="18"/>
              </w:rPr>
              <w:t>评估人员通过人员访谈、文件审查等方式，了解业务系统网络拓扑结构中设备位置分布情况。</w:t>
            </w:r>
          </w:p>
        </w:tc>
        <w:tc>
          <w:tcPr>
            <w:tcW w:w="1844" w:type="dxa"/>
            <w:vAlign w:val="center"/>
          </w:tcPr>
          <w:p w:rsidR="001F3C37" w:rsidRPr="009B4C8D" w:rsidRDefault="006E67F4">
            <w:pPr>
              <w:widowControl/>
              <w:jc w:val="center"/>
              <w:rPr>
                <w:rFonts w:eastAsia="微软雅黑"/>
                <w:kern w:val="0"/>
                <w:sz w:val="18"/>
                <w:szCs w:val="18"/>
              </w:rPr>
            </w:pPr>
            <w:r w:rsidRPr="009B4C8D">
              <w:rPr>
                <w:rFonts w:eastAsia="微软雅黑" w:hint="eastAsia"/>
                <w:kern w:val="0"/>
                <w:sz w:val="18"/>
                <w:szCs w:val="18"/>
              </w:rPr>
              <w:t>涉及</w:t>
            </w:r>
          </w:p>
        </w:tc>
        <w:tc>
          <w:tcPr>
            <w:tcW w:w="2267" w:type="dxa"/>
            <w:vAlign w:val="center"/>
          </w:tcPr>
          <w:p w:rsidR="001F3C37" w:rsidRPr="009B4C8D" w:rsidRDefault="006E67F4">
            <w:pPr>
              <w:widowControl/>
              <w:jc w:val="center"/>
              <w:rPr>
                <w:rFonts w:eastAsia="微软雅黑"/>
                <w:kern w:val="0"/>
                <w:sz w:val="18"/>
                <w:szCs w:val="18"/>
              </w:rPr>
            </w:pPr>
            <w:r w:rsidRPr="009B4C8D">
              <w:rPr>
                <w:rFonts w:eastAsia="微软雅黑" w:hint="eastAsia"/>
                <w:kern w:val="0"/>
                <w:sz w:val="18"/>
                <w:szCs w:val="18"/>
              </w:rPr>
              <w:t>部署在境内</w:t>
            </w:r>
          </w:p>
        </w:tc>
      </w:tr>
      <w:tr w:rsidR="001F3C37">
        <w:trPr>
          <w:trHeight w:val="271"/>
          <w:jc w:val="center"/>
        </w:trPr>
        <w:tc>
          <w:tcPr>
            <w:tcW w:w="1200" w:type="dxa"/>
            <w:vMerge/>
            <w:vAlign w:val="center"/>
          </w:tcPr>
          <w:p w:rsidR="001F3C37" w:rsidRDefault="001F3C37">
            <w:pPr>
              <w:jc w:val="center"/>
              <w:rPr>
                <w:rFonts w:eastAsia="微软雅黑"/>
                <w:kern w:val="0"/>
                <w:sz w:val="18"/>
                <w:szCs w:val="18"/>
              </w:rPr>
            </w:pPr>
          </w:p>
        </w:tc>
        <w:tc>
          <w:tcPr>
            <w:tcW w:w="1200" w:type="dxa"/>
            <w:shd w:val="clear" w:color="auto" w:fill="auto"/>
            <w:vAlign w:val="center"/>
          </w:tcPr>
          <w:p w:rsidR="001F3C37" w:rsidRDefault="006E67F4">
            <w:pPr>
              <w:jc w:val="center"/>
            </w:pPr>
            <w:r>
              <w:rPr>
                <w:rFonts w:eastAsia="微软雅黑" w:hint="eastAsia"/>
                <w:kern w:val="0"/>
                <w:sz w:val="18"/>
                <w:szCs w:val="18"/>
              </w:rPr>
              <w:t>02</w:t>
            </w:r>
            <w:r>
              <w:rPr>
                <w:rFonts w:eastAsia="微软雅黑"/>
                <w:kern w:val="0"/>
                <w:sz w:val="18"/>
                <w:szCs w:val="18"/>
              </w:rPr>
              <w:t>-FX-</w:t>
            </w:r>
            <w:r>
              <w:rPr>
                <w:rFonts w:eastAsia="微软雅黑" w:hint="eastAsia"/>
                <w:kern w:val="0"/>
                <w:sz w:val="18"/>
                <w:szCs w:val="18"/>
              </w:rPr>
              <w:t>02</w:t>
            </w:r>
          </w:p>
        </w:tc>
        <w:tc>
          <w:tcPr>
            <w:tcW w:w="2527" w:type="dxa"/>
            <w:shd w:val="clear" w:color="auto" w:fill="auto"/>
            <w:vAlign w:val="center"/>
          </w:tcPr>
          <w:p w:rsidR="001F3C37" w:rsidRDefault="006E67F4">
            <w:pPr>
              <w:widowControl/>
              <w:jc w:val="center"/>
              <w:rPr>
                <w:rFonts w:eastAsia="微软雅黑"/>
                <w:kern w:val="0"/>
                <w:sz w:val="18"/>
                <w:szCs w:val="18"/>
              </w:rPr>
            </w:pPr>
            <w:r>
              <w:rPr>
                <w:rFonts w:eastAsia="微软雅黑"/>
                <w:kern w:val="0"/>
                <w:sz w:val="18"/>
                <w:szCs w:val="18"/>
              </w:rPr>
              <w:t>评估人员通过人员访谈、文件审查等方式，了解业务平台系统资源调度方式，是否采用云计算技术或云服务方式。</w:t>
            </w:r>
          </w:p>
        </w:tc>
        <w:tc>
          <w:tcPr>
            <w:tcW w:w="1844" w:type="dxa"/>
            <w:vAlign w:val="center"/>
          </w:tcPr>
          <w:p w:rsidR="001F3C37" w:rsidRPr="009B4C8D" w:rsidRDefault="006E67F4">
            <w:pPr>
              <w:widowControl/>
              <w:jc w:val="center"/>
              <w:rPr>
                <w:rFonts w:eastAsia="微软雅黑"/>
                <w:kern w:val="0"/>
                <w:sz w:val="18"/>
                <w:szCs w:val="18"/>
              </w:rPr>
            </w:pPr>
            <w:r w:rsidRPr="009B4C8D">
              <w:rPr>
                <w:rFonts w:eastAsia="微软雅黑" w:hint="eastAsia"/>
                <w:kern w:val="0"/>
                <w:sz w:val="18"/>
                <w:szCs w:val="18"/>
              </w:rPr>
              <w:t>不涉及</w:t>
            </w:r>
          </w:p>
        </w:tc>
        <w:tc>
          <w:tcPr>
            <w:tcW w:w="2267" w:type="dxa"/>
            <w:vAlign w:val="center"/>
          </w:tcPr>
          <w:p w:rsidR="001F3C37" w:rsidRPr="009B4C8D" w:rsidRDefault="006E67F4">
            <w:pPr>
              <w:widowControl/>
              <w:jc w:val="center"/>
              <w:rPr>
                <w:rFonts w:eastAsia="微软雅黑"/>
                <w:kern w:val="0"/>
                <w:sz w:val="18"/>
                <w:szCs w:val="18"/>
              </w:rPr>
            </w:pPr>
            <w:r w:rsidRPr="009B4C8D">
              <w:rPr>
                <w:rFonts w:eastAsia="微软雅黑" w:hint="eastAsia"/>
                <w:kern w:val="0"/>
                <w:sz w:val="18"/>
                <w:szCs w:val="18"/>
              </w:rPr>
              <w:t>未采用云服务</w:t>
            </w:r>
          </w:p>
        </w:tc>
      </w:tr>
      <w:tr w:rsidR="001F3C37">
        <w:trPr>
          <w:trHeight w:val="543"/>
          <w:jc w:val="center"/>
        </w:trPr>
        <w:tc>
          <w:tcPr>
            <w:tcW w:w="1200" w:type="dxa"/>
            <w:vMerge/>
            <w:vAlign w:val="center"/>
          </w:tcPr>
          <w:p w:rsidR="001F3C37" w:rsidRDefault="001F3C37">
            <w:pPr>
              <w:jc w:val="center"/>
              <w:rPr>
                <w:rFonts w:eastAsia="微软雅黑"/>
                <w:kern w:val="0"/>
                <w:sz w:val="18"/>
                <w:szCs w:val="18"/>
              </w:rPr>
            </w:pPr>
          </w:p>
        </w:tc>
        <w:tc>
          <w:tcPr>
            <w:tcW w:w="1200" w:type="dxa"/>
            <w:shd w:val="clear" w:color="auto" w:fill="auto"/>
            <w:vAlign w:val="center"/>
          </w:tcPr>
          <w:p w:rsidR="001F3C37" w:rsidRDefault="006E67F4">
            <w:pPr>
              <w:jc w:val="center"/>
            </w:pPr>
            <w:r>
              <w:rPr>
                <w:rFonts w:eastAsia="微软雅黑" w:hint="eastAsia"/>
                <w:kern w:val="0"/>
                <w:sz w:val="18"/>
                <w:szCs w:val="18"/>
              </w:rPr>
              <w:t>02</w:t>
            </w:r>
            <w:r>
              <w:rPr>
                <w:rFonts w:eastAsia="微软雅黑"/>
                <w:kern w:val="0"/>
                <w:sz w:val="18"/>
                <w:szCs w:val="18"/>
              </w:rPr>
              <w:t>-FX-</w:t>
            </w:r>
            <w:r>
              <w:rPr>
                <w:rFonts w:eastAsia="微软雅黑" w:hint="eastAsia"/>
                <w:kern w:val="0"/>
                <w:sz w:val="18"/>
                <w:szCs w:val="18"/>
              </w:rPr>
              <w:t>03</w:t>
            </w:r>
          </w:p>
        </w:tc>
        <w:tc>
          <w:tcPr>
            <w:tcW w:w="2527" w:type="dxa"/>
            <w:shd w:val="clear" w:color="auto" w:fill="auto"/>
            <w:vAlign w:val="center"/>
          </w:tcPr>
          <w:p w:rsidR="001F3C37" w:rsidRDefault="006E67F4">
            <w:pPr>
              <w:widowControl/>
              <w:jc w:val="center"/>
              <w:rPr>
                <w:rFonts w:eastAsia="微软雅黑"/>
                <w:kern w:val="0"/>
                <w:sz w:val="18"/>
                <w:szCs w:val="18"/>
              </w:rPr>
            </w:pPr>
            <w:r>
              <w:rPr>
                <w:rFonts w:eastAsia="微软雅黑"/>
                <w:kern w:val="0"/>
                <w:sz w:val="18"/>
                <w:szCs w:val="18"/>
              </w:rPr>
              <w:t>评估人员通过人员访谈、文件审查等方式，了解业务平台系统资源调度方式，是否采取了内容分发网络</w:t>
            </w:r>
            <w:r>
              <w:rPr>
                <w:rFonts w:eastAsia="微软雅黑" w:hint="eastAsia"/>
                <w:kern w:val="0"/>
                <w:sz w:val="18"/>
                <w:szCs w:val="18"/>
              </w:rPr>
              <w:t>（</w:t>
            </w:r>
            <w:r>
              <w:rPr>
                <w:rFonts w:eastAsia="微软雅黑" w:hint="eastAsia"/>
                <w:kern w:val="0"/>
                <w:sz w:val="18"/>
                <w:szCs w:val="18"/>
              </w:rPr>
              <w:t>CDN</w:t>
            </w:r>
            <w:r>
              <w:rPr>
                <w:rFonts w:eastAsia="微软雅黑" w:hint="eastAsia"/>
                <w:kern w:val="0"/>
                <w:sz w:val="18"/>
                <w:szCs w:val="18"/>
              </w:rPr>
              <w:t>）</w:t>
            </w:r>
            <w:r>
              <w:rPr>
                <w:rFonts w:eastAsia="微软雅黑"/>
                <w:kern w:val="0"/>
                <w:sz w:val="18"/>
                <w:szCs w:val="18"/>
              </w:rPr>
              <w:t>技术情</w:t>
            </w:r>
            <w:r>
              <w:rPr>
                <w:rFonts w:eastAsia="微软雅黑"/>
                <w:kern w:val="0"/>
                <w:sz w:val="18"/>
                <w:szCs w:val="18"/>
              </w:rPr>
              <w:lastRenderedPageBreak/>
              <w:t>况</w:t>
            </w:r>
            <w:r>
              <w:rPr>
                <w:rFonts w:eastAsia="微软雅黑" w:hint="eastAsia"/>
                <w:kern w:val="0"/>
                <w:sz w:val="18"/>
                <w:szCs w:val="18"/>
              </w:rPr>
              <w:t>。</w:t>
            </w:r>
          </w:p>
        </w:tc>
        <w:tc>
          <w:tcPr>
            <w:tcW w:w="1844" w:type="dxa"/>
            <w:vAlign w:val="center"/>
          </w:tcPr>
          <w:p w:rsidR="001F3C37" w:rsidRPr="009B4C8D" w:rsidRDefault="006E67F4">
            <w:pPr>
              <w:widowControl/>
              <w:jc w:val="center"/>
              <w:rPr>
                <w:rFonts w:eastAsia="微软雅黑"/>
                <w:kern w:val="0"/>
                <w:sz w:val="18"/>
                <w:szCs w:val="18"/>
              </w:rPr>
            </w:pPr>
            <w:r w:rsidRPr="009B4C8D">
              <w:rPr>
                <w:rFonts w:eastAsia="微软雅黑" w:hint="eastAsia"/>
                <w:kern w:val="0"/>
                <w:sz w:val="18"/>
                <w:szCs w:val="18"/>
              </w:rPr>
              <w:lastRenderedPageBreak/>
              <w:t>不涉及</w:t>
            </w:r>
          </w:p>
        </w:tc>
        <w:tc>
          <w:tcPr>
            <w:tcW w:w="2267" w:type="dxa"/>
            <w:vAlign w:val="center"/>
          </w:tcPr>
          <w:p w:rsidR="001F3C37" w:rsidRPr="009B4C8D" w:rsidRDefault="006E67F4">
            <w:pPr>
              <w:widowControl/>
              <w:jc w:val="center"/>
              <w:rPr>
                <w:rFonts w:eastAsia="微软雅黑"/>
                <w:kern w:val="0"/>
                <w:sz w:val="18"/>
                <w:szCs w:val="18"/>
              </w:rPr>
            </w:pPr>
            <w:r w:rsidRPr="009B4C8D">
              <w:rPr>
                <w:rFonts w:eastAsia="微软雅黑" w:hint="eastAsia"/>
                <w:kern w:val="0"/>
                <w:sz w:val="18"/>
                <w:szCs w:val="18"/>
              </w:rPr>
              <w:t>未采用</w:t>
            </w:r>
            <w:r w:rsidRPr="009B4C8D">
              <w:rPr>
                <w:rFonts w:eastAsia="微软雅黑" w:hint="eastAsia"/>
                <w:kern w:val="0"/>
                <w:sz w:val="18"/>
                <w:szCs w:val="18"/>
              </w:rPr>
              <w:t>cdn</w:t>
            </w:r>
          </w:p>
        </w:tc>
      </w:tr>
      <w:tr w:rsidR="001F3C37">
        <w:trPr>
          <w:trHeight w:val="608"/>
          <w:jc w:val="center"/>
        </w:trPr>
        <w:tc>
          <w:tcPr>
            <w:tcW w:w="1200" w:type="dxa"/>
            <w:vMerge/>
            <w:vAlign w:val="center"/>
          </w:tcPr>
          <w:p w:rsidR="001F3C37" w:rsidRDefault="001F3C37">
            <w:pPr>
              <w:jc w:val="center"/>
              <w:rPr>
                <w:rFonts w:eastAsia="微软雅黑"/>
                <w:kern w:val="0"/>
                <w:sz w:val="18"/>
                <w:szCs w:val="18"/>
              </w:rPr>
            </w:pPr>
          </w:p>
        </w:tc>
        <w:tc>
          <w:tcPr>
            <w:tcW w:w="1200" w:type="dxa"/>
            <w:shd w:val="clear" w:color="auto" w:fill="auto"/>
            <w:vAlign w:val="center"/>
          </w:tcPr>
          <w:p w:rsidR="001F3C37" w:rsidRDefault="006E67F4">
            <w:pPr>
              <w:jc w:val="center"/>
            </w:pPr>
            <w:r>
              <w:rPr>
                <w:rFonts w:eastAsia="微软雅黑" w:hint="eastAsia"/>
                <w:kern w:val="0"/>
                <w:sz w:val="18"/>
                <w:szCs w:val="18"/>
              </w:rPr>
              <w:t>02</w:t>
            </w:r>
            <w:r>
              <w:rPr>
                <w:rFonts w:eastAsia="微软雅黑"/>
                <w:kern w:val="0"/>
                <w:sz w:val="18"/>
                <w:szCs w:val="18"/>
              </w:rPr>
              <w:t>-FX-</w:t>
            </w:r>
            <w:r>
              <w:rPr>
                <w:rFonts w:eastAsia="微软雅黑" w:hint="eastAsia"/>
                <w:kern w:val="0"/>
                <w:sz w:val="18"/>
                <w:szCs w:val="18"/>
              </w:rPr>
              <w:t>04</w:t>
            </w:r>
          </w:p>
        </w:tc>
        <w:tc>
          <w:tcPr>
            <w:tcW w:w="2527" w:type="dxa"/>
            <w:shd w:val="clear" w:color="auto" w:fill="auto"/>
            <w:vAlign w:val="center"/>
          </w:tcPr>
          <w:p w:rsidR="001F3C37" w:rsidRDefault="006E67F4">
            <w:pPr>
              <w:widowControl/>
              <w:jc w:val="center"/>
              <w:rPr>
                <w:rFonts w:eastAsia="微软雅黑"/>
                <w:kern w:val="0"/>
                <w:sz w:val="18"/>
                <w:szCs w:val="18"/>
              </w:rPr>
            </w:pPr>
            <w:r>
              <w:rPr>
                <w:rFonts w:eastAsia="微软雅黑"/>
                <w:kern w:val="0"/>
                <w:sz w:val="18"/>
                <w:szCs w:val="18"/>
              </w:rPr>
              <w:t>评估人员通过人员访谈、文件审查等方式，了解业务合作模式</w:t>
            </w:r>
            <w:r>
              <w:rPr>
                <w:rFonts w:eastAsia="微软雅黑"/>
                <w:kern w:val="0"/>
                <w:sz w:val="18"/>
                <w:szCs w:val="18"/>
              </w:rPr>
              <w:t>/</w:t>
            </w:r>
            <w:r>
              <w:rPr>
                <w:rFonts w:eastAsia="微软雅黑"/>
                <w:kern w:val="0"/>
                <w:sz w:val="18"/>
                <w:szCs w:val="18"/>
              </w:rPr>
              <w:t>服务模式是否满足合规性要求，即核实业务合作模式</w:t>
            </w:r>
            <w:r>
              <w:rPr>
                <w:rFonts w:eastAsia="微软雅黑"/>
                <w:kern w:val="0"/>
                <w:sz w:val="18"/>
                <w:szCs w:val="18"/>
              </w:rPr>
              <w:t>/</w:t>
            </w:r>
            <w:r>
              <w:rPr>
                <w:rFonts w:eastAsia="微软雅黑"/>
                <w:kern w:val="0"/>
                <w:sz w:val="18"/>
                <w:szCs w:val="18"/>
              </w:rPr>
              <w:t>服务模式是否满足相关行业管理规定</w:t>
            </w:r>
            <w:r>
              <w:rPr>
                <w:rFonts w:eastAsia="微软雅黑" w:hint="eastAsia"/>
                <w:kern w:val="0"/>
                <w:sz w:val="18"/>
                <w:szCs w:val="18"/>
              </w:rPr>
              <w:t>，</w:t>
            </w:r>
            <w:r>
              <w:rPr>
                <w:rFonts w:eastAsia="微软雅黑"/>
                <w:kern w:val="0"/>
                <w:sz w:val="18"/>
                <w:szCs w:val="18"/>
              </w:rPr>
              <w:t>或合作</w:t>
            </w:r>
            <w:r>
              <w:rPr>
                <w:rFonts w:eastAsia="微软雅黑"/>
                <w:kern w:val="0"/>
                <w:sz w:val="18"/>
                <w:szCs w:val="18"/>
              </w:rPr>
              <w:t>/</w:t>
            </w:r>
            <w:r>
              <w:rPr>
                <w:rFonts w:eastAsia="微软雅黑"/>
                <w:kern w:val="0"/>
                <w:sz w:val="18"/>
                <w:szCs w:val="18"/>
              </w:rPr>
              <w:t>用户是否具备开办业务的相关资质。</w:t>
            </w:r>
          </w:p>
        </w:tc>
        <w:tc>
          <w:tcPr>
            <w:tcW w:w="1844" w:type="dxa"/>
            <w:vAlign w:val="center"/>
          </w:tcPr>
          <w:p w:rsidR="001F3C37" w:rsidRPr="009B4C8D" w:rsidRDefault="006E67F4">
            <w:pPr>
              <w:widowControl/>
              <w:jc w:val="center"/>
              <w:rPr>
                <w:rFonts w:eastAsia="微软雅黑"/>
                <w:kern w:val="0"/>
                <w:sz w:val="18"/>
                <w:szCs w:val="18"/>
              </w:rPr>
            </w:pPr>
            <w:r w:rsidRPr="009B4C8D">
              <w:rPr>
                <w:rFonts w:eastAsia="微软雅黑" w:hint="eastAsia"/>
                <w:kern w:val="0"/>
                <w:sz w:val="18"/>
                <w:szCs w:val="18"/>
              </w:rPr>
              <w:t>不涉及</w:t>
            </w:r>
          </w:p>
        </w:tc>
        <w:tc>
          <w:tcPr>
            <w:tcW w:w="2267" w:type="dxa"/>
            <w:vAlign w:val="center"/>
          </w:tcPr>
          <w:p w:rsidR="001F3C37" w:rsidRPr="009B4C8D" w:rsidRDefault="006E67F4">
            <w:pPr>
              <w:widowControl/>
              <w:jc w:val="center"/>
              <w:rPr>
                <w:rFonts w:eastAsia="微软雅黑"/>
                <w:kern w:val="0"/>
                <w:sz w:val="18"/>
                <w:szCs w:val="18"/>
              </w:rPr>
            </w:pPr>
            <w:r w:rsidRPr="009B4C8D">
              <w:rPr>
                <w:rFonts w:eastAsia="微软雅黑" w:hint="eastAsia"/>
                <w:kern w:val="0"/>
                <w:sz w:val="18"/>
                <w:szCs w:val="18"/>
              </w:rPr>
              <w:t>无相关合作单位</w:t>
            </w:r>
          </w:p>
        </w:tc>
      </w:tr>
      <w:tr w:rsidR="001F3C37">
        <w:trPr>
          <w:trHeight w:val="523"/>
          <w:jc w:val="center"/>
        </w:trPr>
        <w:tc>
          <w:tcPr>
            <w:tcW w:w="1200" w:type="dxa"/>
            <w:vMerge/>
            <w:vAlign w:val="center"/>
          </w:tcPr>
          <w:p w:rsidR="001F3C37" w:rsidRDefault="001F3C37">
            <w:pPr>
              <w:jc w:val="center"/>
              <w:rPr>
                <w:rFonts w:eastAsia="微软雅黑"/>
                <w:kern w:val="0"/>
                <w:sz w:val="18"/>
                <w:szCs w:val="18"/>
              </w:rPr>
            </w:pPr>
          </w:p>
        </w:tc>
        <w:tc>
          <w:tcPr>
            <w:tcW w:w="1200" w:type="dxa"/>
            <w:shd w:val="clear" w:color="auto" w:fill="auto"/>
            <w:vAlign w:val="center"/>
          </w:tcPr>
          <w:p w:rsidR="001F3C37" w:rsidRDefault="006E67F4">
            <w:pPr>
              <w:jc w:val="center"/>
            </w:pPr>
            <w:r>
              <w:rPr>
                <w:rFonts w:eastAsia="微软雅黑" w:hint="eastAsia"/>
                <w:kern w:val="0"/>
                <w:sz w:val="18"/>
                <w:szCs w:val="18"/>
              </w:rPr>
              <w:t>02</w:t>
            </w:r>
            <w:r>
              <w:rPr>
                <w:rFonts w:eastAsia="微软雅黑"/>
                <w:kern w:val="0"/>
                <w:sz w:val="18"/>
                <w:szCs w:val="18"/>
              </w:rPr>
              <w:t>-FX-</w:t>
            </w:r>
            <w:r>
              <w:rPr>
                <w:rFonts w:eastAsia="微软雅黑" w:hint="eastAsia"/>
                <w:kern w:val="0"/>
                <w:sz w:val="18"/>
                <w:szCs w:val="18"/>
              </w:rPr>
              <w:t>05</w:t>
            </w:r>
          </w:p>
        </w:tc>
        <w:tc>
          <w:tcPr>
            <w:tcW w:w="2527" w:type="dxa"/>
            <w:shd w:val="clear" w:color="auto" w:fill="auto"/>
            <w:vAlign w:val="center"/>
          </w:tcPr>
          <w:p w:rsidR="001F3C37" w:rsidRDefault="006E67F4">
            <w:pPr>
              <w:widowControl/>
              <w:jc w:val="center"/>
              <w:rPr>
                <w:rFonts w:eastAsia="微软雅黑"/>
                <w:kern w:val="0"/>
                <w:sz w:val="18"/>
                <w:szCs w:val="18"/>
              </w:rPr>
            </w:pPr>
            <w:r>
              <w:rPr>
                <w:rFonts w:eastAsia="微软雅黑"/>
                <w:kern w:val="0"/>
                <w:sz w:val="18"/>
                <w:szCs w:val="18"/>
              </w:rPr>
              <w:t>评估人员通过人员访谈、文件审查等方式，了解业务运营在合作（技术合作和服务合作）开展前是否对合作信息安全保障能力（管理制度和技术手段）进行了评估，并形成了相关文档。</w:t>
            </w:r>
          </w:p>
        </w:tc>
        <w:tc>
          <w:tcPr>
            <w:tcW w:w="1844" w:type="dxa"/>
            <w:vAlign w:val="center"/>
          </w:tcPr>
          <w:p w:rsidR="001F3C37" w:rsidRPr="009B4C8D" w:rsidRDefault="006E67F4">
            <w:pPr>
              <w:widowControl/>
              <w:jc w:val="center"/>
              <w:rPr>
                <w:rFonts w:eastAsia="微软雅黑"/>
                <w:kern w:val="0"/>
                <w:sz w:val="18"/>
                <w:szCs w:val="18"/>
              </w:rPr>
            </w:pPr>
            <w:r w:rsidRPr="009B4C8D">
              <w:rPr>
                <w:rFonts w:eastAsia="微软雅黑" w:hint="eastAsia"/>
                <w:kern w:val="0"/>
                <w:sz w:val="18"/>
                <w:szCs w:val="18"/>
              </w:rPr>
              <w:t>不涉及</w:t>
            </w:r>
          </w:p>
        </w:tc>
        <w:tc>
          <w:tcPr>
            <w:tcW w:w="2267" w:type="dxa"/>
            <w:vAlign w:val="center"/>
          </w:tcPr>
          <w:p w:rsidR="001F3C37" w:rsidRPr="009B4C8D" w:rsidRDefault="006E67F4">
            <w:pPr>
              <w:widowControl/>
              <w:jc w:val="center"/>
              <w:rPr>
                <w:rFonts w:eastAsia="微软雅黑"/>
                <w:kern w:val="0"/>
                <w:sz w:val="18"/>
                <w:szCs w:val="18"/>
              </w:rPr>
            </w:pPr>
            <w:r w:rsidRPr="009B4C8D">
              <w:rPr>
                <w:rFonts w:eastAsia="微软雅黑" w:hint="eastAsia"/>
                <w:kern w:val="0"/>
                <w:sz w:val="18"/>
                <w:szCs w:val="18"/>
              </w:rPr>
              <w:t>无相关合作单位</w:t>
            </w:r>
          </w:p>
        </w:tc>
      </w:tr>
      <w:tr w:rsidR="001F3C37">
        <w:trPr>
          <w:trHeight w:val="422"/>
          <w:jc w:val="center"/>
        </w:trPr>
        <w:tc>
          <w:tcPr>
            <w:tcW w:w="1200" w:type="dxa"/>
            <w:vMerge/>
            <w:vAlign w:val="center"/>
          </w:tcPr>
          <w:p w:rsidR="001F3C37" w:rsidRDefault="001F3C37">
            <w:pPr>
              <w:widowControl/>
              <w:jc w:val="center"/>
              <w:rPr>
                <w:rFonts w:eastAsia="微软雅黑"/>
                <w:kern w:val="0"/>
                <w:sz w:val="18"/>
                <w:szCs w:val="18"/>
              </w:rPr>
            </w:pPr>
          </w:p>
        </w:tc>
        <w:tc>
          <w:tcPr>
            <w:tcW w:w="1200" w:type="dxa"/>
            <w:shd w:val="clear" w:color="auto" w:fill="auto"/>
            <w:vAlign w:val="center"/>
          </w:tcPr>
          <w:p w:rsidR="001F3C37" w:rsidRDefault="006E67F4">
            <w:pPr>
              <w:jc w:val="center"/>
            </w:pPr>
            <w:r>
              <w:rPr>
                <w:rFonts w:eastAsia="微软雅黑" w:hint="eastAsia"/>
                <w:kern w:val="0"/>
                <w:sz w:val="18"/>
                <w:szCs w:val="18"/>
              </w:rPr>
              <w:t>02</w:t>
            </w:r>
            <w:r>
              <w:rPr>
                <w:rFonts w:eastAsia="微软雅黑"/>
                <w:kern w:val="0"/>
                <w:sz w:val="18"/>
                <w:szCs w:val="18"/>
              </w:rPr>
              <w:t>-FX-</w:t>
            </w:r>
            <w:r>
              <w:rPr>
                <w:rFonts w:eastAsia="微软雅黑" w:hint="eastAsia"/>
                <w:kern w:val="0"/>
                <w:sz w:val="18"/>
                <w:szCs w:val="18"/>
              </w:rPr>
              <w:t>06</w:t>
            </w:r>
          </w:p>
        </w:tc>
        <w:tc>
          <w:tcPr>
            <w:tcW w:w="2527" w:type="dxa"/>
            <w:shd w:val="clear" w:color="auto" w:fill="auto"/>
            <w:vAlign w:val="center"/>
          </w:tcPr>
          <w:p w:rsidR="001F3C37" w:rsidRDefault="006E67F4">
            <w:pPr>
              <w:widowControl/>
              <w:jc w:val="center"/>
              <w:rPr>
                <w:rFonts w:eastAsia="微软雅黑"/>
                <w:kern w:val="0"/>
                <w:sz w:val="18"/>
                <w:szCs w:val="18"/>
              </w:rPr>
            </w:pPr>
            <w:r w:rsidRPr="009B4C8D">
              <w:rPr>
                <w:rFonts w:eastAsia="微软雅黑"/>
                <w:kern w:val="0"/>
                <w:sz w:val="18"/>
                <w:szCs w:val="18"/>
              </w:rPr>
              <w:t>评估人员通过人员访谈、文件审查等方式，了解业务系统</w:t>
            </w:r>
            <w:r w:rsidRPr="009B4C8D">
              <w:rPr>
                <w:rFonts w:eastAsia="微软雅黑" w:hint="eastAsia"/>
                <w:kern w:val="0"/>
                <w:sz w:val="18"/>
                <w:szCs w:val="18"/>
              </w:rPr>
              <w:t>是否</w:t>
            </w:r>
            <w:r w:rsidRPr="009B4C8D">
              <w:rPr>
                <w:rFonts w:eastAsia="微软雅黑"/>
                <w:kern w:val="0"/>
                <w:sz w:val="18"/>
                <w:szCs w:val="18"/>
              </w:rPr>
              <w:t>开放</w:t>
            </w:r>
            <w:r w:rsidRPr="009B4C8D">
              <w:rPr>
                <w:rFonts w:eastAsia="微软雅黑"/>
                <w:kern w:val="0"/>
                <w:sz w:val="18"/>
                <w:szCs w:val="18"/>
              </w:rPr>
              <w:t>API</w:t>
            </w:r>
            <w:r w:rsidRPr="009B4C8D">
              <w:rPr>
                <w:rFonts w:eastAsia="微软雅黑"/>
                <w:kern w:val="0"/>
                <w:sz w:val="18"/>
                <w:szCs w:val="18"/>
              </w:rPr>
              <w:t>接口。</w:t>
            </w:r>
          </w:p>
        </w:tc>
        <w:tc>
          <w:tcPr>
            <w:tcW w:w="1844" w:type="dxa"/>
            <w:vAlign w:val="center"/>
          </w:tcPr>
          <w:p w:rsidR="001F3C37" w:rsidRPr="009B4C8D" w:rsidRDefault="009B4C8D">
            <w:pPr>
              <w:widowControl/>
              <w:jc w:val="center"/>
              <w:rPr>
                <w:rFonts w:eastAsia="微软雅黑"/>
                <w:kern w:val="0"/>
                <w:sz w:val="18"/>
                <w:szCs w:val="18"/>
              </w:rPr>
            </w:pPr>
            <w:r w:rsidRPr="009B4C8D">
              <w:rPr>
                <w:rFonts w:eastAsia="微软雅黑" w:hint="eastAsia"/>
                <w:kern w:val="0"/>
                <w:sz w:val="18"/>
                <w:szCs w:val="18"/>
              </w:rPr>
              <w:t>涉及</w:t>
            </w:r>
          </w:p>
        </w:tc>
        <w:tc>
          <w:tcPr>
            <w:tcW w:w="2267" w:type="dxa"/>
            <w:vAlign w:val="center"/>
          </w:tcPr>
          <w:p w:rsidR="001F3C37" w:rsidRPr="009B4C8D" w:rsidRDefault="008974A3">
            <w:pPr>
              <w:widowControl/>
              <w:jc w:val="center"/>
              <w:rPr>
                <w:rFonts w:eastAsia="微软雅黑"/>
                <w:kern w:val="0"/>
                <w:sz w:val="18"/>
                <w:szCs w:val="18"/>
              </w:rPr>
            </w:pPr>
            <w:r w:rsidRPr="009B4C8D">
              <w:rPr>
                <w:rFonts w:eastAsia="微软雅黑"/>
                <w:kern w:val="0"/>
                <w:sz w:val="18"/>
                <w:szCs w:val="18"/>
              </w:rPr>
              <w:t>开放</w:t>
            </w:r>
            <w:r w:rsidRPr="009B4C8D">
              <w:rPr>
                <w:rFonts w:eastAsia="微软雅黑"/>
                <w:kern w:val="0"/>
                <w:sz w:val="18"/>
                <w:szCs w:val="18"/>
              </w:rPr>
              <w:t>API</w:t>
            </w:r>
            <w:r w:rsidRPr="009B4C8D">
              <w:rPr>
                <w:rFonts w:eastAsia="微软雅黑"/>
                <w:kern w:val="0"/>
                <w:sz w:val="18"/>
                <w:szCs w:val="18"/>
              </w:rPr>
              <w:t>接口</w:t>
            </w:r>
          </w:p>
        </w:tc>
      </w:tr>
      <w:tr w:rsidR="001F3C37">
        <w:trPr>
          <w:trHeight w:val="422"/>
          <w:jc w:val="center"/>
        </w:trPr>
        <w:tc>
          <w:tcPr>
            <w:tcW w:w="1200" w:type="dxa"/>
            <w:vMerge w:val="restart"/>
            <w:tcBorders>
              <w:top w:val="single" w:sz="4" w:space="0" w:color="auto"/>
              <w:left w:val="single" w:sz="4" w:space="0" w:color="auto"/>
              <w:right w:val="single" w:sz="4" w:space="0" w:color="auto"/>
            </w:tcBorders>
            <w:vAlign w:val="center"/>
          </w:tcPr>
          <w:p w:rsidR="001F3C37" w:rsidRDefault="001F3C37">
            <w:pPr>
              <w:jc w:val="center"/>
              <w:rPr>
                <w:rFonts w:eastAsia="微软雅黑"/>
                <w:kern w:val="0"/>
                <w:sz w:val="18"/>
                <w:szCs w:val="18"/>
              </w:rPr>
            </w:pP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tcPr>
          <w:p w:rsidR="001F3C37" w:rsidRDefault="006E67F4">
            <w:pPr>
              <w:widowControl/>
              <w:jc w:val="center"/>
              <w:rPr>
                <w:rFonts w:eastAsia="微软雅黑"/>
                <w:kern w:val="0"/>
                <w:sz w:val="18"/>
                <w:szCs w:val="18"/>
              </w:rPr>
            </w:pPr>
            <w:r>
              <w:rPr>
                <w:rFonts w:eastAsia="微软雅黑" w:hint="eastAsia"/>
                <w:kern w:val="0"/>
                <w:sz w:val="18"/>
                <w:szCs w:val="18"/>
              </w:rPr>
              <w:t>03</w:t>
            </w:r>
            <w:r>
              <w:rPr>
                <w:rFonts w:eastAsia="微软雅黑"/>
                <w:kern w:val="0"/>
                <w:sz w:val="18"/>
                <w:szCs w:val="18"/>
              </w:rPr>
              <w:t>-FX-</w:t>
            </w:r>
            <w:r>
              <w:rPr>
                <w:rFonts w:eastAsia="微软雅黑" w:hint="eastAsia"/>
                <w:kern w:val="0"/>
                <w:sz w:val="18"/>
                <w:szCs w:val="18"/>
              </w:rPr>
              <w:t>01</w:t>
            </w:r>
          </w:p>
        </w:tc>
        <w:tc>
          <w:tcPr>
            <w:tcW w:w="2527" w:type="dxa"/>
            <w:tcBorders>
              <w:top w:val="single" w:sz="4" w:space="0" w:color="auto"/>
              <w:left w:val="single" w:sz="4" w:space="0" w:color="auto"/>
              <w:bottom w:val="single" w:sz="4" w:space="0" w:color="auto"/>
              <w:right w:val="single" w:sz="4" w:space="0" w:color="auto"/>
            </w:tcBorders>
            <w:shd w:val="clear" w:color="auto" w:fill="auto"/>
            <w:vAlign w:val="center"/>
          </w:tcPr>
          <w:p w:rsidR="001F3C37" w:rsidRDefault="006E67F4">
            <w:pPr>
              <w:widowControl/>
              <w:jc w:val="center"/>
              <w:rPr>
                <w:rFonts w:eastAsia="微软雅黑"/>
                <w:kern w:val="0"/>
                <w:sz w:val="18"/>
                <w:szCs w:val="18"/>
              </w:rPr>
            </w:pPr>
            <w:r>
              <w:rPr>
                <w:rFonts w:eastAsia="微软雅黑"/>
                <w:kern w:val="0"/>
                <w:sz w:val="18"/>
                <w:szCs w:val="18"/>
              </w:rPr>
              <w:t>评估人员通过人员访谈的方式，检查该业务应用是否存在多级账号，导致越权的风险及特权账号滥用等问题。</w:t>
            </w:r>
          </w:p>
        </w:tc>
        <w:tc>
          <w:tcPr>
            <w:tcW w:w="1844" w:type="dxa"/>
            <w:tcBorders>
              <w:top w:val="single" w:sz="4" w:space="0" w:color="auto"/>
              <w:left w:val="single" w:sz="4" w:space="0" w:color="auto"/>
              <w:bottom w:val="single" w:sz="4" w:space="0" w:color="auto"/>
              <w:right w:val="single" w:sz="4" w:space="0" w:color="auto"/>
            </w:tcBorders>
            <w:vAlign w:val="center"/>
          </w:tcPr>
          <w:p w:rsidR="001F3C37" w:rsidRPr="009B4C8D" w:rsidRDefault="006E67F4">
            <w:pPr>
              <w:widowControl/>
              <w:jc w:val="center"/>
              <w:rPr>
                <w:rFonts w:eastAsia="微软雅黑"/>
                <w:kern w:val="0"/>
                <w:sz w:val="18"/>
                <w:szCs w:val="18"/>
              </w:rPr>
            </w:pPr>
            <w:r w:rsidRPr="009B4C8D">
              <w:rPr>
                <w:rFonts w:eastAsia="微软雅黑" w:hint="eastAsia"/>
                <w:kern w:val="0"/>
                <w:sz w:val="18"/>
                <w:szCs w:val="18"/>
              </w:rPr>
              <w:t>涉及</w:t>
            </w:r>
          </w:p>
        </w:tc>
        <w:tc>
          <w:tcPr>
            <w:tcW w:w="2267" w:type="dxa"/>
            <w:tcBorders>
              <w:top w:val="single" w:sz="4" w:space="0" w:color="auto"/>
              <w:left w:val="single" w:sz="4" w:space="0" w:color="auto"/>
              <w:bottom w:val="single" w:sz="4" w:space="0" w:color="auto"/>
              <w:right w:val="single" w:sz="4" w:space="0" w:color="auto"/>
            </w:tcBorders>
            <w:vAlign w:val="center"/>
          </w:tcPr>
          <w:p w:rsidR="001F3C37" w:rsidRPr="009B4C8D" w:rsidRDefault="006E67F4">
            <w:pPr>
              <w:widowControl/>
              <w:jc w:val="center"/>
              <w:rPr>
                <w:rFonts w:eastAsia="微软雅黑"/>
                <w:kern w:val="0"/>
                <w:sz w:val="18"/>
                <w:szCs w:val="18"/>
              </w:rPr>
            </w:pPr>
            <w:r w:rsidRPr="009B4C8D">
              <w:rPr>
                <w:rFonts w:eastAsia="微软雅黑" w:hint="eastAsia"/>
                <w:kern w:val="0"/>
                <w:sz w:val="18"/>
                <w:szCs w:val="18"/>
              </w:rPr>
              <w:t>存在多级管理账号</w:t>
            </w:r>
          </w:p>
        </w:tc>
      </w:tr>
      <w:tr w:rsidR="001F3C37">
        <w:trPr>
          <w:trHeight w:val="422"/>
          <w:jc w:val="center"/>
        </w:trPr>
        <w:tc>
          <w:tcPr>
            <w:tcW w:w="1200" w:type="dxa"/>
            <w:vMerge/>
            <w:tcBorders>
              <w:left w:val="single" w:sz="4" w:space="0" w:color="auto"/>
              <w:right w:val="single" w:sz="4" w:space="0" w:color="auto"/>
            </w:tcBorders>
            <w:vAlign w:val="center"/>
          </w:tcPr>
          <w:p w:rsidR="001F3C37" w:rsidRDefault="001F3C37">
            <w:pPr>
              <w:jc w:val="center"/>
              <w:rPr>
                <w:rFonts w:eastAsia="微软雅黑"/>
                <w:kern w:val="0"/>
                <w:sz w:val="18"/>
                <w:szCs w:val="18"/>
              </w:rPr>
            </w:pP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tcPr>
          <w:p w:rsidR="001F3C37" w:rsidRDefault="006E67F4">
            <w:pPr>
              <w:jc w:val="center"/>
            </w:pPr>
            <w:r>
              <w:rPr>
                <w:rFonts w:eastAsia="微软雅黑" w:hint="eastAsia"/>
                <w:kern w:val="0"/>
                <w:sz w:val="18"/>
                <w:szCs w:val="18"/>
              </w:rPr>
              <w:t>03</w:t>
            </w:r>
            <w:r>
              <w:rPr>
                <w:rFonts w:eastAsia="微软雅黑"/>
                <w:kern w:val="0"/>
                <w:sz w:val="18"/>
                <w:szCs w:val="18"/>
              </w:rPr>
              <w:t>-FX-</w:t>
            </w:r>
            <w:r>
              <w:rPr>
                <w:rFonts w:eastAsia="微软雅黑" w:hint="eastAsia"/>
                <w:kern w:val="0"/>
                <w:sz w:val="18"/>
                <w:szCs w:val="18"/>
              </w:rPr>
              <w:t>02</w:t>
            </w:r>
          </w:p>
        </w:tc>
        <w:tc>
          <w:tcPr>
            <w:tcW w:w="2527" w:type="dxa"/>
            <w:tcBorders>
              <w:top w:val="single" w:sz="4" w:space="0" w:color="auto"/>
              <w:left w:val="single" w:sz="4" w:space="0" w:color="auto"/>
              <w:bottom w:val="single" w:sz="4" w:space="0" w:color="auto"/>
              <w:right w:val="single" w:sz="4" w:space="0" w:color="auto"/>
            </w:tcBorders>
            <w:shd w:val="clear" w:color="auto" w:fill="auto"/>
            <w:vAlign w:val="center"/>
          </w:tcPr>
          <w:p w:rsidR="001F3C37" w:rsidRDefault="006E67F4">
            <w:pPr>
              <w:widowControl/>
              <w:jc w:val="center"/>
              <w:rPr>
                <w:rFonts w:eastAsia="微软雅黑"/>
                <w:kern w:val="0"/>
                <w:sz w:val="18"/>
                <w:szCs w:val="18"/>
              </w:rPr>
            </w:pPr>
            <w:r>
              <w:rPr>
                <w:rFonts w:eastAsia="微软雅黑"/>
                <w:kern w:val="0"/>
                <w:sz w:val="18"/>
                <w:szCs w:val="18"/>
              </w:rPr>
              <w:t>评估人员通过人员访谈的方式，查看是否制定有日志记录规范且承诺能够在运营过程中按系统威胁日志留存管理规范进行日志记录与管理工作。</w:t>
            </w:r>
          </w:p>
        </w:tc>
        <w:tc>
          <w:tcPr>
            <w:tcW w:w="1844" w:type="dxa"/>
            <w:tcBorders>
              <w:top w:val="single" w:sz="4" w:space="0" w:color="auto"/>
              <w:left w:val="single" w:sz="4" w:space="0" w:color="auto"/>
              <w:bottom w:val="single" w:sz="4" w:space="0" w:color="auto"/>
              <w:right w:val="single" w:sz="4" w:space="0" w:color="auto"/>
            </w:tcBorders>
            <w:vAlign w:val="center"/>
          </w:tcPr>
          <w:p w:rsidR="001F3C37" w:rsidRPr="009B4C8D" w:rsidRDefault="006E67F4">
            <w:pPr>
              <w:widowControl/>
              <w:jc w:val="center"/>
              <w:rPr>
                <w:rFonts w:eastAsia="微软雅黑"/>
                <w:color w:val="FF0000"/>
                <w:kern w:val="0"/>
                <w:sz w:val="18"/>
                <w:szCs w:val="18"/>
              </w:rPr>
            </w:pPr>
            <w:r w:rsidRPr="009B4C8D">
              <w:rPr>
                <w:rFonts w:eastAsia="微软雅黑" w:hint="eastAsia"/>
                <w:color w:val="FF0000"/>
                <w:kern w:val="0"/>
                <w:sz w:val="18"/>
                <w:szCs w:val="18"/>
              </w:rPr>
              <w:t>涉及</w:t>
            </w:r>
          </w:p>
        </w:tc>
        <w:tc>
          <w:tcPr>
            <w:tcW w:w="2267" w:type="dxa"/>
            <w:tcBorders>
              <w:top w:val="single" w:sz="4" w:space="0" w:color="auto"/>
              <w:left w:val="single" w:sz="4" w:space="0" w:color="auto"/>
              <w:bottom w:val="single" w:sz="4" w:space="0" w:color="auto"/>
              <w:right w:val="single" w:sz="4" w:space="0" w:color="auto"/>
            </w:tcBorders>
            <w:vAlign w:val="center"/>
          </w:tcPr>
          <w:p w:rsidR="001F3C37" w:rsidRPr="009B4C8D" w:rsidRDefault="009B4C8D">
            <w:pPr>
              <w:widowControl/>
              <w:jc w:val="center"/>
              <w:rPr>
                <w:rFonts w:eastAsia="微软雅黑"/>
                <w:color w:val="FF0000"/>
                <w:kern w:val="0"/>
                <w:sz w:val="18"/>
                <w:szCs w:val="18"/>
              </w:rPr>
            </w:pPr>
            <w:r w:rsidRPr="009B4C8D">
              <w:rPr>
                <w:rFonts w:eastAsia="微软雅黑"/>
                <w:color w:val="FF0000"/>
                <w:kern w:val="0"/>
                <w:sz w:val="18"/>
                <w:szCs w:val="18"/>
              </w:rPr>
              <w:t>日志记录</w:t>
            </w:r>
            <w:r w:rsidRPr="009B4C8D">
              <w:rPr>
                <w:rFonts w:eastAsia="微软雅黑" w:hint="eastAsia"/>
                <w:color w:val="FF0000"/>
                <w:kern w:val="0"/>
                <w:sz w:val="18"/>
                <w:szCs w:val="18"/>
              </w:rPr>
              <w:t>不</w:t>
            </w:r>
            <w:r w:rsidRPr="009B4C8D">
              <w:rPr>
                <w:rFonts w:eastAsia="微软雅黑"/>
                <w:color w:val="FF0000"/>
                <w:kern w:val="0"/>
                <w:sz w:val="18"/>
                <w:szCs w:val="18"/>
              </w:rPr>
              <w:t>规范</w:t>
            </w:r>
            <w:r w:rsidRPr="009B4C8D">
              <w:rPr>
                <w:rFonts w:eastAsia="微软雅黑" w:hint="eastAsia"/>
                <w:color w:val="FF0000"/>
                <w:kern w:val="0"/>
                <w:sz w:val="18"/>
                <w:szCs w:val="18"/>
              </w:rPr>
              <w:t>，未记录删除日志</w:t>
            </w:r>
          </w:p>
        </w:tc>
      </w:tr>
      <w:tr w:rsidR="001F3C37">
        <w:trPr>
          <w:trHeight w:val="422"/>
          <w:jc w:val="center"/>
        </w:trPr>
        <w:tc>
          <w:tcPr>
            <w:tcW w:w="1200" w:type="dxa"/>
            <w:vMerge/>
            <w:tcBorders>
              <w:left w:val="single" w:sz="4" w:space="0" w:color="auto"/>
              <w:bottom w:val="single" w:sz="4" w:space="0" w:color="auto"/>
              <w:right w:val="single" w:sz="4" w:space="0" w:color="auto"/>
            </w:tcBorders>
            <w:vAlign w:val="center"/>
          </w:tcPr>
          <w:p w:rsidR="001F3C37" w:rsidRDefault="001F3C37">
            <w:pPr>
              <w:widowControl/>
              <w:jc w:val="center"/>
              <w:rPr>
                <w:rFonts w:eastAsia="微软雅黑"/>
                <w:kern w:val="0"/>
                <w:sz w:val="18"/>
                <w:szCs w:val="18"/>
              </w:rPr>
            </w:pP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tcPr>
          <w:p w:rsidR="001F3C37" w:rsidRDefault="006E67F4">
            <w:pPr>
              <w:jc w:val="center"/>
            </w:pPr>
            <w:r>
              <w:rPr>
                <w:rFonts w:eastAsia="微软雅黑" w:hint="eastAsia"/>
                <w:kern w:val="0"/>
                <w:sz w:val="18"/>
                <w:szCs w:val="18"/>
              </w:rPr>
              <w:t>03</w:t>
            </w:r>
            <w:r>
              <w:rPr>
                <w:rFonts w:eastAsia="微软雅黑"/>
                <w:kern w:val="0"/>
                <w:sz w:val="18"/>
                <w:szCs w:val="18"/>
              </w:rPr>
              <w:t>-FX-</w:t>
            </w:r>
            <w:r>
              <w:rPr>
                <w:rFonts w:eastAsia="微软雅黑" w:hint="eastAsia"/>
                <w:kern w:val="0"/>
                <w:sz w:val="18"/>
                <w:szCs w:val="18"/>
              </w:rPr>
              <w:t>03</w:t>
            </w:r>
          </w:p>
        </w:tc>
        <w:tc>
          <w:tcPr>
            <w:tcW w:w="2527" w:type="dxa"/>
            <w:tcBorders>
              <w:top w:val="single" w:sz="4" w:space="0" w:color="auto"/>
              <w:left w:val="single" w:sz="4" w:space="0" w:color="auto"/>
              <w:bottom w:val="single" w:sz="4" w:space="0" w:color="auto"/>
              <w:right w:val="single" w:sz="4" w:space="0" w:color="auto"/>
            </w:tcBorders>
            <w:shd w:val="clear" w:color="auto" w:fill="auto"/>
            <w:vAlign w:val="center"/>
          </w:tcPr>
          <w:p w:rsidR="001F3C37" w:rsidRDefault="006E67F4">
            <w:pPr>
              <w:widowControl/>
              <w:jc w:val="center"/>
              <w:rPr>
                <w:rFonts w:eastAsia="微软雅黑"/>
                <w:kern w:val="0"/>
                <w:sz w:val="18"/>
                <w:szCs w:val="18"/>
              </w:rPr>
            </w:pPr>
            <w:r>
              <w:rPr>
                <w:rFonts w:eastAsia="微软雅黑"/>
                <w:kern w:val="0"/>
                <w:sz w:val="18"/>
                <w:szCs w:val="18"/>
              </w:rPr>
              <w:t>评估人员通过文件审查和人员访谈的方式，检查是否制定有应用系统与安全设备配置安全规范或软件安全开发规范并且承诺能够对相关系统的</w:t>
            </w:r>
            <w:r>
              <w:rPr>
                <w:rFonts w:eastAsia="微软雅黑"/>
                <w:kern w:val="0"/>
                <w:sz w:val="18"/>
                <w:szCs w:val="18"/>
              </w:rPr>
              <w:t>Web</w:t>
            </w:r>
            <w:r>
              <w:rPr>
                <w:rFonts w:eastAsia="微软雅黑"/>
                <w:kern w:val="0"/>
                <w:sz w:val="18"/>
                <w:szCs w:val="18"/>
              </w:rPr>
              <w:t>应用服务及相关协议及时修复已公布的漏洞。</w:t>
            </w:r>
          </w:p>
        </w:tc>
        <w:tc>
          <w:tcPr>
            <w:tcW w:w="1844" w:type="dxa"/>
            <w:tcBorders>
              <w:top w:val="single" w:sz="4" w:space="0" w:color="auto"/>
              <w:left w:val="single" w:sz="4" w:space="0" w:color="auto"/>
              <w:bottom w:val="single" w:sz="4" w:space="0" w:color="auto"/>
              <w:right w:val="single" w:sz="4" w:space="0" w:color="auto"/>
            </w:tcBorders>
            <w:vAlign w:val="center"/>
          </w:tcPr>
          <w:p w:rsidR="001F3C37" w:rsidRPr="009B4C8D" w:rsidRDefault="006E67F4">
            <w:pPr>
              <w:widowControl/>
              <w:jc w:val="center"/>
              <w:rPr>
                <w:rFonts w:eastAsia="微软雅黑"/>
                <w:kern w:val="0"/>
                <w:sz w:val="18"/>
                <w:szCs w:val="18"/>
              </w:rPr>
            </w:pPr>
            <w:r w:rsidRPr="009B4C8D">
              <w:rPr>
                <w:rFonts w:eastAsia="微软雅黑" w:hint="eastAsia"/>
                <w:kern w:val="0"/>
                <w:sz w:val="18"/>
                <w:szCs w:val="18"/>
              </w:rPr>
              <w:t>涉及</w:t>
            </w:r>
          </w:p>
        </w:tc>
        <w:tc>
          <w:tcPr>
            <w:tcW w:w="2267" w:type="dxa"/>
            <w:tcBorders>
              <w:top w:val="single" w:sz="4" w:space="0" w:color="auto"/>
              <w:left w:val="single" w:sz="4" w:space="0" w:color="auto"/>
              <w:bottom w:val="single" w:sz="4" w:space="0" w:color="auto"/>
              <w:right w:val="single" w:sz="4" w:space="0" w:color="auto"/>
            </w:tcBorders>
            <w:vAlign w:val="center"/>
          </w:tcPr>
          <w:p w:rsidR="001F3C37" w:rsidRPr="009B4C8D" w:rsidRDefault="001F3C37">
            <w:pPr>
              <w:widowControl/>
              <w:jc w:val="center"/>
              <w:rPr>
                <w:rFonts w:eastAsia="微软雅黑"/>
                <w:kern w:val="0"/>
                <w:sz w:val="18"/>
                <w:szCs w:val="18"/>
              </w:rPr>
            </w:pPr>
          </w:p>
        </w:tc>
      </w:tr>
      <w:tr w:rsidR="001F3C37">
        <w:trPr>
          <w:trHeight w:val="422"/>
          <w:jc w:val="center"/>
        </w:trPr>
        <w:tc>
          <w:tcPr>
            <w:tcW w:w="1200" w:type="dxa"/>
            <w:vMerge w:val="restart"/>
            <w:tcBorders>
              <w:top w:val="single" w:sz="4" w:space="0" w:color="auto"/>
              <w:left w:val="single" w:sz="4" w:space="0" w:color="auto"/>
              <w:right w:val="single" w:sz="4" w:space="0" w:color="auto"/>
            </w:tcBorders>
            <w:vAlign w:val="center"/>
          </w:tcPr>
          <w:p w:rsidR="001F3C37" w:rsidRDefault="006E67F4">
            <w:pPr>
              <w:jc w:val="center"/>
              <w:rPr>
                <w:rFonts w:eastAsia="微软雅黑"/>
                <w:kern w:val="0"/>
                <w:sz w:val="18"/>
                <w:szCs w:val="18"/>
              </w:rPr>
            </w:pPr>
            <w:r>
              <w:rPr>
                <w:rFonts w:eastAsia="微软雅黑" w:hint="eastAsia"/>
                <w:kern w:val="0"/>
                <w:sz w:val="18"/>
                <w:szCs w:val="18"/>
              </w:rPr>
              <w:t>客户端安全风险</w:t>
            </w: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tcPr>
          <w:p w:rsidR="001F3C37" w:rsidRDefault="006E67F4">
            <w:pPr>
              <w:jc w:val="center"/>
            </w:pPr>
            <w:r>
              <w:rPr>
                <w:rFonts w:eastAsia="微软雅黑" w:hint="eastAsia"/>
                <w:kern w:val="0"/>
                <w:sz w:val="18"/>
                <w:szCs w:val="18"/>
              </w:rPr>
              <w:t>04</w:t>
            </w:r>
            <w:r>
              <w:rPr>
                <w:rFonts w:eastAsia="微软雅黑"/>
                <w:kern w:val="0"/>
                <w:sz w:val="18"/>
                <w:szCs w:val="18"/>
              </w:rPr>
              <w:t>-FX-</w:t>
            </w:r>
            <w:r>
              <w:rPr>
                <w:rFonts w:eastAsia="微软雅黑" w:hint="eastAsia"/>
                <w:kern w:val="0"/>
                <w:sz w:val="18"/>
                <w:szCs w:val="18"/>
              </w:rPr>
              <w:t>01</w:t>
            </w:r>
          </w:p>
        </w:tc>
        <w:tc>
          <w:tcPr>
            <w:tcW w:w="2527" w:type="dxa"/>
            <w:tcBorders>
              <w:top w:val="single" w:sz="4" w:space="0" w:color="auto"/>
              <w:left w:val="single" w:sz="4" w:space="0" w:color="auto"/>
              <w:bottom w:val="single" w:sz="4" w:space="0" w:color="auto"/>
              <w:right w:val="single" w:sz="4" w:space="0" w:color="auto"/>
            </w:tcBorders>
            <w:shd w:val="clear" w:color="auto" w:fill="auto"/>
            <w:vAlign w:val="center"/>
          </w:tcPr>
          <w:p w:rsidR="001F3C37" w:rsidRDefault="006E67F4">
            <w:pPr>
              <w:widowControl/>
              <w:jc w:val="center"/>
              <w:rPr>
                <w:rFonts w:eastAsia="微软雅黑"/>
                <w:kern w:val="0"/>
                <w:sz w:val="18"/>
                <w:szCs w:val="18"/>
              </w:rPr>
            </w:pPr>
            <w:r>
              <w:rPr>
                <w:rFonts w:eastAsia="微软雅黑"/>
                <w:kern w:val="0"/>
                <w:sz w:val="18"/>
                <w:szCs w:val="18"/>
              </w:rPr>
              <w:t>评估人员通过人员访谈的方式，查询是否有客户端软件版本管理、版本更新发布机制。</w:t>
            </w:r>
          </w:p>
        </w:tc>
        <w:tc>
          <w:tcPr>
            <w:tcW w:w="1844" w:type="dxa"/>
            <w:tcBorders>
              <w:top w:val="single" w:sz="4" w:space="0" w:color="auto"/>
              <w:left w:val="single" w:sz="4" w:space="0" w:color="auto"/>
              <w:bottom w:val="single" w:sz="4" w:space="0" w:color="auto"/>
              <w:right w:val="single" w:sz="4" w:space="0" w:color="auto"/>
            </w:tcBorders>
            <w:vAlign w:val="center"/>
          </w:tcPr>
          <w:p w:rsidR="001F3C37" w:rsidRPr="009B4C8D" w:rsidRDefault="006E67F4">
            <w:pPr>
              <w:widowControl/>
              <w:jc w:val="center"/>
              <w:rPr>
                <w:rFonts w:eastAsia="微软雅黑"/>
                <w:kern w:val="0"/>
                <w:sz w:val="18"/>
                <w:szCs w:val="18"/>
              </w:rPr>
            </w:pPr>
            <w:r w:rsidRPr="009B4C8D">
              <w:rPr>
                <w:rFonts w:eastAsia="微软雅黑" w:hint="eastAsia"/>
                <w:kern w:val="0"/>
                <w:sz w:val="18"/>
                <w:szCs w:val="18"/>
              </w:rPr>
              <w:t>不涉及</w:t>
            </w:r>
          </w:p>
        </w:tc>
        <w:tc>
          <w:tcPr>
            <w:tcW w:w="2267" w:type="dxa"/>
            <w:tcBorders>
              <w:top w:val="single" w:sz="4" w:space="0" w:color="auto"/>
              <w:left w:val="single" w:sz="4" w:space="0" w:color="auto"/>
              <w:bottom w:val="single" w:sz="4" w:space="0" w:color="auto"/>
              <w:right w:val="single" w:sz="4" w:space="0" w:color="auto"/>
            </w:tcBorders>
            <w:vAlign w:val="center"/>
          </w:tcPr>
          <w:p w:rsidR="001F3C37" w:rsidRPr="009B4C8D" w:rsidRDefault="006E67F4">
            <w:pPr>
              <w:widowControl/>
              <w:jc w:val="center"/>
              <w:rPr>
                <w:rFonts w:eastAsia="微软雅黑"/>
                <w:kern w:val="0"/>
                <w:sz w:val="18"/>
                <w:szCs w:val="18"/>
              </w:rPr>
            </w:pPr>
            <w:r w:rsidRPr="009B4C8D">
              <w:rPr>
                <w:rFonts w:eastAsia="微软雅黑" w:hint="eastAsia"/>
                <w:kern w:val="0"/>
                <w:sz w:val="18"/>
                <w:szCs w:val="18"/>
              </w:rPr>
              <w:t>采用</w:t>
            </w:r>
            <w:r w:rsidRPr="009B4C8D">
              <w:rPr>
                <w:rFonts w:eastAsia="微软雅黑" w:hint="eastAsia"/>
                <w:kern w:val="0"/>
                <w:sz w:val="18"/>
                <w:szCs w:val="18"/>
              </w:rPr>
              <w:t>Web</w:t>
            </w:r>
            <w:r w:rsidRPr="009B4C8D">
              <w:rPr>
                <w:rFonts w:eastAsia="微软雅黑" w:hint="eastAsia"/>
                <w:kern w:val="0"/>
                <w:sz w:val="18"/>
                <w:szCs w:val="18"/>
              </w:rPr>
              <w:t>端，不涉及客户端</w:t>
            </w:r>
          </w:p>
        </w:tc>
      </w:tr>
      <w:tr w:rsidR="001F3C37">
        <w:trPr>
          <w:trHeight w:val="422"/>
          <w:jc w:val="center"/>
        </w:trPr>
        <w:tc>
          <w:tcPr>
            <w:tcW w:w="1200" w:type="dxa"/>
            <w:vMerge/>
            <w:tcBorders>
              <w:left w:val="single" w:sz="4" w:space="0" w:color="auto"/>
              <w:right w:val="single" w:sz="4" w:space="0" w:color="auto"/>
            </w:tcBorders>
            <w:vAlign w:val="center"/>
          </w:tcPr>
          <w:p w:rsidR="001F3C37" w:rsidRDefault="001F3C37">
            <w:pPr>
              <w:jc w:val="center"/>
              <w:rPr>
                <w:rFonts w:eastAsia="微软雅黑"/>
                <w:kern w:val="0"/>
                <w:sz w:val="18"/>
                <w:szCs w:val="18"/>
              </w:rPr>
            </w:pP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tcPr>
          <w:p w:rsidR="001F3C37" w:rsidRDefault="006E67F4">
            <w:pPr>
              <w:jc w:val="center"/>
            </w:pPr>
            <w:r>
              <w:rPr>
                <w:rFonts w:eastAsia="微软雅黑" w:hint="eastAsia"/>
                <w:kern w:val="0"/>
                <w:sz w:val="18"/>
                <w:szCs w:val="18"/>
              </w:rPr>
              <w:t>04</w:t>
            </w:r>
            <w:r>
              <w:rPr>
                <w:rFonts w:eastAsia="微软雅黑"/>
                <w:kern w:val="0"/>
                <w:sz w:val="18"/>
                <w:szCs w:val="18"/>
              </w:rPr>
              <w:t>-FX-</w:t>
            </w:r>
            <w:r>
              <w:rPr>
                <w:rFonts w:eastAsia="微软雅黑" w:hint="eastAsia"/>
                <w:kern w:val="0"/>
                <w:sz w:val="18"/>
                <w:szCs w:val="18"/>
              </w:rPr>
              <w:t>02</w:t>
            </w:r>
          </w:p>
        </w:tc>
        <w:tc>
          <w:tcPr>
            <w:tcW w:w="2527" w:type="dxa"/>
            <w:tcBorders>
              <w:top w:val="single" w:sz="4" w:space="0" w:color="auto"/>
              <w:left w:val="single" w:sz="4" w:space="0" w:color="auto"/>
              <w:bottom w:val="single" w:sz="4" w:space="0" w:color="auto"/>
              <w:right w:val="single" w:sz="4" w:space="0" w:color="auto"/>
            </w:tcBorders>
            <w:shd w:val="clear" w:color="auto" w:fill="auto"/>
            <w:vAlign w:val="center"/>
          </w:tcPr>
          <w:p w:rsidR="001F3C37" w:rsidRDefault="006E67F4">
            <w:pPr>
              <w:widowControl/>
              <w:jc w:val="center"/>
              <w:rPr>
                <w:rFonts w:eastAsia="微软雅黑"/>
                <w:kern w:val="0"/>
                <w:sz w:val="18"/>
                <w:szCs w:val="18"/>
              </w:rPr>
            </w:pPr>
            <w:r>
              <w:rPr>
                <w:rFonts w:eastAsia="微软雅黑"/>
                <w:kern w:val="0"/>
                <w:sz w:val="18"/>
                <w:szCs w:val="18"/>
              </w:rPr>
              <w:t>评估人员通过人员访谈的方式，查询是否有相关的软件安装、更新、运行、卸载相关的开发规范与用户告知说明。</w:t>
            </w:r>
          </w:p>
        </w:tc>
        <w:tc>
          <w:tcPr>
            <w:tcW w:w="1844" w:type="dxa"/>
            <w:tcBorders>
              <w:top w:val="single" w:sz="4" w:space="0" w:color="auto"/>
              <w:left w:val="single" w:sz="4" w:space="0" w:color="auto"/>
              <w:bottom w:val="single" w:sz="4" w:space="0" w:color="auto"/>
              <w:right w:val="single" w:sz="4" w:space="0" w:color="auto"/>
            </w:tcBorders>
            <w:vAlign w:val="center"/>
          </w:tcPr>
          <w:p w:rsidR="001F3C37" w:rsidRPr="009B4C8D" w:rsidRDefault="006E67F4">
            <w:pPr>
              <w:widowControl/>
              <w:jc w:val="center"/>
              <w:rPr>
                <w:rFonts w:eastAsia="微软雅黑"/>
                <w:kern w:val="0"/>
                <w:sz w:val="18"/>
                <w:szCs w:val="18"/>
              </w:rPr>
            </w:pPr>
            <w:r w:rsidRPr="009B4C8D">
              <w:rPr>
                <w:rFonts w:eastAsia="微软雅黑" w:hint="eastAsia"/>
                <w:kern w:val="0"/>
                <w:sz w:val="18"/>
                <w:szCs w:val="18"/>
              </w:rPr>
              <w:t>不涉及</w:t>
            </w:r>
          </w:p>
        </w:tc>
        <w:tc>
          <w:tcPr>
            <w:tcW w:w="2267" w:type="dxa"/>
            <w:tcBorders>
              <w:top w:val="single" w:sz="4" w:space="0" w:color="auto"/>
              <w:left w:val="single" w:sz="4" w:space="0" w:color="auto"/>
              <w:bottom w:val="single" w:sz="4" w:space="0" w:color="auto"/>
              <w:right w:val="single" w:sz="4" w:space="0" w:color="auto"/>
            </w:tcBorders>
            <w:vAlign w:val="center"/>
          </w:tcPr>
          <w:p w:rsidR="001F3C37" w:rsidRPr="009B4C8D" w:rsidRDefault="006E67F4">
            <w:pPr>
              <w:widowControl/>
              <w:jc w:val="center"/>
              <w:rPr>
                <w:rFonts w:eastAsia="微软雅黑"/>
                <w:kern w:val="0"/>
                <w:sz w:val="18"/>
                <w:szCs w:val="18"/>
              </w:rPr>
            </w:pPr>
            <w:r w:rsidRPr="009B4C8D">
              <w:rPr>
                <w:rFonts w:eastAsia="微软雅黑" w:hint="eastAsia"/>
                <w:kern w:val="0"/>
                <w:sz w:val="18"/>
                <w:szCs w:val="18"/>
              </w:rPr>
              <w:t>采用</w:t>
            </w:r>
            <w:r w:rsidRPr="009B4C8D">
              <w:rPr>
                <w:rFonts w:eastAsia="微软雅黑" w:hint="eastAsia"/>
                <w:kern w:val="0"/>
                <w:sz w:val="18"/>
                <w:szCs w:val="18"/>
              </w:rPr>
              <w:t>Web</w:t>
            </w:r>
            <w:r w:rsidRPr="009B4C8D">
              <w:rPr>
                <w:rFonts w:eastAsia="微软雅黑" w:hint="eastAsia"/>
                <w:kern w:val="0"/>
                <w:sz w:val="18"/>
                <w:szCs w:val="18"/>
              </w:rPr>
              <w:t>端，不涉及客户端</w:t>
            </w:r>
          </w:p>
        </w:tc>
      </w:tr>
      <w:tr w:rsidR="001F3C37">
        <w:trPr>
          <w:trHeight w:val="422"/>
          <w:jc w:val="center"/>
        </w:trPr>
        <w:tc>
          <w:tcPr>
            <w:tcW w:w="1200" w:type="dxa"/>
            <w:vMerge/>
            <w:tcBorders>
              <w:left w:val="single" w:sz="4" w:space="0" w:color="auto"/>
              <w:right w:val="single" w:sz="4" w:space="0" w:color="auto"/>
            </w:tcBorders>
            <w:vAlign w:val="center"/>
          </w:tcPr>
          <w:p w:rsidR="001F3C37" w:rsidRDefault="001F3C37">
            <w:pPr>
              <w:jc w:val="center"/>
              <w:rPr>
                <w:rFonts w:eastAsia="微软雅黑"/>
                <w:kern w:val="0"/>
                <w:sz w:val="18"/>
                <w:szCs w:val="18"/>
              </w:rPr>
            </w:pP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tcPr>
          <w:p w:rsidR="001F3C37" w:rsidRDefault="006E67F4">
            <w:pPr>
              <w:jc w:val="center"/>
            </w:pPr>
            <w:r>
              <w:rPr>
                <w:rFonts w:eastAsia="微软雅黑" w:hint="eastAsia"/>
                <w:kern w:val="0"/>
                <w:sz w:val="18"/>
                <w:szCs w:val="18"/>
              </w:rPr>
              <w:t>04</w:t>
            </w:r>
            <w:r>
              <w:rPr>
                <w:rFonts w:eastAsia="微软雅黑"/>
                <w:kern w:val="0"/>
                <w:sz w:val="18"/>
                <w:szCs w:val="18"/>
              </w:rPr>
              <w:t>-FX-</w:t>
            </w:r>
            <w:r>
              <w:rPr>
                <w:rFonts w:eastAsia="微软雅黑" w:hint="eastAsia"/>
                <w:kern w:val="0"/>
                <w:sz w:val="18"/>
                <w:szCs w:val="18"/>
              </w:rPr>
              <w:t>03</w:t>
            </w:r>
          </w:p>
        </w:tc>
        <w:tc>
          <w:tcPr>
            <w:tcW w:w="2527" w:type="dxa"/>
            <w:tcBorders>
              <w:top w:val="single" w:sz="4" w:space="0" w:color="auto"/>
              <w:left w:val="single" w:sz="4" w:space="0" w:color="auto"/>
              <w:bottom w:val="single" w:sz="4" w:space="0" w:color="auto"/>
              <w:right w:val="single" w:sz="4" w:space="0" w:color="auto"/>
            </w:tcBorders>
            <w:shd w:val="clear" w:color="auto" w:fill="auto"/>
            <w:vAlign w:val="center"/>
          </w:tcPr>
          <w:p w:rsidR="001F3C37" w:rsidRDefault="006E67F4">
            <w:pPr>
              <w:widowControl/>
              <w:jc w:val="center"/>
              <w:rPr>
                <w:rFonts w:eastAsia="微软雅黑"/>
                <w:kern w:val="0"/>
                <w:sz w:val="18"/>
                <w:szCs w:val="18"/>
              </w:rPr>
            </w:pPr>
            <w:r>
              <w:rPr>
                <w:rFonts w:eastAsia="微软雅黑"/>
                <w:kern w:val="0"/>
                <w:sz w:val="18"/>
                <w:szCs w:val="18"/>
              </w:rPr>
              <w:t>评估人员通过人员访谈的方</w:t>
            </w:r>
            <w:r>
              <w:rPr>
                <w:rFonts w:eastAsia="微软雅黑"/>
                <w:kern w:val="0"/>
                <w:sz w:val="18"/>
                <w:szCs w:val="18"/>
              </w:rPr>
              <w:lastRenderedPageBreak/>
              <w:t>式，了解客户端软件是否具备联网功能。</w:t>
            </w:r>
          </w:p>
        </w:tc>
        <w:tc>
          <w:tcPr>
            <w:tcW w:w="1844" w:type="dxa"/>
            <w:tcBorders>
              <w:top w:val="single" w:sz="4" w:space="0" w:color="auto"/>
              <w:left w:val="single" w:sz="4" w:space="0" w:color="auto"/>
              <w:bottom w:val="single" w:sz="4" w:space="0" w:color="auto"/>
              <w:right w:val="single" w:sz="4" w:space="0" w:color="auto"/>
            </w:tcBorders>
            <w:vAlign w:val="center"/>
          </w:tcPr>
          <w:p w:rsidR="001F3C37" w:rsidRPr="009B4C8D" w:rsidRDefault="006E67F4">
            <w:pPr>
              <w:widowControl/>
              <w:jc w:val="center"/>
              <w:rPr>
                <w:rFonts w:eastAsia="微软雅黑"/>
                <w:kern w:val="0"/>
                <w:sz w:val="18"/>
                <w:szCs w:val="18"/>
              </w:rPr>
            </w:pPr>
            <w:r w:rsidRPr="009B4C8D">
              <w:rPr>
                <w:rFonts w:eastAsia="微软雅黑" w:hint="eastAsia"/>
                <w:kern w:val="0"/>
                <w:sz w:val="18"/>
                <w:szCs w:val="18"/>
              </w:rPr>
              <w:lastRenderedPageBreak/>
              <w:t>不涉及</w:t>
            </w:r>
          </w:p>
        </w:tc>
        <w:tc>
          <w:tcPr>
            <w:tcW w:w="2267" w:type="dxa"/>
            <w:tcBorders>
              <w:top w:val="single" w:sz="4" w:space="0" w:color="auto"/>
              <w:left w:val="single" w:sz="4" w:space="0" w:color="auto"/>
              <w:bottom w:val="single" w:sz="4" w:space="0" w:color="auto"/>
              <w:right w:val="single" w:sz="4" w:space="0" w:color="auto"/>
            </w:tcBorders>
            <w:vAlign w:val="center"/>
          </w:tcPr>
          <w:p w:rsidR="001F3C37" w:rsidRPr="009B4C8D" w:rsidRDefault="006E67F4">
            <w:pPr>
              <w:widowControl/>
              <w:jc w:val="center"/>
              <w:rPr>
                <w:rFonts w:eastAsia="微软雅黑"/>
                <w:kern w:val="0"/>
                <w:sz w:val="18"/>
                <w:szCs w:val="18"/>
              </w:rPr>
            </w:pPr>
            <w:r w:rsidRPr="009B4C8D">
              <w:rPr>
                <w:rFonts w:eastAsia="微软雅黑" w:hint="eastAsia"/>
                <w:kern w:val="0"/>
                <w:sz w:val="18"/>
                <w:szCs w:val="18"/>
              </w:rPr>
              <w:t>采用</w:t>
            </w:r>
            <w:r w:rsidRPr="009B4C8D">
              <w:rPr>
                <w:rFonts w:eastAsia="微软雅黑" w:hint="eastAsia"/>
                <w:kern w:val="0"/>
                <w:sz w:val="18"/>
                <w:szCs w:val="18"/>
              </w:rPr>
              <w:t>Web</w:t>
            </w:r>
            <w:r w:rsidRPr="009B4C8D">
              <w:rPr>
                <w:rFonts w:eastAsia="微软雅黑" w:hint="eastAsia"/>
                <w:kern w:val="0"/>
                <w:sz w:val="18"/>
                <w:szCs w:val="18"/>
              </w:rPr>
              <w:t>端，不涉及客户</w:t>
            </w:r>
            <w:r w:rsidRPr="009B4C8D">
              <w:rPr>
                <w:rFonts w:eastAsia="微软雅黑" w:hint="eastAsia"/>
                <w:kern w:val="0"/>
                <w:sz w:val="18"/>
                <w:szCs w:val="18"/>
              </w:rPr>
              <w:lastRenderedPageBreak/>
              <w:t>端</w:t>
            </w:r>
          </w:p>
        </w:tc>
      </w:tr>
      <w:tr w:rsidR="001F3C37">
        <w:trPr>
          <w:trHeight w:val="422"/>
          <w:jc w:val="center"/>
        </w:trPr>
        <w:tc>
          <w:tcPr>
            <w:tcW w:w="1200" w:type="dxa"/>
            <w:vMerge/>
            <w:tcBorders>
              <w:left w:val="single" w:sz="4" w:space="0" w:color="auto"/>
              <w:right w:val="single" w:sz="4" w:space="0" w:color="auto"/>
            </w:tcBorders>
            <w:vAlign w:val="center"/>
          </w:tcPr>
          <w:p w:rsidR="001F3C37" w:rsidRDefault="001F3C37">
            <w:pPr>
              <w:jc w:val="center"/>
              <w:rPr>
                <w:rFonts w:eastAsia="微软雅黑"/>
                <w:kern w:val="0"/>
                <w:sz w:val="18"/>
                <w:szCs w:val="18"/>
              </w:rPr>
            </w:pP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tcPr>
          <w:p w:rsidR="001F3C37" w:rsidRDefault="006E67F4">
            <w:pPr>
              <w:jc w:val="center"/>
            </w:pPr>
            <w:r>
              <w:rPr>
                <w:rFonts w:eastAsia="微软雅黑" w:hint="eastAsia"/>
                <w:kern w:val="0"/>
                <w:sz w:val="18"/>
                <w:szCs w:val="18"/>
              </w:rPr>
              <w:t>04</w:t>
            </w:r>
            <w:r>
              <w:rPr>
                <w:rFonts w:eastAsia="微软雅黑"/>
                <w:kern w:val="0"/>
                <w:sz w:val="18"/>
                <w:szCs w:val="18"/>
              </w:rPr>
              <w:t>-FX-</w:t>
            </w:r>
            <w:r>
              <w:rPr>
                <w:rFonts w:eastAsia="微软雅黑" w:hint="eastAsia"/>
                <w:kern w:val="0"/>
                <w:sz w:val="18"/>
                <w:szCs w:val="18"/>
              </w:rPr>
              <w:t>04</w:t>
            </w:r>
          </w:p>
        </w:tc>
        <w:tc>
          <w:tcPr>
            <w:tcW w:w="2527" w:type="dxa"/>
            <w:tcBorders>
              <w:top w:val="single" w:sz="4" w:space="0" w:color="auto"/>
              <w:left w:val="single" w:sz="4" w:space="0" w:color="auto"/>
              <w:bottom w:val="single" w:sz="4" w:space="0" w:color="auto"/>
              <w:right w:val="single" w:sz="4" w:space="0" w:color="auto"/>
            </w:tcBorders>
            <w:shd w:val="clear" w:color="auto" w:fill="auto"/>
            <w:vAlign w:val="center"/>
          </w:tcPr>
          <w:p w:rsidR="001F3C37" w:rsidRDefault="006E67F4">
            <w:pPr>
              <w:widowControl/>
              <w:jc w:val="center"/>
              <w:rPr>
                <w:rFonts w:eastAsia="微软雅黑"/>
                <w:kern w:val="0"/>
                <w:sz w:val="18"/>
                <w:szCs w:val="18"/>
              </w:rPr>
            </w:pPr>
            <w:r>
              <w:rPr>
                <w:rFonts w:eastAsia="微软雅黑"/>
                <w:kern w:val="0"/>
                <w:sz w:val="18"/>
                <w:szCs w:val="18"/>
              </w:rPr>
              <w:t>评估人员通过人员、演示查验的方式，了解客户端软件是否存在恶意行为，如系统提权、监听用户操作、窃取用户隐私等。</w:t>
            </w:r>
          </w:p>
        </w:tc>
        <w:tc>
          <w:tcPr>
            <w:tcW w:w="1844" w:type="dxa"/>
            <w:tcBorders>
              <w:top w:val="single" w:sz="4" w:space="0" w:color="auto"/>
              <w:left w:val="single" w:sz="4" w:space="0" w:color="auto"/>
              <w:bottom w:val="single" w:sz="4" w:space="0" w:color="auto"/>
              <w:right w:val="single" w:sz="4" w:space="0" w:color="auto"/>
            </w:tcBorders>
            <w:vAlign w:val="center"/>
          </w:tcPr>
          <w:p w:rsidR="001F3C37" w:rsidRPr="009B4C8D" w:rsidRDefault="006E67F4">
            <w:pPr>
              <w:widowControl/>
              <w:jc w:val="center"/>
              <w:rPr>
                <w:rFonts w:eastAsia="微软雅黑"/>
                <w:kern w:val="0"/>
                <w:sz w:val="18"/>
                <w:szCs w:val="18"/>
              </w:rPr>
            </w:pPr>
            <w:r w:rsidRPr="009B4C8D">
              <w:rPr>
                <w:rFonts w:eastAsia="微软雅黑" w:hint="eastAsia"/>
                <w:kern w:val="0"/>
                <w:sz w:val="18"/>
                <w:szCs w:val="18"/>
              </w:rPr>
              <w:t>不涉及</w:t>
            </w:r>
          </w:p>
        </w:tc>
        <w:tc>
          <w:tcPr>
            <w:tcW w:w="2267" w:type="dxa"/>
            <w:tcBorders>
              <w:top w:val="single" w:sz="4" w:space="0" w:color="auto"/>
              <w:left w:val="single" w:sz="4" w:space="0" w:color="auto"/>
              <w:bottom w:val="single" w:sz="4" w:space="0" w:color="auto"/>
              <w:right w:val="single" w:sz="4" w:space="0" w:color="auto"/>
            </w:tcBorders>
            <w:vAlign w:val="center"/>
          </w:tcPr>
          <w:p w:rsidR="001F3C37" w:rsidRPr="009B4C8D" w:rsidRDefault="006E67F4">
            <w:pPr>
              <w:widowControl/>
              <w:jc w:val="center"/>
              <w:rPr>
                <w:rFonts w:eastAsia="微软雅黑"/>
                <w:kern w:val="0"/>
                <w:sz w:val="18"/>
                <w:szCs w:val="18"/>
              </w:rPr>
            </w:pPr>
            <w:r w:rsidRPr="009B4C8D">
              <w:rPr>
                <w:rFonts w:eastAsia="微软雅黑" w:hint="eastAsia"/>
                <w:kern w:val="0"/>
                <w:sz w:val="18"/>
                <w:szCs w:val="18"/>
              </w:rPr>
              <w:t>采用</w:t>
            </w:r>
            <w:r w:rsidRPr="009B4C8D">
              <w:rPr>
                <w:rFonts w:eastAsia="微软雅黑" w:hint="eastAsia"/>
                <w:kern w:val="0"/>
                <w:sz w:val="18"/>
                <w:szCs w:val="18"/>
              </w:rPr>
              <w:t>Web</w:t>
            </w:r>
            <w:r w:rsidRPr="009B4C8D">
              <w:rPr>
                <w:rFonts w:eastAsia="微软雅黑" w:hint="eastAsia"/>
                <w:kern w:val="0"/>
                <w:sz w:val="18"/>
                <w:szCs w:val="18"/>
              </w:rPr>
              <w:t>端，不涉及客户端</w:t>
            </w:r>
          </w:p>
        </w:tc>
      </w:tr>
      <w:tr w:rsidR="001F3C37">
        <w:trPr>
          <w:trHeight w:val="422"/>
          <w:jc w:val="center"/>
        </w:trPr>
        <w:tc>
          <w:tcPr>
            <w:tcW w:w="1200" w:type="dxa"/>
            <w:vMerge/>
            <w:tcBorders>
              <w:left w:val="single" w:sz="4" w:space="0" w:color="auto"/>
              <w:bottom w:val="single" w:sz="4" w:space="0" w:color="auto"/>
              <w:right w:val="single" w:sz="4" w:space="0" w:color="auto"/>
            </w:tcBorders>
            <w:vAlign w:val="center"/>
          </w:tcPr>
          <w:p w:rsidR="001F3C37" w:rsidRDefault="001F3C37">
            <w:pPr>
              <w:widowControl/>
              <w:jc w:val="center"/>
              <w:rPr>
                <w:rFonts w:eastAsia="微软雅黑"/>
                <w:kern w:val="0"/>
                <w:sz w:val="18"/>
                <w:szCs w:val="18"/>
              </w:rPr>
            </w:pP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tcPr>
          <w:p w:rsidR="001F3C37" w:rsidRDefault="006E67F4">
            <w:pPr>
              <w:jc w:val="center"/>
            </w:pPr>
            <w:r>
              <w:rPr>
                <w:rFonts w:eastAsia="微软雅黑" w:hint="eastAsia"/>
                <w:kern w:val="0"/>
                <w:sz w:val="18"/>
                <w:szCs w:val="18"/>
              </w:rPr>
              <w:t>04</w:t>
            </w:r>
            <w:r>
              <w:rPr>
                <w:rFonts w:eastAsia="微软雅黑"/>
                <w:kern w:val="0"/>
                <w:sz w:val="18"/>
                <w:szCs w:val="18"/>
              </w:rPr>
              <w:t>-FX-</w:t>
            </w:r>
            <w:r>
              <w:rPr>
                <w:rFonts w:eastAsia="微软雅黑" w:hint="eastAsia"/>
                <w:kern w:val="0"/>
                <w:sz w:val="18"/>
                <w:szCs w:val="18"/>
              </w:rPr>
              <w:t>05</w:t>
            </w:r>
          </w:p>
        </w:tc>
        <w:tc>
          <w:tcPr>
            <w:tcW w:w="2527" w:type="dxa"/>
            <w:tcBorders>
              <w:top w:val="single" w:sz="4" w:space="0" w:color="auto"/>
              <w:left w:val="single" w:sz="4" w:space="0" w:color="auto"/>
              <w:bottom w:val="single" w:sz="4" w:space="0" w:color="auto"/>
              <w:right w:val="single" w:sz="4" w:space="0" w:color="auto"/>
            </w:tcBorders>
            <w:shd w:val="clear" w:color="auto" w:fill="auto"/>
            <w:vAlign w:val="center"/>
          </w:tcPr>
          <w:p w:rsidR="001F3C37" w:rsidRDefault="006E67F4">
            <w:pPr>
              <w:widowControl/>
              <w:jc w:val="center"/>
              <w:rPr>
                <w:rFonts w:eastAsia="微软雅黑"/>
                <w:kern w:val="0"/>
                <w:sz w:val="18"/>
                <w:szCs w:val="18"/>
              </w:rPr>
            </w:pPr>
            <w:r>
              <w:rPr>
                <w:rFonts w:eastAsia="微软雅黑"/>
                <w:kern w:val="0"/>
                <w:sz w:val="18"/>
                <w:szCs w:val="18"/>
              </w:rPr>
              <w:t>评估人员通过人员访谈的方式，了解是否定期对客户端业务系统进行安全检测并定期修复漏洞。</w:t>
            </w:r>
          </w:p>
        </w:tc>
        <w:tc>
          <w:tcPr>
            <w:tcW w:w="1844" w:type="dxa"/>
            <w:tcBorders>
              <w:top w:val="single" w:sz="4" w:space="0" w:color="auto"/>
              <w:left w:val="single" w:sz="4" w:space="0" w:color="auto"/>
              <w:bottom w:val="single" w:sz="4" w:space="0" w:color="auto"/>
              <w:right w:val="single" w:sz="4" w:space="0" w:color="auto"/>
            </w:tcBorders>
            <w:vAlign w:val="center"/>
          </w:tcPr>
          <w:p w:rsidR="001F3C37" w:rsidRPr="009B4C8D" w:rsidRDefault="006E67F4">
            <w:pPr>
              <w:widowControl/>
              <w:jc w:val="center"/>
              <w:rPr>
                <w:rFonts w:eastAsia="微软雅黑"/>
                <w:kern w:val="0"/>
                <w:sz w:val="18"/>
                <w:szCs w:val="18"/>
              </w:rPr>
            </w:pPr>
            <w:r w:rsidRPr="009B4C8D">
              <w:rPr>
                <w:rFonts w:eastAsia="微软雅黑" w:hint="eastAsia"/>
                <w:kern w:val="0"/>
                <w:sz w:val="18"/>
                <w:szCs w:val="18"/>
              </w:rPr>
              <w:t>不涉及</w:t>
            </w:r>
          </w:p>
        </w:tc>
        <w:tc>
          <w:tcPr>
            <w:tcW w:w="2267" w:type="dxa"/>
            <w:tcBorders>
              <w:top w:val="single" w:sz="4" w:space="0" w:color="auto"/>
              <w:left w:val="single" w:sz="4" w:space="0" w:color="auto"/>
              <w:bottom w:val="single" w:sz="4" w:space="0" w:color="auto"/>
              <w:right w:val="single" w:sz="4" w:space="0" w:color="auto"/>
            </w:tcBorders>
            <w:vAlign w:val="center"/>
          </w:tcPr>
          <w:p w:rsidR="001F3C37" w:rsidRPr="009B4C8D" w:rsidRDefault="006E67F4">
            <w:pPr>
              <w:widowControl/>
              <w:jc w:val="center"/>
              <w:rPr>
                <w:rFonts w:eastAsia="微软雅黑"/>
                <w:kern w:val="0"/>
                <w:sz w:val="18"/>
                <w:szCs w:val="18"/>
              </w:rPr>
            </w:pPr>
            <w:r w:rsidRPr="009B4C8D">
              <w:rPr>
                <w:rFonts w:eastAsia="微软雅黑" w:hint="eastAsia"/>
                <w:kern w:val="0"/>
                <w:sz w:val="18"/>
                <w:szCs w:val="18"/>
              </w:rPr>
              <w:t>采用</w:t>
            </w:r>
            <w:r w:rsidRPr="009B4C8D">
              <w:rPr>
                <w:rFonts w:eastAsia="微软雅黑" w:hint="eastAsia"/>
                <w:kern w:val="0"/>
                <w:sz w:val="18"/>
                <w:szCs w:val="18"/>
              </w:rPr>
              <w:t>Web</w:t>
            </w:r>
            <w:r w:rsidRPr="009B4C8D">
              <w:rPr>
                <w:rFonts w:eastAsia="微软雅黑" w:hint="eastAsia"/>
                <w:kern w:val="0"/>
                <w:sz w:val="18"/>
                <w:szCs w:val="18"/>
              </w:rPr>
              <w:t>端，不涉及客户端</w:t>
            </w:r>
          </w:p>
        </w:tc>
      </w:tr>
      <w:tr w:rsidR="001F3C37">
        <w:trPr>
          <w:trHeight w:val="422"/>
          <w:jc w:val="center"/>
        </w:trPr>
        <w:tc>
          <w:tcPr>
            <w:tcW w:w="1200" w:type="dxa"/>
            <w:vMerge w:val="restart"/>
            <w:tcBorders>
              <w:top w:val="single" w:sz="4" w:space="0" w:color="auto"/>
              <w:left w:val="single" w:sz="4" w:space="0" w:color="auto"/>
              <w:right w:val="single" w:sz="4" w:space="0" w:color="auto"/>
            </w:tcBorders>
            <w:vAlign w:val="center"/>
          </w:tcPr>
          <w:p w:rsidR="001F3C37" w:rsidRDefault="006E67F4">
            <w:pPr>
              <w:jc w:val="center"/>
              <w:rPr>
                <w:rFonts w:eastAsia="微软雅黑"/>
                <w:kern w:val="0"/>
                <w:sz w:val="18"/>
                <w:szCs w:val="18"/>
              </w:rPr>
            </w:pPr>
            <w:r>
              <w:rPr>
                <w:rFonts w:eastAsia="微软雅黑" w:hint="eastAsia"/>
                <w:kern w:val="0"/>
                <w:sz w:val="18"/>
                <w:szCs w:val="18"/>
              </w:rPr>
              <w:t>业务逻辑安全风险</w:t>
            </w: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tcPr>
          <w:p w:rsidR="001F3C37" w:rsidRDefault="006E67F4">
            <w:pPr>
              <w:jc w:val="center"/>
            </w:pPr>
            <w:r>
              <w:rPr>
                <w:rFonts w:eastAsia="微软雅黑" w:hint="eastAsia"/>
                <w:kern w:val="0"/>
                <w:sz w:val="18"/>
                <w:szCs w:val="18"/>
              </w:rPr>
              <w:t>05</w:t>
            </w:r>
            <w:r>
              <w:rPr>
                <w:rFonts w:eastAsia="微软雅黑"/>
                <w:kern w:val="0"/>
                <w:sz w:val="18"/>
                <w:szCs w:val="18"/>
              </w:rPr>
              <w:t>-FX-</w:t>
            </w:r>
            <w:r>
              <w:rPr>
                <w:rFonts w:eastAsia="微软雅黑" w:hint="eastAsia"/>
                <w:kern w:val="0"/>
                <w:sz w:val="18"/>
                <w:szCs w:val="18"/>
              </w:rPr>
              <w:t>01</w:t>
            </w:r>
          </w:p>
        </w:tc>
        <w:tc>
          <w:tcPr>
            <w:tcW w:w="2527" w:type="dxa"/>
            <w:tcBorders>
              <w:top w:val="single" w:sz="4" w:space="0" w:color="auto"/>
              <w:left w:val="single" w:sz="4" w:space="0" w:color="auto"/>
              <w:bottom w:val="single" w:sz="4" w:space="0" w:color="auto"/>
              <w:right w:val="single" w:sz="4" w:space="0" w:color="auto"/>
            </w:tcBorders>
            <w:shd w:val="clear" w:color="auto" w:fill="auto"/>
            <w:vAlign w:val="center"/>
          </w:tcPr>
          <w:p w:rsidR="001F3C37" w:rsidRDefault="006E67F4">
            <w:pPr>
              <w:widowControl/>
              <w:jc w:val="center"/>
              <w:rPr>
                <w:rFonts w:eastAsia="微软雅黑"/>
                <w:kern w:val="0"/>
                <w:sz w:val="18"/>
                <w:szCs w:val="18"/>
              </w:rPr>
            </w:pPr>
            <w:r w:rsidRPr="009B4C8D">
              <w:rPr>
                <w:rFonts w:eastAsia="微软雅黑"/>
                <w:kern w:val="0"/>
                <w:sz w:val="18"/>
                <w:szCs w:val="18"/>
              </w:rPr>
              <w:t>评估人员通过人员访谈的方式，查询业务是否具有业务订购功能。</w:t>
            </w:r>
          </w:p>
        </w:tc>
        <w:tc>
          <w:tcPr>
            <w:tcW w:w="1844" w:type="dxa"/>
            <w:tcBorders>
              <w:top w:val="single" w:sz="4" w:space="0" w:color="auto"/>
              <w:left w:val="single" w:sz="4" w:space="0" w:color="auto"/>
              <w:bottom w:val="single" w:sz="4" w:space="0" w:color="auto"/>
              <w:right w:val="single" w:sz="4" w:space="0" w:color="auto"/>
            </w:tcBorders>
            <w:vAlign w:val="center"/>
          </w:tcPr>
          <w:p w:rsidR="001F3C37" w:rsidRPr="009B4C8D" w:rsidRDefault="009B4C8D">
            <w:pPr>
              <w:widowControl/>
              <w:jc w:val="center"/>
              <w:rPr>
                <w:rFonts w:eastAsia="微软雅黑"/>
                <w:kern w:val="0"/>
                <w:sz w:val="18"/>
                <w:szCs w:val="18"/>
              </w:rPr>
            </w:pPr>
            <w:r w:rsidRPr="009B4C8D">
              <w:rPr>
                <w:rFonts w:eastAsia="微软雅黑" w:hint="eastAsia"/>
                <w:kern w:val="0"/>
                <w:sz w:val="18"/>
                <w:szCs w:val="18"/>
              </w:rPr>
              <w:t>不涉及</w:t>
            </w:r>
          </w:p>
        </w:tc>
        <w:tc>
          <w:tcPr>
            <w:tcW w:w="2267" w:type="dxa"/>
            <w:tcBorders>
              <w:top w:val="single" w:sz="4" w:space="0" w:color="auto"/>
              <w:left w:val="single" w:sz="4" w:space="0" w:color="auto"/>
              <w:bottom w:val="single" w:sz="4" w:space="0" w:color="auto"/>
              <w:right w:val="single" w:sz="4" w:space="0" w:color="auto"/>
            </w:tcBorders>
            <w:vAlign w:val="center"/>
          </w:tcPr>
          <w:p w:rsidR="001F3C37" w:rsidRPr="009B4C8D" w:rsidRDefault="009B4C8D">
            <w:pPr>
              <w:widowControl/>
              <w:jc w:val="center"/>
              <w:rPr>
                <w:rFonts w:eastAsia="微软雅黑"/>
                <w:kern w:val="0"/>
                <w:sz w:val="18"/>
                <w:szCs w:val="18"/>
              </w:rPr>
            </w:pPr>
            <w:r w:rsidRPr="009B4C8D">
              <w:rPr>
                <w:rFonts w:eastAsia="微软雅黑" w:hint="eastAsia"/>
                <w:kern w:val="0"/>
                <w:sz w:val="18"/>
                <w:szCs w:val="18"/>
              </w:rPr>
              <w:t>不涉及</w:t>
            </w:r>
            <w:r w:rsidRPr="009B4C8D">
              <w:rPr>
                <w:rFonts w:eastAsia="微软雅黑"/>
                <w:kern w:val="0"/>
                <w:sz w:val="18"/>
                <w:szCs w:val="18"/>
              </w:rPr>
              <w:t>业务订购功能</w:t>
            </w:r>
          </w:p>
        </w:tc>
      </w:tr>
      <w:tr w:rsidR="009B4C8D">
        <w:trPr>
          <w:trHeight w:val="422"/>
          <w:jc w:val="center"/>
        </w:trPr>
        <w:tc>
          <w:tcPr>
            <w:tcW w:w="1200" w:type="dxa"/>
            <w:vMerge/>
            <w:tcBorders>
              <w:left w:val="single" w:sz="4" w:space="0" w:color="auto"/>
              <w:right w:val="single" w:sz="4" w:space="0" w:color="auto"/>
            </w:tcBorders>
            <w:vAlign w:val="center"/>
          </w:tcPr>
          <w:p w:rsidR="009B4C8D" w:rsidRDefault="009B4C8D">
            <w:pPr>
              <w:jc w:val="center"/>
              <w:rPr>
                <w:rFonts w:eastAsia="微软雅黑"/>
                <w:kern w:val="0"/>
                <w:sz w:val="18"/>
                <w:szCs w:val="18"/>
              </w:rPr>
            </w:pP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jc w:val="center"/>
            </w:pPr>
            <w:r>
              <w:rPr>
                <w:rFonts w:eastAsia="微软雅黑" w:hint="eastAsia"/>
                <w:kern w:val="0"/>
                <w:sz w:val="18"/>
                <w:szCs w:val="18"/>
              </w:rPr>
              <w:t>05</w:t>
            </w:r>
            <w:r>
              <w:rPr>
                <w:rFonts w:eastAsia="微软雅黑"/>
                <w:kern w:val="0"/>
                <w:sz w:val="18"/>
                <w:szCs w:val="18"/>
              </w:rPr>
              <w:t>-FX-</w:t>
            </w:r>
            <w:r>
              <w:rPr>
                <w:rFonts w:eastAsia="微软雅黑" w:hint="eastAsia"/>
                <w:kern w:val="0"/>
                <w:sz w:val="18"/>
                <w:szCs w:val="18"/>
              </w:rPr>
              <w:t>02</w:t>
            </w:r>
          </w:p>
        </w:tc>
        <w:tc>
          <w:tcPr>
            <w:tcW w:w="2527"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widowControl/>
              <w:jc w:val="center"/>
              <w:rPr>
                <w:rFonts w:eastAsia="微软雅黑"/>
                <w:kern w:val="0"/>
                <w:sz w:val="18"/>
                <w:szCs w:val="18"/>
              </w:rPr>
            </w:pPr>
            <w:r w:rsidRPr="009B4C8D">
              <w:rPr>
                <w:rFonts w:eastAsia="微软雅黑"/>
                <w:kern w:val="0"/>
                <w:sz w:val="18"/>
                <w:szCs w:val="18"/>
              </w:rPr>
              <w:t>评估人员通过人员访谈的方式，查看是否制定了业务认证机制。</w:t>
            </w:r>
          </w:p>
        </w:tc>
        <w:tc>
          <w:tcPr>
            <w:tcW w:w="1844" w:type="dxa"/>
            <w:tcBorders>
              <w:top w:val="single" w:sz="4" w:space="0" w:color="auto"/>
              <w:left w:val="single" w:sz="4" w:space="0" w:color="auto"/>
              <w:bottom w:val="single" w:sz="4" w:space="0" w:color="auto"/>
              <w:right w:val="single" w:sz="4" w:space="0" w:color="auto"/>
            </w:tcBorders>
            <w:vAlign w:val="center"/>
          </w:tcPr>
          <w:p w:rsidR="009B4C8D" w:rsidRPr="009B4C8D" w:rsidRDefault="009B4C8D">
            <w:pPr>
              <w:widowControl/>
              <w:jc w:val="center"/>
              <w:rPr>
                <w:rFonts w:eastAsia="微软雅黑"/>
                <w:kern w:val="0"/>
                <w:sz w:val="18"/>
                <w:szCs w:val="18"/>
              </w:rPr>
            </w:pPr>
            <w:r w:rsidRPr="009B4C8D">
              <w:rPr>
                <w:rFonts w:eastAsia="微软雅黑" w:hint="eastAsia"/>
                <w:kern w:val="0"/>
                <w:sz w:val="18"/>
                <w:szCs w:val="18"/>
              </w:rPr>
              <w:t>不涉及</w:t>
            </w:r>
          </w:p>
        </w:tc>
        <w:tc>
          <w:tcPr>
            <w:tcW w:w="2267" w:type="dxa"/>
            <w:tcBorders>
              <w:top w:val="single" w:sz="4" w:space="0" w:color="auto"/>
              <w:left w:val="single" w:sz="4" w:space="0" w:color="auto"/>
              <w:bottom w:val="single" w:sz="4" w:space="0" w:color="auto"/>
              <w:right w:val="single" w:sz="4" w:space="0" w:color="auto"/>
            </w:tcBorders>
            <w:vAlign w:val="center"/>
          </w:tcPr>
          <w:p w:rsidR="009B4C8D" w:rsidRPr="009B4C8D" w:rsidRDefault="009B4C8D" w:rsidP="009B4C8D">
            <w:pPr>
              <w:widowControl/>
              <w:jc w:val="center"/>
              <w:rPr>
                <w:rFonts w:eastAsia="微软雅黑"/>
                <w:kern w:val="0"/>
                <w:sz w:val="18"/>
                <w:szCs w:val="18"/>
              </w:rPr>
            </w:pPr>
            <w:r w:rsidRPr="009B4C8D">
              <w:rPr>
                <w:rFonts w:eastAsia="微软雅黑" w:hint="eastAsia"/>
                <w:kern w:val="0"/>
                <w:sz w:val="18"/>
                <w:szCs w:val="18"/>
              </w:rPr>
              <w:t>不涉及</w:t>
            </w:r>
            <w:r w:rsidRPr="009B4C8D">
              <w:rPr>
                <w:rFonts w:eastAsia="微软雅黑"/>
                <w:kern w:val="0"/>
                <w:sz w:val="18"/>
                <w:szCs w:val="18"/>
              </w:rPr>
              <w:t>业务认证机制</w:t>
            </w:r>
          </w:p>
        </w:tc>
      </w:tr>
      <w:tr w:rsidR="009B4C8D">
        <w:trPr>
          <w:trHeight w:val="422"/>
          <w:jc w:val="center"/>
        </w:trPr>
        <w:tc>
          <w:tcPr>
            <w:tcW w:w="1200" w:type="dxa"/>
            <w:vMerge/>
            <w:tcBorders>
              <w:left w:val="single" w:sz="4" w:space="0" w:color="auto"/>
              <w:bottom w:val="single" w:sz="4" w:space="0" w:color="auto"/>
              <w:right w:val="single" w:sz="4" w:space="0" w:color="auto"/>
            </w:tcBorders>
            <w:vAlign w:val="center"/>
          </w:tcPr>
          <w:p w:rsidR="009B4C8D" w:rsidRDefault="009B4C8D">
            <w:pPr>
              <w:widowControl/>
              <w:jc w:val="center"/>
              <w:rPr>
                <w:rFonts w:eastAsia="微软雅黑"/>
                <w:kern w:val="0"/>
                <w:sz w:val="18"/>
                <w:szCs w:val="18"/>
              </w:rPr>
            </w:pP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jc w:val="center"/>
            </w:pPr>
            <w:r>
              <w:rPr>
                <w:rFonts w:eastAsia="微软雅黑" w:hint="eastAsia"/>
                <w:kern w:val="0"/>
                <w:sz w:val="18"/>
                <w:szCs w:val="18"/>
              </w:rPr>
              <w:t>05</w:t>
            </w:r>
            <w:r>
              <w:rPr>
                <w:rFonts w:eastAsia="微软雅黑"/>
                <w:kern w:val="0"/>
                <w:sz w:val="18"/>
                <w:szCs w:val="18"/>
              </w:rPr>
              <w:t>-FX-</w:t>
            </w:r>
            <w:r>
              <w:rPr>
                <w:rFonts w:eastAsia="微软雅黑" w:hint="eastAsia"/>
                <w:kern w:val="0"/>
                <w:sz w:val="18"/>
                <w:szCs w:val="18"/>
              </w:rPr>
              <w:t>03</w:t>
            </w:r>
          </w:p>
        </w:tc>
        <w:tc>
          <w:tcPr>
            <w:tcW w:w="2527"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widowControl/>
              <w:jc w:val="center"/>
              <w:rPr>
                <w:rFonts w:eastAsia="微软雅黑"/>
                <w:kern w:val="0"/>
                <w:sz w:val="18"/>
                <w:szCs w:val="18"/>
              </w:rPr>
            </w:pPr>
            <w:r>
              <w:rPr>
                <w:rFonts w:eastAsia="微软雅黑"/>
                <w:kern w:val="0"/>
                <w:sz w:val="18"/>
                <w:szCs w:val="18"/>
              </w:rPr>
              <w:t>评估人员通过人员访谈的方式，检查是否制定有业务安全使用的开发相关规范并且承诺在应用开发阶段严格遵守该规范。</w:t>
            </w:r>
          </w:p>
        </w:tc>
        <w:tc>
          <w:tcPr>
            <w:tcW w:w="1844" w:type="dxa"/>
            <w:tcBorders>
              <w:top w:val="single" w:sz="4" w:space="0" w:color="auto"/>
              <w:left w:val="single" w:sz="4" w:space="0" w:color="auto"/>
              <w:bottom w:val="single" w:sz="4" w:space="0" w:color="auto"/>
              <w:right w:val="single" w:sz="4" w:space="0" w:color="auto"/>
            </w:tcBorders>
            <w:vAlign w:val="center"/>
          </w:tcPr>
          <w:p w:rsidR="009B4C8D" w:rsidRPr="009B4C8D" w:rsidRDefault="009B4C8D">
            <w:pPr>
              <w:widowControl/>
              <w:jc w:val="center"/>
              <w:rPr>
                <w:rFonts w:eastAsia="微软雅黑"/>
                <w:kern w:val="0"/>
                <w:sz w:val="18"/>
                <w:szCs w:val="18"/>
              </w:rPr>
            </w:pPr>
            <w:r w:rsidRPr="009B4C8D">
              <w:rPr>
                <w:rFonts w:eastAsia="微软雅黑" w:hint="eastAsia"/>
                <w:kern w:val="0"/>
                <w:sz w:val="18"/>
                <w:szCs w:val="18"/>
              </w:rPr>
              <w:t>涉及</w:t>
            </w:r>
          </w:p>
        </w:tc>
        <w:tc>
          <w:tcPr>
            <w:tcW w:w="2267" w:type="dxa"/>
            <w:tcBorders>
              <w:top w:val="single" w:sz="4" w:space="0" w:color="auto"/>
              <w:left w:val="single" w:sz="4" w:space="0" w:color="auto"/>
              <w:bottom w:val="single" w:sz="4" w:space="0" w:color="auto"/>
              <w:right w:val="single" w:sz="4" w:space="0" w:color="auto"/>
            </w:tcBorders>
            <w:vAlign w:val="center"/>
          </w:tcPr>
          <w:p w:rsidR="009B4C8D" w:rsidRPr="009B4C8D" w:rsidRDefault="009B4C8D">
            <w:pPr>
              <w:widowControl/>
              <w:jc w:val="center"/>
              <w:rPr>
                <w:rFonts w:eastAsia="微软雅黑"/>
                <w:kern w:val="0"/>
                <w:sz w:val="18"/>
                <w:szCs w:val="18"/>
              </w:rPr>
            </w:pPr>
          </w:p>
        </w:tc>
      </w:tr>
      <w:tr w:rsidR="009B4C8D">
        <w:trPr>
          <w:trHeight w:val="422"/>
          <w:jc w:val="center"/>
        </w:trPr>
        <w:tc>
          <w:tcPr>
            <w:tcW w:w="1200" w:type="dxa"/>
            <w:vMerge w:val="restart"/>
            <w:tcBorders>
              <w:top w:val="single" w:sz="4" w:space="0" w:color="auto"/>
              <w:left w:val="single" w:sz="4" w:space="0" w:color="auto"/>
              <w:right w:val="single" w:sz="4" w:space="0" w:color="auto"/>
            </w:tcBorders>
            <w:vAlign w:val="center"/>
          </w:tcPr>
          <w:p w:rsidR="009B4C8D" w:rsidRDefault="009B4C8D">
            <w:pPr>
              <w:widowControl/>
              <w:jc w:val="center"/>
              <w:rPr>
                <w:rFonts w:eastAsia="微软雅黑"/>
                <w:kern w:val="0"/>
                <w:sz w:val="18"/>
                <w:szCs w:val="18"/>
              </w:rPr>
            </w:pPr>
            <w:r>
              <w:rPr>
                <w:rFonts w:eastAsia="微软雅黑" w:hint="eastAsia"/>
                <w:kern w:val="0"/>
                <w:sz w:val="18"/>
                <w:szCs w:val="18"/>
              </w:rPr>
              <w:t>非授权采集风险</w:t>
            </w: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widowControl/>
              <w:jc w:val="center"/>
              <w:rPr>
                <w:rFonts w:eastAsia="微软雅黑"/>
                <w:kern w:val="0"/>
                <w:sz w:val="18"/>
                <w:szCs w:val="18"/>
              </w:rPr>
            </w:pPr>
            <w:r>
              <w:rPr>
                <w:rFonts w:eastAsia="微软雅黑" w:hint="eastAsia"/>
                <w:kern w:val="0"/>
                <w:sz w:val="18"/>
                <w:szCs w:val="18"/>
              </w:rPr>
              <w:t>06</w:t>
            </w:r>
            <w:r>
              <w:rPr>
                <w:rFonts w:eastAsia="微软雅黑"/>
                <w:kern w:val="0"/>
                <w:sz w:val="18"/>
                <w:szCs w:val="18"/>
              </w:rPr>
              <w:t>-FX-</w:t>
            </w:r>
            <w:r>
              <w:rPr>
                <w:rFonts w:eastAsia="微软雅黑" w:hint="eastAsia"/>
                <w:kern w:val="0"/>
                <w:sz w:val="18"/>
                <w:szCs w:val="18"/>
              </w:rPr>
              <w:t>01</w:t>
            </w:r>
          </w:p>
        </w:tc>
        <w:tc>
          <w:tcPr>
            <w:tcW w:w="2527"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widowControl/>
              <w:jc w:val="center"/>
              <w:rPr>
                <w:rFonts w:eastAsia="微软雅黑"/>
                <w:kern w:val="0"/>
                <w:sz w:val="18"/>
                <w:szCs w:val="18"/>
              </w:rPr>
            </w:pPr>
            <w:r>
              <w:rPr>
                <w:rFonts w:eastAsia="微软雅黑"/>
                <w:kern w:val="0"/>
                <w:sz w:val="18"/>
                <w:szCs w:val="18"/>
              </w:rPr>
              <w:t>评估人员通过文件审查的方式，检查与用户签订的用户协议中是否包含收集用户信息的范围、类型及使用目的等内容。</w:t>
            </w:r>
          </w:p>
        </w:tc>
        <w:tc>
          <w:tcPr>
            <w:tcW w:w="1844" w:type="dxa"/>
            <w:tcBorders>
              <w:top w:val="single" w:sz="4" w:space="0" w:color="auto"/>
              <w:left w:val="single" w:sz="4" w:space="0" w:color="auto"/>
              <w:bottom w:val="single" w:sz="4" w:space="0" w:color="auto"/>
              <w:right w:val="single" w:sz="4" w:space="0" w:color="auto"/>
            </w:tcBorders>
            <w:vAlign w:val="center"/>
          </w:tcPr>
          <w:p w:rsidR="009B4C8D" w:rsidRPr="009B4C8D" w:rsidRDefault="009B4C8D">
            <w:pPr>
              <w:widowControl/>
              <w:jc w:val="center"/>
              <w:rPr>
                <w:rFonts w:eastAsia="微软雅黑"/>
                <w:kern w:val="0"/>
                <w:sz w:val="18"/>
                <w:szCs w:val="18"/>
              </w:rPr>
            </w:pPr>
            <w:r w:rsidRPr="009B4C8D">
              <w:rPr>
                <w:rFonts w:eastAsia="微软雅黑" w:hint="eastAsia"/>
                <w:kern w:val="0"/>
                <w:sz w:val="18"/>
                <w:szCs w:val="18"/>
              </w:rPr>
              <w:t>不涉及</w:t>
            </w:r>
          </w:p>
        </w:tc>
        <w:tc>
          <w:tcPr>
            <w:tcW w:w="2267" w:type="dxa"/>
            <w:tcBorders>
              <w:top w:val="single" w:sz="4" w:space="0" w:color="auto"/>
              <w:left w:val="single" w:sz="4" w:space="0" w:color="auto"/>
              <w:bottom w:val="single" w:sz="4" w:space="0" w:color="auto"/>
              <w:right w:val="single" w:sz="4" w:space="0" w:color="auto"/>
            </w:tcBorders>
            <w:vAlign w:val="center"/>
          </w:tcPr>
          <w:p w:rsidR="009B4C8D" w:rsidRPr="009B4C8D" w:rsidRDefault="009B4C8D">
            <w:pPr>
              <w:widowControl/>
              <w:jc w:val="center"/>
              <w:rPr>
                <w:rFonts w:eastAsia="微软雅黑"/>
                <w:kern w:val="0"/>
                <w:sz w:val="18"/>
                <w:szCs w:val="18"/>
              </w:rPr>
            </w:pPr>
            <w:r w:rsidRPr="009B4C8D">
              <w:rPr>
                <w:rFonts w:eastAsia="微软雅黑" w:hint="eastAsia"/>
                <w:kern w:val="0"/>
                <w:sz w:val="18"/>
                <w:szCs w:val="18"/>
              </w:rPr>
              <w:t>不采集用户相关信息</w:t>
            </w:r>
          </w:p>
        </w:tc>
      </w:tr>
      <w:tr w:rsidR="009B4C8D">
        <w:trPr>
          <w:trHeight w:val="422"/>
          <w:jc w:val="center"/>
        </w:trPr>
        <w:tc>
          <w:tcPr>
            <w:tcW w:w="1200" w:type="dxa"/>
            <w:vMerge/>
            <w:tcBorders>
              <w:left w:val="single" w:sz="4" w:space="0" w:color="auto"/>
              <w:bottom w:val="single" w:sz="4" w:space="0" w:color="auto"/>
              <w:right w:val="single" w:sz="4" w:space="0" w:color="auto"/>
            </w:tcBorders>
            <w:vAlign w:val="center"/>
          </w:tcPr>
          <w:p w:rsidR="009B4C8D" w:rsidRDefault="009B4C8D">
            <w:pPr>
              <w:widowControl/>
              <w:jc w:val="center"/>
              <w:rPr>
                <w:rFonts w:eastAsia="微软雅黑"/>
                <w:kern w:val="0"/>
                <w:sz w:val="18"/>
                <w:szCs w:val="18"/>
              </w:rPr>
            </w:pP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widowControl/>
              <w:jc w:val="center"/>
              <w:rPr>
                <w:rFonts w:eastAsia="微软雅黑"/>
                <w:kern w:val="0"/>
                <w:sz w:val="18"/>
                <w:szCs w:val="18"/>
              </w:rPr>
            </w:pPr>
            <w:r>
              <w:rPr>
                <w:rFonts w:eastAsia="微软雅黑" w:hint="eastAsia"/>
                <w:kern w:val="0"/>
                <w:sz w:val="18"/>
                <w:szCs w:val="18"/>
              </w:rPr>
              <w:t>06</w:t>
            </w:r>
            <w:r>
              <w:rPr>
                <w:rFonts w:eastAsia="微软雅黑"/>
                <w:kern w:val="0"/>
                <w:sz w:val="18"/>
                <w:szCs w:val="18"/>
              </w:rPr>
              <w:t>-FX-</w:t>
            </w:r>
            <w:r>
              <w:rPr>
                <w:rFonts w:eastAsia="微软雅黑" w:hint="eastAsia"/>
                <w:kern w:val="0"/>
                <w:sz w:val="18"/>
                <w:szCs w:val="18"/>
              </w:rPr>
              <w:t>02</w:t>
            </w:r>
          </w:p>
        </w:tc>
        <w:tc>
          <w:tcPr>
            <w:tcW w:w="2527"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widowControl/>
              <w:jc w:val="center"/>
              <w:rPr>
                <w:rFonts w:eastAsia="微软雅黑"/>
                <w:kern w:val="0"/>
                <w:sz w:val="18"/>
                <w:szCs w:val="18"/>
              </w:rPr>
            </w:pPr>
            <w:r>
              <w:rPr>
                <w:rFonts w:eastAsia="微软雅黑"/>
                <w:kern w:val="0"/>
                <w:sz w:val="18"/>
                <w:szCs w:val="18"/>
              </w:rPr>
              <w:t>评估人员通过人员访谈的方式，检查业务系统采集的数据结果是否包含超出明确告知给用户的信息收集范围、类型及使用目的等内容。</w:t>
            </w:r>
          </w:p>
        </w:tc>
        <w:tc>
          <w:tcPr>
            <w:tcW w:w="1844" w:type="dxa"/>
            <w:tcBorders>
              <w:top w:val="single" w:sz="4" w:space="0" w:color="auto"/>
              <w:left w:val="single" w:sz="4" w:space="0" w:color="auto"/>
              <w:bottom w:val="single" w:sz="4" w:space="0" w:color="auto"/>
              <w:right w:val="single" w:sz="4" w:space="0" w:color="auto"/>
            </w:tcBorders>
            <w:vAlign w:val="center"/>
          </w:tcPr>
          <w:p w:rsidR="009B4C8D" w:rsidRPr="009B4C8D" w:rsidRDefault="009B4C8D">
            <w:pPr>
              <w:widowControl/>
              <w:jc w:val="center"/>
              <w:rPr>
                <w:rFonts w:eastAsia="微软雅黑"/>
                <w:kern w:val="0"/>
                <w:sz w:val="18"/>
                <w:szCs w:val="18"/>
              </w:rPr>
            </w:pPr>
            <w:r w:rsidRPr="009B4C8D">
              <w:rPr>
                <w:rFonts w:eastAsia="微软雅黑" w:hint="eastAsia"/>
                <w:kern w:val="0"/>
                <w:sz w:val="18"/>
                <w:szCs w:val="18"/>
              </w:rPr>
              <w:t>不涉及</w:t>
            </w:r>
          </w:p>
        </w:tc>
        <w:tc>
          <w:tcPr>
            <w:tcW w:w="2267" w:type="dxa"/>
            <w:tcBorders>
              <w:top w:val="single" w:sz="4" w:space="0" w:color="auto"/>
              <w:left w:val="single" w:sz="4" w:space="0" w:color="auto"/>
              <w:bottom w:val="single" w:sz="4" w:space="0" w:color="auto"/>
              <w:right w:val="single" w:sz="4" w:space="0" w:color="auto"/>
            </w:tcBorders>
            <w:vAlign w:val="center"/>
          </w:tcPr>
          <w:p w:rsidR="009B4C8D" w:rsidRPr="009B4C8D" w:rsidRDefault="009B4C8D">
            <w:pPr>
              <w:widowControl/>
              <w:jc w:val="center"/>
              <w:rPr>
                <w:rFonts w:eastAsia="微软雅黑"/>
                <w:kern w:val="0"/>
                <w:sz w:val="18"/>
                <w:szCs w:val="18"/>
              </w:rPr>
            </w:pPr>
            <w:r w:rsidRPr="009B4C8D">
              <w:rPr>
                <w:rFonts w:eastAsia="微软雅黑" w:hint="eastAsia"/>
                <w:kern w:val="0"/>
                <w:sz w:val="18"/>
                <w:szCs w:val="18"/>
              </w:rPr>
              <w:t>不采集用户相关信息</w:t>
            </w:r>
          </w:p>
        </w:tc>
      </w:tr>
      <w:tr w:rsidR="009B4C8D">
        <w:trPr>
          <w:trHeight w:val="422"/>
          <w:jc w:val="center"/>
        </w:trPr>
        <w:tc>
          <w:tcPr>
            <w:tcW w:w="1200" w:type="dxa"/>
            <w:vMerge w:val="restart"/>
            <w:tcBorders>
              <w:top w:val="single" w:sz="4" w:space="0" w:color="auto"/>
              <w:left w:val="single" w:sz="4" w:space="0" w:color="auto"/>
              <w:right w:val="single" w:sz="4" w:space="0" w:color="auto"/>
            </w:tcBorders>
            <w:vAlign w:val="center"/>
          </w:tcPr>
          <w:p w:rsidR="009B4C8D" w:rsidRDefault="009B4C8D">
            <w:pPr>
              <w:jc w:val="center"/>
              <w:rPr>
                <w:rFonts w:eastAsia="微软雅黑"/>
                <w:kern w:val="0"/>
                <w:sz w:val="18"/>
                <w:szCs w:val="18"/>
              </w:rPr>
            </w:pPr>
            <w:r>
              <w:rPr>
                <w:rFonts w:eastAsia="微软雅黑" w:hint="eastAsia"/>
                <w:kern w:val="0"/>
                <w:sz w:val="18"/>
                <w:szCs w:val="18"/>
              </w:rPr>
              <w:t>数据存储风险</w:t>
            </w: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widowControl/>
              <w:jc w:val="center"/>
              <w:rPr>
                <w:rFonts w:eastAsia="微软雅黑"/>
                <w:kern w:val="0"/>
                <w:sz w:val="18"/>
                <w:szCs w:val="18"/>
              </w:rPr>
            </w:pPr>
            <w:r>
              <w:rPr>
                <w:rFonts w:eastAsia="微软雅黑" w:hint="eastAsia"/>
                <w:kern w:val="0"/>
                <w:sz w:val="18"/>
                <w:szCs w:val="18"/>
              </w:rPr>
              <w:t>07</w:t>
            </w:r>
            <w:r>
              <w:rPr>
                <w:rFonts w:eastAsia="微软雅黑"/>
                <w:kern w:val="0"/>
                <w:sz w:val="18"/>
                <w:szCs w:val="18"/>
              </w:rPr>
              <w:t>-FX-</w:t>
            </w:r>
            <w:r>
              <w:rPr>
                <w:rFonts w:eastAsia="微软雅黑" w:hint="eastAsia"/>
                <w:kern w:val="0"/>
                <w:sz w:val="18"/>
                <w:szCs w:val="18"/>
              </w:rPr>
              <w:t>01</w:t>
            </w:r>
          </w:p>
        </w:tc>
        <w:tc>
          <w:tcPr>
            <w:tcW w:w="2527"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widowControl/>
              <w:jc w:val="center"/>
              <w:rPr>
                <w:rFonts w:eastAsia="微软雅黑"/>
                <w:kern w:val="0"/>
                <w:sz w:val="18"/>
                <w:szCs w:val="18"/>
              </w:rPr>
            </w:pPr>
            <w:r>
              <w:rPr>
                <w:rFonts w:eastAsia="微软雅黑"/>
                <w:kern w:val="0"/>
                <w:sz w:val="18"/>
                <w:szCs w:val="18"/>
              </w:rPr>
              <w:t>评估人员通过人员访谈的方式，了解业务系统是否提供面向外部用户的服务。</w:t>
            </w:r>
          </w:p>
        </w:tc>
        <w:tc>
          <w:tcPr>
            <w:tcW w:w="1844" w:type="dxa"/>
            <w:tcBorders>
              <w:top w:val="single" w:sz="4" w:space="0" w:color="auto"/>
              <w:left w:val="single" w:sz="4" w:space="0" w:color="auto"/>
              <w:bottom w:val="single" w:sz="4" w:space="0" w:color="auto"/>
              <w:right w:val="single" w:sz="4" w:space="0" w:color="auto"/>
            </w:tcBorders>
            <w:vAlign w:val="center"/>
          </w:tcPr>
          <w:p w:rsidR="009B4C8D" w:rsidRPr="009B4C8D" w:rsidRDefault="009B4C8D">
            <w:pPr>
              <w:widowControl/>
              <w:jc w:val="center"/>
              <w:rPr>
                <w:rFonts w:eastAsia="微软雅黑"/>
                <w:kern w:val="0"/>
                <w:sz w:val="18"/>
                <w:szCs w:val="18"/>
              </w:rPr>
            </w:pPr>
            <w:r w:rsidRPr="009B4C8D">
              <w:rPr>
                <w:rFonts w:eastAsia="微软雅黑" w:hint="eastAsia"/>
                <w:kern w:val="0"/>
                <w:sz w:val="18"/>
                <w:szCs w:val="18"/>
              </w:rPr>
              <w:t>涉及</w:t>
            </w:r>
          </w:p>
        </w:tc>
        <w:tc>
          <w:tcPr>
            <w:tcW w:w="2267" w:type="dxa"/>
            <w:tcBorders>
              <w:top w:val="single" w:sz="4" w:space="0" w:color="auto"/>
              <w:left w:val="single" w:sz="4" w:space="0" w:color="auto"/>
              <w:bottom w:val="single" w:sz="4" w:space="0" w:color="auto"/>
              <w:right w:val="single" w:sz="4" w:space="0" w:color="auto"/>
            </w:tcBorders>
            <w:vAlign w:val="center"/>
          </w:tcPr>
          <w:p w:rsidR="009B4C8D" w:rsidRPr="009B4C8D" w:rsidRDefault="009B4C8D">
            <w:pPr>
              <w:widowControl/>
              <w:jc w:val="center"/>
              <w:rPr>
                <w:rFonts w:eastAsia="微软雅黑"/>
                <w:kern w:val="0"/>
                <w:sz w:val="18"/>
                <w:szCs w:val="18"/>
              </w:rPr>
            </w:pPr>
            <w:r w:rsidRPr="009B4C8D">
              <w:rPr>
                <w:rFonts w:eastAsia="微软雅黑" w:hint="eastAsia"/>
                <w:kern w:val="0"/>
                <w:sz w:val="18"/>
                <w:szCs w:val="18"/>
              </w:rPr>
              <w:t>提供外部访问</w:t>
            </w:r>
          </w:p>
        </w:tc>
      </w:tr>
      <w:tr w:rsidR="009B4C8D">
        <w:trPr>
          <w:trHeight w:val="422"/>
          <w:jc w:val="center"/>
        </w:trPr>
        <w:tc>
          <w:tcPr>
            <w:tcW w:w="1200" w:type="dxa"/>
            <w:vMerge/>
            <w:tcBorders>
              <w:left w:val="single" w:sz="4" w:space="0" w:color="auto"/>
              <w:right w:val="single" w:sz="4" w:space="0" w:color="auto"/>
            </w:tcBorders>
            <w:vAlign w:val="center"/>
          </w:tcPr>
          <w:p w:rsidR="009B4C8D" w:rsidRDefault="009B4C8D">
            <w:pPr>
              <w:jc w:val="center"/>
              <w:rPr>
                <w:rFonts w:eastAsia="微软雅黑"/>
                <w:kern w:val="0"/>
                <w:sz w:val="18"/>
                <w:szCs w:val="18"/>
              </w:rPr>
            </w:pP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jc w:val="center"/>
            </w:pPr>
            <w:r>
              <w:rPr>
                <w:rFonts w:eastAsia="微软雅黑" w:hint="eastAsia"/>
                <w:kern w:val="0"/>
                <w:sz w:val="18"/>
                <w:szCs w:val="18"/>
              </w:rPr>
              <w:t>07</w:t>
            </w:r>
            <w:r>
              <w:rPr>
                <w:rFonts w:eastAsia="微软雅黑"/>
                <w:kern w:val="0"/>
                <w:sz w:val="18"/>
                <w:szCs w:val="18"/>
              </w:rPr>
              <w:t>-FX-</w:t>
            </w:r>
            <w:r>
              <w:rPr>
                <w:rFonts w:eastAsia="微软雅黑" w:hint="eastAsia"/>
                <w:kern w:val="0"/>
                <w:sz w:val="18"/>
                <w:szCs w:val="18"/>
              </w:rPr>
              <w:t>02</w:t>
            </w:r>
          </w:p>
        </w:tc>
        <w:tc>
          <w:tcPr>
            <w:tcW w:w="2527"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widowControl/>
              <w:jc w:val="center"/>
              <w:rPr>
                <w:rFonts w:eastAsia="微软雅黑"/>
                <w:kern w:val="0"/>
                <w:sz w:val="18"/>
                <w:szCs w:val="18"/>
              </w:rPr>
            </w:pPr>
            <w:r>
              <w:rPr>
                <w:rFonts w:eastAsia="微软雅黑"/>
                <w:kern w:val="0"/>
                <w:sz w:val="18"/>
                <w:szCs w:val="18"/>
              </w:rPr>
              <w:t>评估人员通过人员访谈的方式，了解业务系统是否存在与公网的访问接口。</w:t>
            </w:r>
          </w:p>
        </w:tc>
        <w:tc>
          <w:tcPr>
            <w:tcW w:w="1844" w:type="dxa"/>
            <w:tcBorders>
              <w:top w:val="single" w:sz="4" w:space="0" w:color="auto"/>
              <w:left w:val="single" w:sz="4" w:space="0" w:color="auto"/>
              <w:bottom w:val="single" w:sz="4" w:space="0" w:color="auto"/>
              <w:right w:val="single" w:sz="4" w:space="0" w:color="auto"/>
            </w:tcBorders>
            <w:vAlign w:val="center"/>
          </w:tcPr>
          <w:p w:rsidR="009B4C8D" w:rsidRPr="009B4C8D" w:rsidRDefault="009B4C8D">
            <w:pPr>
              <w:widowControl/>
              <w:jc w:val="center"/>
              <w:rPr>
                <w:rFonts w:eastAsia="微软雅黑"/>
                <w:kern w:val="0"/>
                <w:sz w:val="18"/>
                <w:szCs w:val="18"/>
              </w:rPr>
            </w:pPr>
            <w:r w:rsidRPr="009B4C8D">
              <w:rPr>
                <w:rFonts w:eastAsia="微软雅黑" w:hint="eastAsia"/>
                <w:kern w:val="0"/>
                <w:sz w:val="18"/>
                <w:szCs w:val="18"/>
              </w:rPr>
              <w:t>不涉及</w:t>
            </w:r>
          </w:p>
        </w:tc>
        <w:tc>
          <w:tcPr>
            <w:tcW w:w="2267" w:type="dxa"/>
            <w:tcBorders>
              <w:top w:val="single" w:sz="4" w:space="0" w:color="auto"/>
              <w:left w:val="single" w:sz="4" w:space="0" w:color="auto"/>
              <w:bottom w:val="single" w:sz="4" w:space="0" w:color="auto"/>
              <w:right w:val="single" w:sz="4" w:space="0" w:color="auto"/>
            </w:tcBorders>
            <w:vAlign w:val="center"/>
          </w:tcPr>
          <w:p w:rsidR="009B4C8D" w:rsidRPr="009B4C8D" w:rsidRDefault="009B4C8D">
            <w:pPr>
              <w:widowControl/>
              <w:jc w:val="center"/>
              <w:rPr>
                <w:rFonts w:eastAsia="微软雅黑"/>
                <w:kern w:val="0"/>
                <w:sz w:val="18"/>
                <w:szCs w:val="18"/>
              </w:rPr>
            </w:pPr>
            <w:r w:rsidRPr="009B4C8D">
              <w:rPr>
                <w:rFonts w:eastAsia="微软雅黑" w:hint="eastAsia"/>
                <w:kern w:val="0"/>
                <w:sz w:val="18"/>
                <w:szCs w:val="18"/>
              </w:rPr>
              <w:t>不存在公网可调用接口</w:t>
            </w:r>
          </w:p>
        </w:tc>
      </w:tr>
      <w:tr w:rsidR="009B4C8D">
        <w:trPr>
          <w:trHeight w:val="422"/>
          <w:jc w:val="center"/>
        </w:trPr>
        <w:tc>
          <w:tcPr>
            <w:tcW w:w="1200" w:type="dxa"/>
            <w:vMerge/>
            <w:tcBorders>
              <w:left w:val="single" w:sz="4" w:space="0" w:color="auto"/>
              <w:right w:val="single" w:sz="4" w:space="0" w:color="auto"/>
            </w:tcBorders>
            <w:vAlign w:val="center"/>
          </w:tcPr>
          <w:p w:rsidR="009B4C8D" w:rsidRDefault="009B4C8D">
            <w:pPr>
              <w:widowControl/>
              <w:jc w:val="center"/>
              <w:rPr>
                <w:rFonts w:eastAsia="微软雅黑"/>
                <w:kern w:val="0"/>
                <w:sz w:val="18"/>
                <w:szCs w:val="18"/>
              </w:rPr>
            </w:pP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jc w:val="center"/>
            </w:pPr>
            <w:r>
              <w:rPr>
                <w:rFonts w:eastAsia="微软雅黑" w:hint="eastAsia"/>
                <w:kern w:val="0"/>
                <w:sz w:val="18"/>
                <w:szCs w:val="18"/>
              </w:rPr>
              <w:t>07</w:t>
            </w:r>
            <w:r>
              <w:rPr>
                <w:rFonts w:eastAsia="微软雅黑"/>
                <w:kern w:val="0"/>
                <w:sz w:val="18"/>
                <w:szCs w:val="18"/>
              </w:rPr>
              <w:t>-FX-</w:t>
            </w:r>
            <w:r>
              <w:rPr>
                <w:rFonts w:eastAsia="微软雅黑" w:hint="eastAsia"/>
                <w:kern w:val="0"/>
                <w:sz w:val="18"/>
                <w:szCs w:val="18"/>
              </w:rPr>
              <w:t>03</w:t>
            </w:r>
          </w:p>
        </w:tc>
        <w:tc>
          <w:tcPr>
            <w:tcW w:w="2527"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widowControl/>
              <w:jc w:val="center"/>
              <w:rPr>
                <w:rFonts w:eastAsia="微软雅黑"/>
                <w:kern w:val="0"/>
                <w:sz w:val="18"/>
                <w:szCs w:val="18"/>
              </w:rPr>
            </w:pPr>
            <w:r>
              <w:rPr>
                <w:rFonts w:eastAsia="微软雅黑"/>
                <w:kern w:val="0"/>
                <w:sz w:val="18"/>
                <w:szCs w:val="18"/>
              </w:rPr>
              <w:t>评估人员通过文件审查的方式，检查针对业务系统是否制定了网络设备与安全设备配置安全规范。</w:t>
            </w:r>
          </w:p>
        </w:tc>
        <w:tc>
          <w:tcPr>
            <w:tcW w:w="1844" w:type="dxa"/>
            <w:tcBorders>
              <w:top w:val="single" w:sz="4" w:space="0" w:color="auto"/>
              <w:left w:val="single" w:sz="4" w:space="0" w:color="auto"/>
              <w:bottom w:val="single" w:sz="4" w:space="0" w:color="auto"/>
              <w:right w:val="single" w:sz="4" w:space="0" w:color="auto"/>
            </w:tcBorders>
            <w:vAlign w:val="center"/>
          </w:tcPr>
          <w:p w:rsidR="009B4C8D" w:rsidRPr="009B4C8D" w:rsidRDefault="009B4C8D">
            <w:pPr>
              <w:widowControl/>
              <w:jc w:val="center"/>
              <w:rPr>
                <w:rFonts w:eastAsia="微软雅黑"/>
                <w:kern w:val="0"/>
                <w:sz w:val="18"/>
                <w:szCs w:val="18"/>
              </w:rPr>
            </w:pPr>
            <w:r w:rsidRPr="009B4C8D">
              <w:rPr>
                <w:rFonts w:eastAsia="微软雅黑" w:hint="eastAsia"/>
                <w:kern w:val="0"/>
                <w:sz w:val="18"/>
                <w:szCs w:val="18"/>
              </w:rPr>
              <w:t>涉及</w:t>
            </w:r>
          </w:p>
        </w:tc>
        <w:tc>
          <w:tcPr>
            <w:tcW w:w="2267" w:type="dxa"/>
            <w:tcBorders>
              <w:top w:val="single" w:sz="4" w:space="0" w:color="auto"/>
              <w:left w:val="single" w:sz="4" w:space="0" w:color="auto"/>
              <w:bottom w:val="single" w:sz="4" w:space="0" w:color="auto"/>
              <w:right w:val="single" w:sz="4" w:space="0" w:color="auto"/>
            </w:tcBorders>
            <w:vAlign w:val="center"/>
          </w:tcPr>
          <w:p w:rsidR="009B4C8D" w:rsidRPr="009B4C8D" w:rsidRDefault="009B4C8D">
            <w:pPr>
              <w:widowControl/>
              <w:jc w:val="center"/>
              <w:rPr>
                <w:rFonts w:eastAsia="微软雅黑"/>
                <w:kern w:val="0"/>
                <w:sz w:val="18"/>
                <w:szCs w:val="18"/>
              </w:rPr>
            </w:pPr>
            <w:r w:rsidRPr="009B4C8D">
              <w:rPr>
                <w:rFonts w:eastAsia="微软雅黑" w:hint="eastAsia"/>
                <w:kern w:val="0"/>
                <w:sz w:val="18"/>
                <w:szCs w:val="18"/>
              </w:rPr>
              <w:t>符合中国移动相关规定</w:t>
            </w:r>
          </w:p>
        </w:tc>
      </w:tr>
      <w:tr w:rsidR="009B4C8D">
        <w:trPr>
          <w:trHeight w:val="422"/>
          <w:jc w:val="center"/>
        </w:trPr>
        <w:tc>
          <w:tcPr>
            <w:tcW w:w="1200" w:type="dxa"/>
            <w:vMerge/>
            <w:tcBorders>
              <w:left w:val="single" w:sz="4" w:space="0" w:color="auto"/>
              <w:bottom w:val="single" w:sz="4" w:space="0" w:color="auto"/>
              <w:right w:val="single" w:sz="4" w:space="0" w:color="auto"/>
            </w:tcBorders>
            <w:vAlign w:val="center"/>
          </w:tcPr>
          <w:p w:rsidR="009B4C8D" w:rsidRDefault="009B4C8D">
            <w:pPr>
              <w:widowControl/>
              <w:jc w:val="center"/>
              <w:rPr>
                <w:rFonts w:eastAsia="微软雅黑"/>
                <w:kern w:val="0"/>
                <w:sz w:val="18"/>
                <w:szCs w:val="18"/>
              </w:rPr>
            </w:pP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jc w:val="center"/>
            </w:pPr>
            <w:r>
              <w:rPr>
                <w:rFonts w:eastAsia="微软雅黑" w:hint="eastAsia"/>
                <w:kern w:val="0"/>
                <w:sz w:val="18"/>
                <w:szCs w:val="18"/>
              </w:rPr>
              <w:t>07</w:t>
            </w:r>
            <w:r>
              <w:rPr>
                <w:rFonts w:eastAsia="微软雅黑"/>
                <w:kern w:val="0"/>
                <w:sz w:val="18"/>
                <w:szCs w:val="18"/>
              </w:rPr>
              <w:t>-FX-</w:t>
            </w:r>
            <w:r>
              <w:rPr>
                <w:rFonts w:eastAsia="微软雅黑" w:hint="eastAsia"/>
                <w:kern w:val="0"/>
                <w:sz w:val="18"/>
                <w:szCs w:val="18"/>
              </w:rPr>
              <w:t>04</w:t>
            </w:r>
          </w:p>
        </w:tc>
        <w:tc>
          <w:tcPr>
            <w:tcW w:w="2527"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widowControl/>
              <w:jc w:val="center"/>
              <w:rPr>
                <w:rFonts w:eastAsia="微软雅黑"/>
                <w:kern w:val="0"/>
                <w:sz w:val="18"/>
                <w:szCs w:val="18"/>
              </w:rPr>
            </w:pPr>
            <w:r>
              <w:rPr>
                <w:rFonts w:eastAsia="微软雅黑"/>
                <w:kern w:val="0"/>
                <w:sz w:val="18"/>
                <w:szCs w:val="18"/>
              </w:rPr>
              <w:t>评估人员通过人员访谈的方式，检查在保持系统运行稳定</w:t>
            </w:r>
            <w:r>
              <w:rPr>
                <w:rFonts w:eastAsia="微软雅黑"/>
                <w:kern w:val="0"/>
                <w:sz w:val="18"/>
                <w:szCs w:val="18"/>
              </w:rPr>
              <w:lastRenderedPageBreak/>
              <w:t>的前提下，针对业务系统是否承诺能够对相关设备的操作系统和关键服务协议及时安装更新或补丁。</w:t>
            </w:r>
          </w:p>
        </w:tc>
        <w:tc>
          <w:tcPr>
            <w:tcW w:w="1844" w:type="dxa"/>
            <w:tcBorders>
              <w:top w:val="single" w:sz="4" w:space="0" w:color="auto"/>
              <w:left w:val="single" w:sz="4" w:space="0" w:color="auto"/>
              <w:bottom w:val="single" w:sz="4" w:space="0" w:color="auto"/>
              <w:right w:val="single" w:sz="4" w:space="0" w:color="auto"/>
            </w:tcBorders>
            <w:vAlign w:val="center"/>
          </w:tcPr>
          <w:p w:rsidR="009B4C8D" w:rsidRPr="009B4C8D" w:rsidRDefault="009B4C8D">
            <w:pPr>
              <w:widowControl/>
              <w:jc w:val="center"/>
              <w:rPr>
                <w:rFonts w:eastAsia="微软雅黑"/>
                <w:kern w:val="0"/>
                <w:sz w:val="18"/>
                <w:szCs w:val="18"/>
              </w:rPr>
            </w:pPr>
            <w:r w:rsidRPr="009B4C8D">
              <w:rPr>
                <w:rFonts w:eastAsia="微软雅黑" w:hint="eastAsia"/>
                <w:kern w:val="0"/>
                <w:sz w:val="18"/>
                <w:szCs w:val="18"/>
              </w:rPr>
              <w:lastRenderedPageBreak/>
              <w:t>涉及</w:t>
            </w:r>
          </w:p>
        </w:tc>
        <w:tc>
          <w:tcPr>
            <w:tcW w:w="2267" w:type="dxa"/>
            <w:tcBorders>
              <w:top w:val="single" w:sz="4" w:space="0" w:color="auto"/>
              <w:left w:val="single" w:sz="4" w:space="0" w:color="auto"/>
              <w:bottom w:val="single" w:sz="4" w:space="0" w:color="auto"/>
              <w:right w:val="single" w:sz="4" w:space="0" w:color="auto"/>
            </w:tcBorders>
            <w:vAlign w:val="center"/>
          </w:tcPr>
          <w:p w:rsidR="009B4C8D" w:rsidRPr="009B4C8D" w:rsidRDefault="009B4C8D">
            <w:pPr>
              <w:widowControl/>
              <w:jc w:val="center"/>
              <w:rPr>
                <w:rFonts w:eastAsia="微软雅黑"/>
                <w:kern w:val="0"/>
                <w:sz w:val="18"/>
                <w:szCs w:val="18"/>
              </w:rPr>
            </w:pPr>
            <w:r w:rsidRPr="009B4C8D">
              <w:rPr>
                <w:rFonts w:eastAsia="微软雅黑" w:hint="eastAsia"/>
                <w:kern w:val="0"/>
                <w:sz w:val="18"/>
                <w:szCs w:val="18"/>
              </w:rPr>
              <w:t>符合中国移动相关规定</w:t>
            </w:r>
          </w:p>
        </w:tc>
      </w:tr>
      <w:tr w:rsidR="009B4C8D">
        <w:trPr>
          <w:trHeight w:val="422"/>
          <w:jc w:val="center"/>
        </w:trPr>
        <w:tc>
          <w:tcPr>
            <w:tcW w:w="1200" w:type="dxa"/>
            <w:vMerge w:val="restart"/>
            <w:tcBorders>
              <w:top w:val="single" w:sz="4" w:space="0" w:color="auto"/>
              <w:left w:val="single" w:sz="4" w:space="0" w:color="auto"/>
              <w:right w:val="single" w:sz="4" w:space="0" w:color="auto"/>
            </w:tcBorders>
            <w:vAlign w:val="center"/>
          </w:tcPr>
          <w:p w:rsidR="009B4C8D" w:rsidRDefault="009B4C8D">
            <w:pPr>
              <w:jc w:val="center"/>
              <w:rPr>
                <w:rFonts w:eastAsia="微软雅黑"/>
                <w:kern w:val="0"/>
                <w:sz w:val="18"/>
                <w:szCs w:val="18"/>
              </w:rPr>
            </w:pPr>
            <w:r>
              <w:rPr>
                <w:rFonts w:eastAsia="微软雅黑" w:hint="eastAsia"/>
                <w:kern w:val="0"/>
                <w:sz w:val="18"/>
                <w:szCs w:val="18"/>
              </w:rPr>
              <w:lastRenderedPageBreak/>
              <w:t>数据管理风险</w:t>
            </w: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widowControl/>
              <w:jc w:val="center"/>
              <w:rPr>
                <w:rFonts w:eastAsia="微软雅黑"/>
                <w:kern w:val="0"/>
                <w:sz w:val="18"/>
                <w:szCs w:val="18"/>
              </w:rPr>
            </w:pPr>
            <w:r>
              <w:rPr>
                <w:rFonts w:eastAsia="微软雅黑" w:hint="eastAsia"/>
                <w:kern w:val="0"/>
                <w:sz w:val="18"/>
                <w:szCs w:val="18"/>
              </w:rPr>
              <w:t>08</w:t>
            </w:r>
            <w:r>
              <w:rPr>
                <w:rFonts w:eastAsia="微软雅黑"/>
                <w:kern w:val="0"/>
                <w:sz w:val="18"/>
                <w:szCs w:val="18"/>
              </w:rPr>
              <w:t>-FX-</w:t>
            </w:r>
            <w:r>
              <w:rPr>
                <w:rFonts w:eastAsia="微软雅黑" w:hint="eastAsia"/>
                <w:kern w:val="0"/>
                <w:sz w:val="18"/>
                <w:szCs w:val="18"/>
              </w:rPr>
              <w:t>01</w:t>
            </w:r>
          </w:p>
        </w:tc>
        <w:tc>
          <w:tcPr>
            <w:tcW w:w="2527"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widowControl/>
              <w:jc w:val="center"/>
              <w:rPr>
                <w:rFonts w:eastAsia="微软雅黑"/>
                <w:kern w:val="0"/>
                <w:sz w:val="18"/>
                <w:szCs w:val="18"/>
              </w:rPr>
            </w:pPr>
            <w:r>
              <w:rPr>
                <w:rFonts w:eastAsia="微软雅黑"/>
                <w:kern w:val="0"/>
                <w:sz w:val="18"/>
                <w:szCs w:val="18"/>
              </w:rPr>
              <w:t>评估人员通过人员访谈的方式，检查是否对数据信息的访问进行权限管理。</w:t>
            </w:r>
          </w:p>
        </w:tc>
        <w:tc>
          <w:tcPr>
            <w:tcW w:w="1844" w:type="dxa"/>
            <w:tcBorders>
              <w:top w:val="single" w:sz="4" w:space="0" w:color="auto"/>
              <w:left w:val="single" w:sz="4" w:space="0" w:color="auto"/>
              <w:bottom w:val="single" w:sz="4" w:space="0" w:color="auto"/>
              <w:right w:val="single" w:sz="4" w:space="0" w:color="auto"/>
            </w:tcBorders>
            <w:vAlign w:val="center"/>
          </w:tcPr>
          <w:p w:rsidR="009B4C8D" w:rsidRPr="009B4C8D" w:rsidRDefault="009B4C8D">
            <w:pPr>
              <w:widowControl/>
              <w:jc w:val="center"/>
              <w:rPr>
                <w:rFonts w:eastAsia="微软雅黑"/>
                <w:kern w:val="0"/>
                <w:sz w:val="18"/>
                <w:szCs w:val="18"/>
              </w:rPr>
            </w:pPr>
            <w:r w:rsidRPr="009B4C8D">
              <w:rPr>
                <w:rFonts w:eastAsia="微软雅黑" w:hint="eastAsia"/>
                <w:kern w:val="0"/>
                <w:sz w:val="18"/>
                <w:szCs w:val="18"/>
              </w:rPr>
              <w:t>涉及</w:t>
            </w:r>
          </w:p>
        </w:tc>
        <w:tc>
          <w:tcPr>
            <w:tcW w:w="2267" w:type="dxa"/>
            <w:tcBorders>
              <w:top w:val="single" w:sz="4" w:space="0" w:color="auto"/>
              <w:left w:val="single" w:sz="4" w:space="0" w:color="auto"/>
              <w:bottom w:val="single" w:sz="4" w:space="0" w:color="auto"/>
              <w:right w:val="single" w:sz="4" w:space="0" w:color="auto"/>
            </w:tcBorders>
            <w:vAlign w:val="center"/>
          </w:tcPr>
          <w:p w:rsidR="009B4C8D" w:rsidRPr="009B4C8D" w:rsidRDefault="009B4C8D">
            <w:pPr>
              <w:widowControl/>
              <w:jc w:val="center"/>
              <w:rPr>
                <w:rFonts w:eastAsia="微软雅黑"/>
                <w:kern w:val="0"/>
                <w:sz w:val="18"/>
                <w:szCs w:val="18"/>
              </w:rPr>
            </w:pPr>
            <w:r w:rsidRPr="009B4C8D">
              <w:rPr>
                <w:rFonts w:eastAsia="微软雅黑" w:hint="eastAsia"/>
                <w:kern w:val="0"/>
                <w:sz w:val="18"/>
                <w:szCs w:val="18"/>
              </w:rPr>
              <w:t>符合中国移动相关规定</w:t>
            </w:r>
          </w:p>
        </w:tc>
      </w:tr>
      <w:tr w:rsidR="009B4C8D">
        <w:trPr>
          <w:trHeight w:val="422"/>
          <w:jc w:val="center"/>
        </w:trPr>
        <w:tc>
          <w:tcPr>
            <w:tcW w:w="1200" w:type="dxa"/>
            <w:vMerge/>
            <w:tcBorders>
              <w:left w:val="single" w:sz="4" w:space="0" w:color="auto"/>
              <w:right w:val="single" w:sz="4" w:space="0" w:color="auto"/>
            </w:tcBorders>
            <w:vAlign w:val="center"/>
          </w:tcPr>
          <w:p w:rsidR="009B4C8D" w:rsidRDefault="009B4C8D">
            <w:pPr>
              <w:jc w:val="center"/>
              <w:rPr>
                <w:rFonts w:eastAsia="微软雅黑"/>
                <w:kern w:val="0"/>
                <w:sz w:val="18"/>
                <w:szCs w:val="18"/>
              </w:rPr>
            </w:pP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jc w:val="center"/>
            </w:pPr>
            <w:r>
              <w:rPr>
                <w:rFonts w:eastAsia="微软雅黑" w:hint="eastAsia"/>
                <w:kern w:val="0"/>
                <w:sz w:val="18"/>
                <w:szCs w:val="18"/>
              </w:rPr>
              <w:t>08</w:t>
            </w:r>
            <w:r>
              <w:rPr>
                <w:rFonts w:eastAsia="微软雅黑"/>
                <w:kern w:val="0"/>
                <w:sz w:val="18"/>
                <w:szCs w:val="18"/>
              </w:rPr>
              <w:t>-FX-</w:t>
            </w:r>
            <w:r>
              <w:rPr>
                <w:rFonts w:eastAsia="微软雅黑" w:hint="eastAsia"/>
                <w:kern w:val="0"/>
                <w:sz w:val="18"/>
                <w:szCs w:val="18"/>
              </w:rPr>
              <w:t>02</w:t>
            </w:r>
          </w:p>
        </w:tc>
        <w:tc>
          <w:tcPr>
            <w:tcW w:w="2527"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widowControl/>
              <w:jc w:val="center"/>
              <w:rPr>
                <w:rFonts w:eastAsia="微软雅黑"/>
                <w:kern w:val="0"/>
                <w:sz w:val="18"/>
                <w:szCs w:val="18"/>
              </w:rPr>
            </w:pPr>
            <w:r>
              <w:rPr>
                <w:rFonts w:eastAsia="微软雅黑"/>
                <w:kern w:val="0"/>
                <w:sz w:val="18"/>
                <w:szCs w:val="18"/>
              </w:rPr>
              <w:t>评估人员通过文件审查的方式，检查是否制定了相应的应急处置计划和配套的处置措施。</w:t>
            </w:r>
          </w:p>
        </w:tc>
        <w:tc>
          <w:tcPr>
            <w:tcW w:w="1844" w:type="dxa"/>
            <w:tcBorders>
              <w:top w:val="single" w:sz="4" w:space="0" w:color="auto"/>
              <w:left w:val="single" w:sz="4" w:space="0" w:color="auto"/>
              <w:bottom w:val="single" w:sz="4" w:space="0" w:color="auto"/>
              <w:right w:val="single" w:sz="4" w:space="0" w:color="auto"/>
            </w:tcBorders>
            <w:vAlign w:val="center"/>
          </w:tcPr>
          <w:p w:rsidR="009B4C8D" w:rsidRPr="00AF05BB" w:rsidRDefault="009B4C8D">
            <w:pPr>
              <w:widowControl/>
              <w:jc w:val="center"/>
              <w:rPr>
                <w:rFonts w:eastAsia="微软雅黑"/>
                <w:color w:val="FF0000"/>
                <w:kern w:val="0"/>
                <w:sz w:val="18"/>
                <w:szCs w:val="18"/>
              </w:rPr>
            </w:pPr>
            <w:r w:rsidRPr="00AF05BB">
              <w:rPr>
                <w:rFonts w:eastAsia="微软雅黑" w:hint="eastAsia"/>
                <w:color w:val="FF0000"/>
                <w:kern w:val="0"/>
                <w:sz w:val="18"/>
                <w:szCs w:val="18"/>
              </w:rPr>
              <w:t>涉及</w:t>
            </w:r>
          </w:p>
        </w:tc>
        <w:tc>
          <w:tcPr>
            <w:tcW w:w="2267" w:type="dxa"/>
            <w:tcBorders>
              <w:top w:val="single" w:sz="4" w:space="0" w:color="auto"/>
              <w:left w:val="single" w:sz="4" w:space="0" w:color="auto"/>
              <w:bottom w:val="single" w:sz="4" w:space="0" w:color="auto"/>
              <w:right w:val="single" w:sz="4" w:space="0" w:color="auto"/>
            </w:tcBorders>
            <w:vAlign w:val="center"/>
          </w:tcPr>
          <w:p w:rsidR="009B4C8D" w:rsidRPr="00AF05BB" w:rsidRDefault="009B4C8D">
            <w:pPr>
              <w:widowControl/>
              <w:jc w:val="center"/>
              <w:rPr>
                <w:rFonts w:eastAsia="微软雅黑"/>
                <w:color w:val="FF0000"/>
                <w:kern w:val="0"/>
                <w:sz w:val="18"/>
                <w:szCs w:val="18"/>
              </w:rPr>
            </w:pPr>
            <w:r w:rsidRPr="00AF05BB">
              <w:rPr>
                <w:rFonts w:eastAsia="微软雅黑" w:hint="eastAsia"/>
                <w:color w:val="FF0000"/>
                <w:kern w:val="0"/>
                <w:sz w:val="18"/>
                <w:szCs w:val="18"/>
              </w:rPr>
              <w:t>应急预案中未涉及信息安全部分</w:t>
            </w:r>
          </w:p>
        </w:tc>
      </w:tr>
      <w:tr w:rsidR="009B4C8D">
        <w:trPr>
          <w:trHeight w:val="422"/>
          <w:jc w:val="center"/>
        </w:trPr>
        <w:tc>
          <w:tcPr>
            <w:tcW w:w="1200" w:type="dxa"/>
            <w:vMerge/>
            <w:tcBorders>
              <w:left w:val="single" w:sz="4" w:space="0" w:color="auto"/>
              <w:bottom w:val="single" w:sz="4" w:space="0" w:color="auto"/>
              <w:right w:val="single" w:sz="4" w:space="0" w:color="auto"/>
            </w:tcBorders>
            <w:vAlign w:val="center"/>
          </w:tcPr>
          <w:p w:rsidR="009B4C8D" w:rsidRDefault="009B4C8D">
            <w:pPr>
              <w:widowControl/>
              <w:jc w:val="center"/>
              <w:rPr>
                <w:rFonts w:eastAsia="微软雅黑"/>
                <w:kern w:val="0"/>
                <w:sz w:val="18"/>
                <w:szCs w:val="18"/>
              </w:rPr>
            </w:pP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jc w:val="center"/>
            </w:pPr>
            <w:r>
              <w:rPr>
                <w:rFonts w:eastAsia="微软雅黑" w:hint="eastAsia"/>
                <w:kern w:val="0"/>
                <w:sz w:val="18"/>
                <w:szCs w:val="18"/>
              </w:rPr>
              <w:t>08</w:t>
            </w:r>
            <w:r>
              <w:rPr>
                <w:rFonts w:eastAsia="微软雅黑"/>
                <w:kern w:val="0"/>
                <w:sz w:val="18"/>
                <w:szCs w:val="18"/>
              </w:rPr>
              <w:t>-FX-</w:t>
            </w:r>
            <w:r>
              <w:rPr>
                <w:rFonts w:eastAsia="微软雅黑" w:hint="eastAsia"/>
                <w:kern w:val="0"/>
                <w:sz w:val="18"/>
                <w:szCs w:val="18"/>
              </w:rPr>
              <w:t>03</w:t>
            </w:r>
          </w:p>
        </w:tc>
        <w:tc>
          <w:tcPr>
            <w:tcW w:w="2527"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widowControl/>
              <w:jc w:val="center"/>
              <w:rPr>
                <w:rFonts w:eastAsia="微软雅黑"/>
                <w:kern w:val="0"/>
                <w:sz w:val="18"/>
                <w:szCs w:val="18"/>
              </w:rPr>
            </w:pPr>
            <w:r>
              <w:rPr>
                <w:rFonts w:eastAsia="微软雅黑"/>
                <w:kern w:val="0"/>
                <w:sz w:val="18"/>
                <w:szCs w:val="18"/>
              </w:rPr>
              <w:t>评估人员通过文件审查、人员访谈的方式，检查是否制定了数据安全监督的相关管理办法。</w:t>
            </w:r>
          </w:p>
        </w:tc>
        <w:tc>
          <w:tcPr>
            <w:tcW w:w="1844" w:type="dxa"/>
            <w:tcBorders>
              <w:top w:val="single" w:sz="4" w:space="0" w:color="auto"/>
              <w:left w:val="single" w:sz="4" w:space="0" w:color="auto"/>
              <w:bottom w:val="single" w:sz="4" w:space="0" w:color="auto"/>
              <w:right w:val="single" w:sz="4" w:space="0" w:color="auto"/>
            </w:tcBorders>
            <w:vAlign w:val="center"/>
          </w:tcPr>
          <w:p w:rsidR="009B4C8D" w:rsidRPr="009B4C8D" w:rsidRDefault="009B4C8D">
            <w:pPr>
              <w:widowControl/>
              <w:jc w:val="center"/>
              <w:rPr>
                <w:rFonts w:eastAsia="微软雅黑"/>
                <w:kern w:val="0"/>
                <w:sz w:val="18"/>
                <w:szCs w:val="18"/>
              </w:rPr>
            </w:pPr>
            <w:r w:rsidRPr="009B4C8D">
              <w:rPr>
                <w:rFonts w:eastAsia="微软雅黑" w:hint="eastAsia"/>
                <w:kern w:val="0"/>
                <w:sz w:val="18"/>
                <w:szCs w:val="18"/>
              </w:rPr>
              <w:t>涉及</w:t>
            </w:r>
          </w:p>
        </w:tc>
        <w:tc>
          <w:tcPr>
            <w:tcW w:w="2267" w:type="dxa"/>
            <w:tcBorders>
              <w:top w:val="single" w:sz="4" w:space="0" w:color="auto"/>
              <w:left w:val="single" w:sz="4" w:space="0" w:color="auto"/>
              <w:bottom w:val="single" w:sz="4" w:space="0" w:color="auto"/>
              <w:right w:val="single" w:sz="4" w:space="0" w:color="auto"/>
            </w:tcBorders>
            <w:vAlign w:val="center"/>
          </w:tcPr>
          <w:p w:rsidR="009B4C8D" w:rsidRPr="009B4C8D" w:rsidRDefault="009B4C8D">
            <w:pPr>
              <w:widowControl/>
              <w:jc w:val="center"/>
              <w:rPr>
                <w:rFonts w:eastAsia="微软雅黑"/>
                <w:kern w:val="0"/>
                <w:sz w:val="18"/>
                <w:szCs w:val="18"/>
              </w:rPr>
            </w:pPr>
            <w:r w:rsidRPr="009B4C8D">
              <w:rPr>
                <w:rFonts w:eastAsia="微软雅黑" w:hint="eastAsia"/>
                <w:kern w:val="0"/>
                <w:sz w:val="18"/>
                <w:szCs w:val="18"/>
              </w:rPr>
              <w:t>符合中国移动相关规定</w:t>
            </w:r>
          </w:p>
        </w:tc>
      </w:tr>
      <w:tr w:rsidR="009B4C8D">
        <w:trPr>
          <w:trHeight w:val="422"/>
          <w:jc w:val="center"/>
        </w:trPr>
        <w:tc>
          <w:tcPr>
            <w:tcW w:w="1200" w:type="dxa"/>
            <w:tcBorders>
              <w:top w:val="single" w:sz="4" w:space="0" w:color="auto"/>
              <w:left w:val="single" w:sz="4" w:space="0" w:color="auto"/>
              <w:bottom w:val="single" w:sz="4" w:space="0" w:color="auto"/>
              <w:right w:val="single" w:sz="4" w:space="0" w:color="auto"/>
            </w:tcBorders>
            <w:vAlign w:val="center"/>
          </w:tcPr>
          <w:p w:rsidR="009B4C8D" w:rsidRDefault="009B4C8D">
            <w:pPr>
              <w:widowControl/>
              <w:jc w:val="center"/>
              <w:rPr>
                <w:rFonts w:eastAsia="微软雅黑"/>
                <w:kern w:val="0"/>
                <w:sz w:val="18"/>
                <w:szCs w:val="18"/>
              </w:rPr>
            </w:pPr>
            <w:r>
              <w:rPr>
                <w:rFonts w:eastAsia="微软雅黑" w:hint="eastAsia"/>
                <w:kern w:val="0"/>
                <w:sz w:val="18"/>
                <w:szCs w:val="18"/>
              </w:rPr>
              <w:t>数据传输风险</w:t>
            </w: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widowControl/>
              <w:jc w:val="center"/>
              <w:rPr>
                <w:rFonts w:eastAsia="微软雅黑"/>
                <w:kern w:val="0"/>
                <w:sz w:val="18"/>
                <w:szCs w:val="18"/>
              </w:rPr>
            </w:pPr>
            <w:r>
              <w:rPr>
                <w:rFonts w:eastAsia="微软雅黑" w:hint="eastAsia"/>
                <w:kern w:val="0"/>
                <w:sz w:val="18"/>
                <w:szCs w:val="18"/>
              </w:rPr>
              <w:t>09</w:t>
            </w:r>
            <w:r>
              <w:rPr>
                <w:rFonts w:eastAsia="微软雅黑"/>
                <w:kern w:val="0"/>
                <w:sz w:val="18"/>
                <w:szCs w:val="18"/>
              </w:rPr>
              <w:t>-FX-</w:t>
            </w:r>
            <w:r>
              <w:rPr>
                <w:rFonts w:eastAsia="微软雅黑" w:hint="eastAsia"/>
                <w:kern w:val="0"/>
                <w:sz w:val="18"/>
                <w:szCs w:val="18"/>
              </w:rPr>
              <w:t>01</w:t>
            </w:r>
          </w:p>
        </w:tc>
        <w:tc>
          <w:tcPr>
            <w:tcW w:w="2527"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widowControl/>
              <w:jc w:val="center"/>
              <w:rPr>
                <w:rFonts w:eastAsia="微软雅黑"/>
                <w:kern w:val="0"/>
                <w:sz w:val="18"/>
                <w:szCs w:val="18"/>
              </w:rPr>
            </w:pPr>
            <w:r>
              <w:rPr>
                <w:rFonts w:eastAsia="微软雅黑"/>
                <w:kern w:val="0"/>
                <w:sz w:val="18"/>
                <w:szCs w:val="18"/>
              </w:rPr>
              <w:t>评估人员通过人员访谈的方式，查看是否对内部数据传输链路采取了技术防护手段。</w:t>
            </w:r>
          </w:p>
        </w:tc>
        <w:tc>
          <w:tcPr>
            <w:tcW w:w="1844" w:type="dxa"/>
            <w:tcBorders>
              <w:top w:val="single" w:sz="4" w:space="0" w:color="auto"/>
              <w:left w:val="single" w:sz="4" w:space="0" w:color="auto"/>
              <w:bottom w:val="single" w:sz="4" w:space="0" w:color="auto"/>
              <w:right w:val="single" w:sz="4" w:space="0" w:color="auto"/>
            </w:tcBorders>
            <w:vAlign w:val="center"/>
          </w:tcPr>
          <w:p w:rsidR="009B4C8D" w:rsidRPr="009B4C8D" w:rsidRDefault="009B4C8D">
            <w:pPr>
              <w:widowControl/>
              <w:jc w:val="center"/>
              <w:rPr>
                <w:rFonts w:eastAsia="微软雅黑"/>
                <w:kern w:val="0"/>
                <w:sz w:val="18"/>
                <w:szCs w:val="18"/>
              </w:rPr>
            </w:pPr>
            <w:r w:rsidRPr="009B4C8D">
              <w:rPr>
                <w:rFonts w:eastAsia="微软雅黑" w:hint="eastAsia"/>
                <w:kern w:val="0"/>
                <w:sz w:val="18"/>
                <w:szCs w:val="18"/>
              </w:rPr>
              <w:t>涉及</w:t>
            </w:r>
          </w:p>
        </w:tc>
        <w:tc>
          <w:tcPr>
            <w:tcW w:w="2267" w:type="dxa"/>
            <w:tcBorders>
              <w:top w:val="single" w:sz="4" w:space="0" w:color="auto"/>
              <w:left w:val="single" w:sz="4" w:space="0" w:color="auto"/>
              <w:bottom w:val="single" w:sz="4" w:space="0" w:color="auto"/>
              <w:right w:val="single" w:sz="4" w:space="0" w:color="auto"/>
            </w:tcBorders>
            <w:vAlign w:val="center"/>
          </w:tcPr>
          <w:p w:rsidR="009B4C8D" w:rsidRPr="009B4C8D" w:rsidRDefault="009B4C8D">
            <w:pPr>
              <w:widowControl/>
              <w:jc w:val="center"/>
              <w:rPr>
                <w:rFonts w:eastAsia="微软雅黑"/>
                <w:kern w:val="0"/>
                <w:sz w:val="18"/>
                <w:szCs w:val="18"/>
              </w:rPr>
            </w:pPr>
            <w:r w:rsidRPr="009B4C8D">
              <w:rPr>
                <w:rFonts w:eastAsia="微软雅黑" w:hint="eastAsia"/>
                <w:kern w:val="0"/>
                <w:sz w:val="18"/>
                <w:szCs w:val="18"/>
              </w:rPr>
              <w:t>符合中国移动相关规定</w:t>
            </w:r>
          </w:p>
        </w:tc>
      </w:tr>
      <w:tr w:rsidR="009B4C8D">
        <w:trPr>
          <w:trHeight w:val="422"/>
          <w:jc w:val="center"/>
        </w:trPr>
        <w:tc>
          <w:tcPr>
            <w:tcW w:w="1200" w:type="dxa"/>
            <w:vMerge w:val="restart"/>
            <w:tcBorders>
              <w:top w:val="single" w:sz="4" w:space="0" w:color="auto"/>
              <w:left w:val="single" w:sz="4" w:space="0" w:color="auto"/>
              <w:right w:val="single" w:sz="4" w:space="0" w:color="auto"/>
            </w:tcBorders>
            <w:vAlign w:val="center"/>
          </w:tcPr>
          <w:p w:rsidR="009B4C8D" w:rsidRDefault="009B4C8D">
            <w:pPr>
              <w:widowControl/>
              <w:jc w:val="center"/>
              <w:rPr>
                <w:rFonts w:eastAsia="微软雅黑"/>
                <w:kern w:val="0"/>
                <w:sz w:val="18"/>
                <w:szCs w:val="18"/>
              </w:rPr>
            </w:pPr>
            <w:r>
              <w:rPr>
                <w:rFonts w:eastAsia="微软雅黑" w:hint="eastAsia"/>
                <w:kern w:val="0"/>
                <w:sz w:val="18"/>
                <w:szCs w:val="18"/>
              </w:rPr>
              <w:t>数据加工风险</w:t>
            </w: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widowControl/>
              <w:jc w:val="center"/>
              <w:rPr>
                <w:rFonts w:eastAsia="微软雅黑"/>
                <w:kern w:val="0"/>
                <w:sz w:val="18"/>
                <w:szCs w:val="18"/>
              </w:rPr>
            </w:pPr>
            <w:r>
              <w:rPr>
                <w:rFonts w:eastAsia="微软雅黑" w:hint="eastAsia"/>
                <w:kern w:val="0"/>
                <w:sz w:val="18"/>
                <w:szCs w:val="18"/>
              </w:rPr>
              <w:t>10</w:t>
            </w:r>
            <w:r>
              <w:rPr>
                <w:rFonts w:eastAsia="微软雅黑"/>
                <w:kern w:val="0"/>
                <w:sz w:val="18"/>
                <w:szCs w:val="18"/>
              </w:rPr>
              <w:t>-FX-</w:t>
            </w:r>
            <w:r>
              <w:rPr>
                <w:rFonts w:eastAsia="微软雅黑" w:hint="eastAsia"/>
                <w:kern w:val="0"/>
                <w:sz w:val="18"/>
                <w:szCs w:val="18"/>
              </w:rPr>
              <w:t>01</w:t>
            </w:r>
          </w:p>
        </w:tc>
        <w:tc>
          <w:tcPr>
            <w:tcW w:w="2527"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widowControl/>
              <w:jc w:val="center"/>
              <w:rPr>
                <w:rFonts w:eastAsia="微软雅黑"/>
                <w:kern w:val="0"/>
                <w:sz w:val="18"/>
                <w:szCs w:val="18"/>
              </w:rPr>
            </w:pPr>
            <w:r>
              <w:rPr>
                <w:rFonts w:eastAsia="微软雅黑"/>
                <w:kern w:val="0"/>
                <w:sz w:val="18"/>
                <w:szCs w:val="18"/>
              </w:rPr>
              <w:t>评估人员通过人员访谈的方式，询问采取的数据加工方式。</w:t>
            </w:r>
          </w:p>
        </w:tc>
        <w:tc>
          <w:tcPr>
            <w:tcW w:w="1844" w:type="dxa"/>
            <w:tcBorders>
              <w:top w:val="single" w:sz="4" w:space="0" w:color="auto"/>
              <w:left w:val="single" w:sz="4" w:space="0" w:color="auto"/>
              <w:bottom w:val="single" w:sz="4" w:space="0" w:color="auto"/>
              <w:right w:val="single" w:sz="4" w:space="0" w:color="auto"/>
            </w:tcBorders>
            <w:vAlign w:val="center"/>
          </w:tcPr>
          <w:p w:rsidR="009B4C8D" w:rsidRPr="009B4C8D" w:rsidRDefault="009B4C8D">
            <w:pPr>
              <w:widowControl/>
              <w:jc w:val="center"/>
              <w:rPr>
                <w:rFonts w:eastAsia="微软雅黑"/>
                <w:kern w:val="0"/>
                <w:sz w:val="18"/>
                <w:szCs w:val="18"/>
              </w:rPr>
            </w:pPr>
            <w:r w:rsidRPr="009B4C8D">
              <w:rPr>
                <w:rFonts w:eastAsia="微软雅黑" w:hint="eastAsia"/>
                <w:kern w:val="0"/>
                <w:sz w:val="18"/>
                <w:szCs w:val="18"/>
              </w:rPr>
              <w:t>不涉及</w:t>
            </w:r>
          </w:p>
        </w:tc>
        <w:tc>
          <w:tcPr>
            <w:tcW w:w="2267" w:type="dxa"/>
            <w:tcBorders>
              <w:top w:val="single" w:sz="4" w:space="0" w:color="auto"/>
              <w:left w:val="single" w:sz="4" w:space="0" w:color="auto"/>
              <w:bottom w:val="single" w:sz="4" w:space="0" w:color="auto"/>
              <w:right w:val="single" w:sz="4" w:space="0" w:color="auto"/>
            </w:tcBorders>
            <w:vAlign w:val="center"/>
          </w:tcPr>
          <w:p w:rsidR="009B4C8D" w:rsidRPr="009B4C8D" w:rsidRDefault="009B4C8D">
            <w:pPr>
              <w:widowControl/>
              <w:jc w:val="center"/>
              <w:rPr>
                <w:rFonts w:eastAsia="微软雅黑"/>
                <w:kern w:val="0"/>
                <w:sz w:val="18"/>
                <w:szCs w:val="18"/>
              </w:rPr>
            </w:pPr>
            <w:r w:rsidRPr="009B4C8D">
              <w:rPr>
                <w:rFonts w:eastAsia="微软雅黑" w:hint="eastAsia"/>
                <w:kern w:val="0"/>
                <w:sz w:val="18"/>
                <w:szCs w:val="18"/>
              </w:rPr>
              <w:t>不涉及数据加工与挖掘</w:t>
            </w:r>
          </w:p>
        </w:tc>
      </w:tr>
      <w:tr w:rsidR="009B4C8D">
        <w:trPr>
          <w:trHeight w:val="422"/>
          <w:jc w:val="center"/>
        </w:trPr>
        <w:tc>
          <w:tcPr>
            <w:tcW w:w="1200" w:type="dxa"/>
            <w:vMerge/>
            <w:tcBorders>
              <w:left w:val="single" w:sz="4" w:space="0" w:color="auto"/>
              <w:right w:val="single" w:sz="4" w:space="0" w:color="auto"/>
            </w:tcBorders>
            <w:vAlign w:val="center"/>
          </w:tcPr>
          <w:p w:rsidR="009B4C8D" w:rsidRDefault="009B4C8D">
            <w:pPr>
              <w:widowControl/>
              <w:jc w:val="center"/>
              <w:rPr>
                <w:rFonts w:eastAsia="微软雅黑"/>
                <w:kern w:val="0"/>
                <w:sz w:val="18"/>
                <w:szCs w:val="18"/>
              </w:rPr>
            </w:pP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jc w:val="center"/>
            </w:pPr>
            <w:r>
              <w:rPr>
                <w:rFonts w:eastAsia="微软雅黑" w:hint="eastAsia"/>
                <w:kern w:val="0"/>
                <w:sz w:val="18"/>
                <w:szCs w:val="18"/>
              </w:rPr>
              <w:t>10</w:t>
            </w:r>
            <w:r>
              <w:rPr>
                <w:rFonts w:eastAsia="微软雅黑"/>
                <w:kern w:val="0"/>
                <w:sz w:val="18"/>
                <w:szCs w:val="18"/>
              </w:rPr>
              <w:t>-FX-</w:t>
            </w:r>
            <w:r>
              <w:rPr>
                <w:rFonts w:eastAsia="微软雅黑" w:hint="eastAsia"/>
                <w:kern w:val="0"/>
                <w:sz w:val="18"/>
                <w:szCs w:val="18"/>
              </w:rPr>
              <w:t>02</w:t>
            </w:r>
          </w:p>
        </w:tc>
        <w:tc>
          <w:tcPr>
            <w:tcW w:w="2527"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widowControl/>
              <w:jc w:val="center"/>
              <w:rPr>
                <w:rFonts w:eastAsia="微软雅黑"/>
                <w:kern w:val="0"/>
                <w:sz w:val="18"/>
                <w:szCs w:val="18"/>
              </w:rPr>
            </w:pPr>
            <w:r>
              <w:rPr>
                <w:rFonts w:eastAsia="微软雅黑"/>
                <w:kern w:val="0"/>
                <w:sz w:val="18"/>
                <w:szCs w:val="18"/>
              </w:rPr>
              <w:t>评估人员通过人员访谈的方式，询问数据加工中使用的用户数据类型，并与明确告知给用户的数据挖掘范围进行对比</w:t>
            </w:r>
          </w:p>
        </w:tc>
        <w:tc>
          <w:tcPr>
            <w:tcW w:w="1844" w:type="dxa"/>
            <w:tcBorders>
              <w:top w:val="single" w:sz="4" w:space="0" w:color="auto"/>
              <w:left w:val="single" w:sz="4" w:space="0" w:color="auto"/>
              <w:bottom w:val="single" w:sz="4" w:space="0" w:color="auto"/>
              <w:right w:val="single" w:sz="4" w:space="0" w:color="auto"/>
            </w:tcBorders>
            <w:vAlign w:val="center"/>
          </w:tcPr>
          <w:p w:rsidR="009B4C8D" w:rsidRPr="009B4C8D" w:rsidRDefault="009B4C8D">
            <w:pPr>
              <w:widowControl/>
              <w:jc w:val="center"/>
              <w:rPr>
                <w:rFonts w:eastAsia="微软雅黑"/>
                <w:kern w:val="0"/>
                <w:sz w:val="18"/>
                <w:szCs w:val="18"/>
              </w:rPr>
            </w:pPr>
            <w:r w:rsidRPr="009B4C8D">
              <w:rPr>
                <w:rFonts w:eastAsia="微软雅黑" w:hint="eastAsia"/>
                <w:kern w:val="0"/>
                <w:sz w:val="18"/>
                <w:szCs w:val="18"/>
              </w:rPr>
              <w:t>不涉及</w:t>
            </w:r>
          </w:p>
        </w:tc>
        <w:tc>
          <w:tcPr>
            <w:tcW w:w="2267" w:type="dxa"/>
            <w:tcBorders>
              <w:top w:val="single" w:sz="4" w:space="0" w:color="auto"/>
              <w:left w:val="single" w:sz="4" w:space="0" w:color="auto"/>
              <w:bottom w:val="single" w:sz="4" w:space="0" w:color="auto"/>
              <w:right w:val="single" w:sz="4" w:space="0" w:color="auto"/>
            </w:tcBorders>
            <w:vAlign w:val="center"/>
          </w:tcPr>
          <w:p w:rsidR="009B4C8D" w:rsidRPr="009B4C8D" w:rsidRDefault="009B4C8D">
            <w:pPr>
              <w:widowControl/>
              <w:jc w:val="center"/>
              <w:rPr>
                <w:rFonts w:eastAsia="微软雅黑"/>
                <w:kern w:val="0"/>
                <w:sz w:val="18"/>
                <w:szCs w:val="18"/>
              </w:rPr>
            </w:pPr>
            <w:r w:rsidRPr="009B4C8D">
              <w:rPr>
                <w:rFonts w:eastAsia="微软雅黑" w:hint="eastAsia"/>
                <w:kern w:val="0"/>
                <w:sz w:val="18"/>
                <w:szCs w:val="18"/>
              </w:rPr>
              <w:t>不涉及数据加工与挖掘</w:t>
            </w:r>
          </w:p>
        </w:tc>
      </w:tr>
      <w:tr w:rsidR="009B4C8D">
        <w:trPr>
          <w:trHeight w:val="422"/>
          <w:jc w:val="center"/>
        </w:trPr>
        <w:tc>
          <w:tcPr>
            <w:tcW w:w="1200" w:type="dxa"/>
            <w:vMerge/>
            <w:tcBorders>
              <w:left w:val="single" w:sz="4" w:space="0" w:color="auto"/>
              <w:right w:val="single" w:sz="4" w:space="0" w:color="auto"/>
            </w:tcBorders>
            <w:vAlign w:val="center"/>
          </w:tcPr>
          <w:p w:rsidR="009B4C8D" w:rsidRDefault="009B4C8D">
            <w:pPr>
              <w:widowControl/>
              <w:jc w:val="center"/>
              <w:rPr>
                <w:rFonts w:eastAsia="微软雅黑"/>
                <w:kern w:val="0"/>
                <w:sz w:val="18"/>
                <w:szCs w:val="18"/>
              </w:rPr>
            </w:pP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jc w:val="center"/>
            </w:pPr>
            <w:r>
              <w:rPr>
                <w:rFonts w:eastAsia="微软雅黑" w:hint="eastAsia"/>
                <w:kern w:val="0"/>
                <w:sz w:val="18"/>
                <w:szCs w:val="18"/>
              </w:rPr>
              <w:t>10</w:t>
            </w:r>
            <w:r>
              <w:rPr>
                <w:rFonts w:eastAsia="微软雅黑"/>
                <w:kern w:val="0"/>
                <w:sz w:val="18"/>
                <w:szCs w:val="18"/>
              </w:rPr>
              <w:t>-FX-</w:t>
            </w:r>
            <w:r>
              <w:rPr>
                <w:rFonts w:eastAsia="微软雅黑" w:hint="eastAsia"/>
                <w:kern w:val="0"/>
                <w:sz w:val="18"/>
                <w:szCs w:val="18"/>
              </w:rPr>
              <w:t>03</w:t>
            </w:r>
          </w:p>
        </w:tc>
        <w:tc>
          <w:tcPr>
            <w:tcW w:w="2527"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widowControl/>
              <w:jc w:val="center"/>
              <w:rPr>
                <w:rFonts w:eastAsia="微软雅黑"/>
                <w:kern w:val="0"/>
                <w:sz w:val="18"/>
                <w:szCs w:val="18"/>
              </w:rPr>
            </w:pPr>
            <w:r>
              <w:rPr>
                <w:rFonts w:eastAsia="微软雅黑"/>
                <w:kern w:val="0"/>
                <w:sz w:val="18"/>
                <w:szCs w:val="18"/>
              </w:rPr>
              <w:t>评估人员通过人员访谈的方式，询问在进行数据分析和挖掘的过程中，是否进行了数据脱敏。</w:t>
            </w:r>
          </w:p>
        </w:tc>
        <w:tc>
          <w:tcPr>
            <w:tcW w:w="1844" w:type="dxa"/>
            <w:tcBorders>
              <w:top w:val="single" w:sz="4" w:space="0" w:color="auto"/>
              <w:left w:val="single" w:sz="4" w:space="0" w:color="auto"/>
              <w:bottom w:val="single" w:sz="4" w:space="0" w:color="auto"/>
              <w:right w:val="single" w:sz="4" w:space="0" w:color="auto"/>
            </w:tcBorders>
            <w:vAlign w:val="center"/>
          </w:tcPr>
          <w:p w:rsidR="009B4C8D" w:rsidRPr="009B4C8D" w:rsidRDefault="009B4C8D">
            <w:pPr>
              <w:widowControl/>
              <w:jc w:val="center"/>
              <w:rPr>
                <w:rFonts w:eastAsia="微软雅黑"/>
                <w:kern w:val="0"/>
                <w:sz w:val="18"/>
                <w:szCs w:val="18"/>
              </w:rPr>
            </w:pPr>
            <w:r w:rsidRPr="009B4C8D">
              <w:rPr>
                <w:rFonts w:eastAsia="微软雅黑" w:hint="eastAsia"/>
                <w:kern w:val="0"/>
                <w:sz w:val="18"/>
                <w:szCs w:val="18"/>
              </w:rPr>
              <w:t>不涉及</w:t>
            </w:r>
          </w:p>
        </w:tc>
        <w:tc>
          <w:tcPr>
            <w:tcW w:w="2267" w:type="dxa"/>
            <w:tcBorders>
              <w:top w:val="single" w:sz="4" w:space="0" w:color="auto"/>
              <w:left w:val="single" w:sz="4" w:space="0" w:color="auto"/>
              <w:bottom w:val="single" w:sz="4" w:space="0" w:color="auto"/>
              <w:right w:val="single" w:sz="4" w:space="0" w:color="auto"/>
            </w:tcBorders>
            <w:vAlign w:val="center"/>
          </w:tcPr>
          <w:p w:rsidR="009B4C8D" w:rsidRPr="009B4C8D" w:rsidRDefault="009B4C8D">
            <w:pPr>
              <w:widowControl/>
              <w:jc w:val="center"/>
              <w:rPr>
                <w:rFonts w:eastAsia="微软雅黑"/>
                <w:kern w:val="0"/>
                <w:sz w:val="18"/>
                <w:szCs w:val="18"/>
              </w:rPr>
            </w:pPr>
            <w:r w:rsidRPr="009B4C8D">
              <w:rPr>
                <w:rFonts w:eastAsia="微软雅黑" w:hint="eastAsia"/>
                <w:kern w:val="0"/>
                <w:sz w:val="18"/>
                <w:szCs w:val="18"/>
              </w:rPr>
              <w:t>不涉及隐私数据</w:t>
            </w:r>
          </w:p>
        </w:tc>
      </w:tr>
      <w:tr w:rsidR="009B4C8D">
        <w:trPr>
          <w:trHeight w:val="422"/>
          <w:jc w:val="center"/>
        </w:trPr>
        <w:tc>
          <w:tcPr>
            <w:tcW w:w="1200" w:type="dxa"/>
            <w:vMerge/>
            <w:tcBorders>
              <w:left w:val="single" w:sz="4" w:space="0" w:color="auto"/>
              <w:bottom w:val="single" w:sz="4" w:space="0" w:color="auto"/>
              <w:right w:val="single" w:sz="4" w:space="0" w:color="auto"/>
            </w:tcBorders>
            <w:vAlign w:val="center"/>
          </w:tcPr>
          <w:p w:rsidR="009B4C8D" w:rsidRDefault="009B4C8D">
            <w:pPr>
              <w:widowControl/>
              <w:jc w:val="center"/>
              <w:rPr>
                <w:rFonts w:eastAsia="微软雅黑"/>
                <w:kern w:val="0"/>
                <w:sz w:val="18"/>
                <w:szCs w:val="18"/>
              </w:rPr>
            </w:pP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jc w:val="center"/>
            </w:pPr>
            <w:r>
              <w:rPr>
                <w:rFonts w:eastAsia="微软雅黑" w:hint="eastAsia"/>
                <w:kern w:val="0"/>
                <w:sz w:val="18"/>
                <w:szCs w:val="18"/>
              </w:rPr>
              <w:t>10</w:t>
            </w:r>
            <w:r>
              <w:rPr>
                <w:rFonts w:eastAsia="微软雅黑"/>
                <w:kern w:val="0"/>
                <w:sz w:val="18"/>
                <w:szCs w:val="18"/>
              </w:rPr>
              <w:t>-FX-</w:t>
            </w:r>
            <w:r>
              <w:rPr>
                <w:rFonts w:eastAsia="微软雅黑" w:hint="eastAsia"/>
                <w:kern w:val="0"/>
                <w:sz w:val="18"/>
                <w:szCs w:val="18"/>
              </w:rPr>
              <w:t>04</w:t>
            </w:r>
          </w:p>
        </w:tc>
        <w:tc>
          <w:tcPr>
            <w:tcW w:w="2527"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widowControl/>
              <w:jc w:val="center"/>
              <w:rPr>
                <w:rFonts w:eastAsia="微软雅黑"/>
                <w:kern w:val="0"/>
                <w:sz w:val="18"/>
                <w:szCs w:val="18"/>
              </w:rPr>
            </w:pPr>
            <w:r>
              <w:rPr>
                <w:rFonts w:eastAsia="微软雅黑"/>
                <w:kern w:val="0"/>
                <w:sz w:val="18"/>
                <w:szCs w:val="18"/>
              </w:rPr>
              <w:t>评估人员需通过人员访谈的方式，询问数据挖掘分析后是否会形成国家关键数据，是否具备相应的保障能力。</w:t>
            </w:r>
          </w:p>
        </w:tc>
        <w:tc>
          <w:tcPr>
            <w:tcW w:w="1844" w:type="dxa"/>
            <w:tcBorders>
              <w:top w:val="single" w:sz="4" w:space="0" w:color="auto"/>
              <w:left w:val="single" w:sz="4" w:space="0" w:color="auto"/>
              <w:bottom w:val="single" w:sz="4" w:space="0" w:color="auto"/>
              <w:right w:val="single" w:sz="4" w:space="0" w:color="auto"/>
            </w:tcBorders>
            <w:vAlign w:val="center"/>
          </w:tcPr>
          <w:p w:rsidR="009B4C8D" w:rsidRPr="009B4C8D" w:rsidRDefault="009B4C8D">
            <w:pPr>
              <w:widowControl/>
              <w:jc w:val="center"/>
              <w:rPr>
                <w:rFonts w:eastAsia="微软雅黑"/>
                <w:kern w:val="0"/>
                <w:sz w:val="18"/>
                <w:szCs w:val="18"/>
              </w:rPr>
            </w:pPr>
            <w:r w:rsidRPr="009B4C8D">
              <w:rPr>
                <w:rFonts w:eastAsia="微软雅黑" w:hint="eastAsia"/>
                <w:kern w:val="0"/>
                <w:sz w:val="18"/>
                <w:szCs w:val="18"/>
              </w:rPr>
              <w:t>不涉及</w:t>
            </w:r>
          </w:p>
        </w:tc>
        <w:tc>
          <w:tcPr>
            <w:tcW w:w="2267" w:type="dxa"/>
            <w:tcBorders>
              <w:top w:val="single" w:sz="4" w:space="0" w:color="auto"/>
              <w:left w:val="single" w:sz="4" w:space="0" w:color="auto"/>
              <w:bottom w:val="single" w:sz="4" w:space="0" w:color="auto"/>
              <w:right w:val="single" w:sz="4" w:space="0" w:color="auto"/>
            </w:tcBorders>
            <w:vAlign w:val="center"/>
          </w:tcPr>
          <w:p w:rsidR="009B4C8D" w:rsidRPr="009B4C8D" w:rsidRDefault="009B4C8D">
            <w:pPr>
              <w:widowControl/>
              <w:jc w:val="center"/>
              <w:rPr>
                <w:rFonts w:eastAsia="微软雅黑"/>
                <w:kern w:val="0"/>
                <w:sz w:val="18"/>
                <w:szCs w:val="18"/>
              </w:rPr>
            </w:pPr>
            <w:r w:rsidRPr="009B4C8D">
              <w:rPr>
                <w:rFonts w:eastAsia="微软雅黑" w:hint="eastAsia"/>
                <w:kern w:val="0"/>
                <w:sz w:val="18"/>
                <w:szCs w:val="18"/>
              </w:rPr>
              <w:t>不涉及关键数据</w:t>
            </w:r>
          </w:p>
        </w:tc>
      </w:tr>
      <w:tr w:rsidR="009B4C8D">
        <w:trPr>
          <w:trHeight w:val="422"/>
          <w:jc w:val="center"/>
        </w:trPr>
        <w:tc>
          <w:tcPr>
            <w:tcW w:w="1200" w:type="dxa"/>
            <w:vMerge w:val="restart"/>
            <w:tcBorders>
              <w:top w:val="single" w:sz="4" w:space="0" w:color="auto"/>
              <w:left w:val="single" w:sz="4" w:space="0" w:color="auto"/>
              <w:right w:val="single" w:sz="4" w:space="0" w:color="auto"/>
            </w:tcBorders>
            <w:vAlign w:val="center"/>
          </w:tcPr>
          <w:p w:rsidR="009B4C8D" w:rsidRDefault="009B4C8D">
            <w:pPr>
              <w:widowControl/>
              <w:jc w:val="center"/>
              <w:rPr>
                <w:rFonts w:eastAsia="微软雅黑"/>
                <w:kern w:val="0"/>
                <w:sz w:val="18"/>
                <w:szCs w:val="18"/>
              </w:rPr>
            </w:pPr>
            <w:r>
              <w:rPr>
                <w:rFonts w:eastAsia="微软雅黑" w:hint="eastAsia"/>
                <w:kern w:val="0"/>
                <w:sz w:val="18"/>
                <w:szCs w:val="18"/>
              </w:rPr>
              <w:t>数据转移风险</w:t>
            </w: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widowControl/>
              <w:jc w:val="center"/>
              <w:rPr>
                <w:rFonts w:eastAsia="微软雅黑"/>
                <w:kern w:val="0"/>
                <w:sz w:val="18"/>
                <w:szCs w:val="18"/>
              </w:rPr>
            </w:pPr>
            <w:r>
              <w:rPr>
                <w:rFonts w:eastAsia="微软雅黑" w:hint="eastAsia"/>
                <w:kern w:val="0"/>
                <w:sz w:val="18"/>
                <w:szCs w:val="18"/>
              </w:rPr>
              <w:t>11</w:t>
            </w:r>
            <w:r>
              <w:rPr>
                <w:rFonts w:eastAsia="微软雅黑"/>
                <w:kern w:val="0"/>
                <w:sz w:val="18"/>
                <w:szCs w:val="18"/>
              </w:rPr>
              <w:t>-FX-</w:t>
            </w:r>
            <w:r>
              <w:rPr>
                <w:rFonts w:eastAsia="微软雅黑" w:hint="eastAsia"/>
                <w:kern w:val="0"/>
                <w:sz w:val="18"/>
                <w:szCs w:val="18"/>
              </w:rPr>
              <w:t>01</w:t>
            </w:r>
          </w:p>
        </w:tc>
        <w:tc>
          <w:tcPr>
            <w:tcW w:w="2527"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widowControl/>
              <w:jc w:val="center"/>
              <w:rPr>
                <w:rFonts w:eastAsia="微软雅黑"/>
                <w:kern w:val="0"/>
                <w:sz w:val="18"/>
                <w:szCs w:val="18"/>
              </w:rPr>
            </w:pPr>
            <w:r>
              <w:rPr>
                <w:rFonts w:eastAsia="微软雅黑"/>
                <w:kern w:val="0"/>
                <w:sz w:val="18"/>
                <w:szCs w:val="18"/>
              </w:rPr>
              <w:t>评估人员通过人员访谈和文件审查的方式，询问接收数据的第三方的安全防护能力情况。</w:t>
            </w:r>
          </w:p>
        </w:tc>
        <w:tc>
          <w:tcPr>
            <w:tcW w:w="1844" w:type="dxa"/>
            <w:tcBorders>
              <w:top w:val="single" w:sz="4" w:space="0" w:color="auto"/>
              <w:left w:val="single" w:sz="4" w:space="0" w:color="auto"/>
              <w:bottom w:val="single" w:sz="4" w:space="0" w:color="auto"/>
              <w:right w:val="single" w:sz="4" w:space="0" w:color="auto"/>
            </w:tcBorders>
            <w:vAlign w:val="center"/>
          </w:tcPr>
          <w:p w:rsidR="009B4C8D" w:rsidRPr="009B4C8D" w:rsidRDefault="009B4C8D">
            <w:pPr>
              <w:widowControl/>
              <w:jc w:val="center"/>
              <w:rPr>
                <w:rFonts w:eastAsia="微软雅黑"/>
                <w:kern w:val="0"/>
                <w:sz w:val="18"/>
                <w:szCs w:val="18"/>
              </w:rPr>
            </w:pPr>
            <w:r w:rsidRPr="009B4C8D">
              <w:rPr>
                <w:rFonts w:eastAsia="微软雅黑" w:hint="eastAsia"/>
                <w:kern w:val="0"/>
                <w:sz w:val="18"/>
                <w:szCs w:val="18"/>
              </w:rPr>
              <w:t>不涉及</w:t>
            </w:r>
          </w:p>
        </w:tc>
        <w:tc>
          <w:tcPr>
            <w:tcW w:w="2267" w:type="dxa"/>
            <w:tcBorders>
              <w:top w:val="single" w:sz="4" w:space="0" w:color="auto"/>
              <w:left w:val="single" w:sz="4" w:space="0" w:color="auto"/>
              <w:bottom w:val="single" w:sz="4" w:space="0" w:color="auto"/>
              <w:right w:val="single" w:sz="4" w:space="0" w:color="auto"/>
            </w:tcBorders>
            <w:vAlign w:val="center"/>
          </w:tcPr>
          <w:p w:rsidR="009B4C8D" w:rsidRPr="009B4C8D" w:rsidRDefault="009B4C8D">
            <w:pPr>
              <w:widowControl/>
              <w:jc w:val="center"/>
              <w:rPr>
                <w:rFonts w:eastAsia="微软雅黑"/>
                <w:kern w:val="0"/>
                <w:sz w:val="18"/>
                <w:szCs w:val="18"/>
              </w:rPr>
            </w:pPr>
            <w:r w:rsidRPr="009B4C8D">
              <w:rPr>
                <w:rFonts w:eastAsia="微软雅黑" w:hint="eastAsia"/>
                <w:kern w:val="0"/>
                <w:sz w:val="18"/>
                <w:szCs w:val="18"/>
              </w:rPr>
              <w:t>不涉及数据转移</w:t>
            </w:r>
          </w:p>
        </w:tc>
      </w:tr>
      <w:tr w:rsidR="009B4C8D">
        <w:trPr>
          <w:trHeight w:val="422"/>
          <w:jc w:val="center"/>
        </w:trPr>
        <w:tc>
          <w:tcPr>
            <w:tcW w:w="1200" w:type="dxa"/>
            <w:vMerge/>
            <w:tcBorders>
              <w:left w:val="single" w:sz="4" w:space="0" w:color="auto"/>
              <w:right w:val="single" w:sz="4" w:space="0" w:color="auto"/>
            </w:tcBorders>
            <w:vAlign w:val="center"/>
          </w:tcPr>
          <w:p w:rsidR="009B4C8D" w:rsidRDefault="009B4C8D">
            <w:pPr>
              <w:widowControl/>
              <w:jc w:val="center"/>
              <w:rPr>
                <w:rFonts w:eastAsia="微软雅黑"/>
                <w:kern w:val="0"/>
                <w:sz w:val="18"/>
                <w:szCs w:val="18"/>
              </w:rPr>
            </w:pP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jc w:val="center"/>
            </w:pPr>
            <w:r>
              <w:rPr>
                <w:rFonts w:eastAsia="微软雅黑" w:hint="eastAsia"/>
                <w:kern w:val="0"/>
                <w:sz w:val="18"/>
                <w:szCs w:val="18"/>
              </w:rPr>
              <w:t>11</w:t>
            </w:r>
            <w:r>
              <w:rPr>
                <w:rFonts w:eastAsia="微软雅黑"/>
                <w:kern w:val="0"/>
                <w:sz w:val="18"/>
                <w:szCs w:val="18"/>
              </w:rPr>
              <w:t>-FX-</w:t>
            </w:r>
            <w:r>
              <w:rPr>
                <w:rFonts w:eastAsia="微软雅黑" w:hint="eastAsia"/>
                <w:kern w:val="0"/>
                <w:sz w:val="18"/>
                <w:szCs w:val="18"/>
              </w:rPr>
              <w:t>02</w:t>
            </w:r>
          </w:p>
        </w:tc>
        <w:tc>
          <w:tcPr>
            <w:tcW w:w="2527"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widowControl/>
              <w:jc w:val="center"/>
              <w:rPr>
                <w:rFonts w:eastAsia="微软雅黑"/>
                <w:kern w:val="0"/>
                <w:sz w:val="18"/>
                <w:szCs w:val="18"/>
              </w:rPr>
            </w:pPr>
            <w:r>
              <w:rPr>
                <w:rFonts w:eastAsia="微软雅黑"/>
                <w:kern w:val="0"/>
                <w:sz w:val="18"/>
                <w:szCs w:val="18"/>
              </w:rPr>
              <w:t>评估人员采用人员访谈和文件审查的方式，询问提供给第三方的数据类型。</w:t>
            </w:r>
          </w:p>
        </w:tc>
        <w:tc>
          <w:tcPr>
            <w:tcW w:w="1844" w:type="dxa"/>
            <w:tcBorders>
              <w:top w:val="single" w:sz="4" w:space="0" w:color="auto"/>
              <w:left w:val="single" w:sz="4" w:space="0" w:color="auto"/>
              <w:bottom w:val="single" w:sz="4" w:space="0" w:color="auto"/>
              <w:right w:val="single" w:sz="4" w:space="0" w:color="auto"/>
            </w:tcBorders>
            <w:vAlign w:val="center"/>
          </w:tcPr>
          <w:p w:rsidR="009B4C8D" w:rsidRPr="009B4C8D" w:rsidRDefault="009B4C8D">
            <w:pPr>
              <w:widowControl/>
              <w:jc w:val="center"/>
              <w:rPr>
                <w:rFonts w:eastAsia="微软雅黑"/>
                <w:kern w:val="0"/>
                <w:sz w:val="18"/>
                <w:szCs w:val="18"/>
              </w:rPr>
            </w:pPr>
            <w:r w:rsidRPr="009B4C8D">
              <w:rPr>
                <w:rFonts w:eastAsia="微软雅黑" w:hint="eastAsia"/>
                <w:kern w:val="0"/>
                <w:sz w:val="18"/>
                <w:szCs w:val="18"/>
              </w:rPr>
              <w:t>不涉及</w:t>
            </w:r>
          </w:p>
        </w:tc>
        <w:tc>
          <w:tcPr>
            <w:tcW w:w="2267" w:type="dxa"/>
            <w:tcBorders>
              <w:top w:val="single" w:sz="4" w:space="0" w:color="auto"/>
              <w:left w:val="single" w:sz="4" w:space="0" w:color="auto"/>
              <w:bottom w:val="single" w:sz="4" w:space="0" w:color="auto"/>
              <w:right w:val="single" w:sz="4" w:space="0" w:color="auto"/>
            </w:tcBorders>
            <w:vAlign w:val="center"/>
          </w:tcPr>
          <w:p w:rsidR="009B4C8D" w:rsidRPr="009B4C8D" w:rsidRDefault="009B4C8D">
            <w:pPr>
              <w:widowControl/>
              <w:jc w:val="center"/>
              <w:rPr>
                <w:rFonts w:eastAsia="微软雅黑"/>
                <w:kern w:val="0"/>
                <w:sz w:val="18"/>
                <w:szCs w:val="18"/>
              </w:rPr>
            </w:pPr>
            <w:r w:rsidRPr="009B4C8D">
              <w:rPr>
                <w:rFonts w:eastAsia="微软雅黑" w:hint="eastAsia"/>
                <w:kern w:val="0"/>
                <w:sz w:val="18"/>
                <w:szCs w:val="18"/>
              </w:rPr>
              <w:t>不涉及数据转移</w:t>
            </w:r>
          </w:p>
        </w:tc>
      </w:tr>
      <w:tr w:rsidR="009B4C8D">
        <w:trPr>
          <w:trHeight w:val="422"/>
          <w:jc w:val="center"/>
        </w:trPr>
        <w:tc>
          <w:tcPr>
            <w:tcW w:w="1200" w:type="dxa"/>
            <w:vMerge/>
            <w:tcBorders>
              <w:left w:val="single" w:sz="4" w:space="0" w:color="auto"/>
              <w:right w:val="single" w:sz="4" w:space="0" w:color="auto"/>
            </w:tcBorders>
            <w:vAlign w:val="center"/>
          </w:tcPr>
          <w:p w:rsidR="009B4C8D" w:rsidRDefault="009B4C8D">
            <w:pPr>
              <w:widowControl/>
              <w:jc w:val="center"/>
              <w:rPr>
                <w:rFonts w:eastAsia="微软雅黑"/>
                <w:kern w:val="0"/>
                <w:sz w:val="18"/>
                <w:szCs w:val="18"/>
              </w:rPr>
            </w:pP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jc w:val="center"/>
            </w:pPr>
            <w:r>
              <w:rPr>
                <w:rFonts w:eastAsia="微软雅黑" w:hint="eastAsia"/>
                <w:kern w:val="0"/>
                <w:sz w:val="18"/>
                <w:szCs w:val="18"/>
              </w:rPr>
              <w:t>11</w:t>
            </w:r>
            <w:r>
              <w:rPr>
                <w:rFonts w:eastAsia="微软雅黑"/>
                <w:kern w:val="0"/>
                <w:sz w:val="18"/>
                <w:szCs w:val="18"/>
              </w:rPr>
              <w:t>-FX-</w:t>
            </w:r>
            <w:r>
              <w:rPr>
                <w:rFonts w:eastAsia="微软雅黑" w:hint="eastAsia"/>
                <w:kern w:val="0"/>
                <w:sz w:val="18"/>
                <w:szCs w:val="18"/>
              </w:rPr>
              <w:t>03</w:t>
            </w:r>
          </w:p>
        </w:tc>
        <w:tc>
          <w:tcPr>
            <w:tcW w:w="2527"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widowControl/>
              <w:jc w:val="center"/>
              <w:rPr>
                <w:rFonts w:eastAsia="微软雅黑"/>
                <w:kern w:val="0"/>
                <w:sz w:val="18"/>
                <w:szCs w:val="18"/>
              </w:rPr>
            </w:pPr>
            <w:r>
              <w:rPr>
                <w:rFonts w:eastAsia="微软雅黑"/>
                <w:kern w:val="0"/>
                <w:sz w:val="18"/>
                <w:szCs w:val="18"/>
              </w:rPr>
              <w:t>评估人员采取人员访谈和文件审查的方式，查看与第三方签订的协议中是否包含数据</w:t>
            </w:r>
            <w:r>
              <w:rPr>
                <w:rFonts w:eastAsia="微软雅黑"/>
                <w:kern w:val="0"/>
                <w:sz w:val="18"/>
                <w:szCs w:val="18"/>
              </w:rPr>
              <w:lastRenderedPageBreak/>
              <w:t>使用权限的内容，以及第三方对数据使用情况调查。</w:t>
            </w:r>
          </w:p>
        </w:tc>
        <w:tc>
          <w:tcPr>
            <w:tcW w:w="1844" w:type="dxa"/>
            <w:tcBorders>
              <w:top w:val="single" w:sz="4" w:space="0" w:color="auto"/>
              <w:left w:val="single" w:sz="4" w:space="0" w:color="auto"/>
              <w:bottom w:val="single" w:sz="4" w:space="0" w:color="auto"/>
              <w:right w:val="single" w:sz="4" w:space="0" w:color="auto"/>
            </w:tcBorders>
            <w:vAlign w:val="center"/>
          </w:tcPr>
          <w:p w:rsidR="009B4C8D" w:rsidRPr="009B4C8D" w:rsidRDefault="009B4C8D">
            <w:pPr>
              <w:widowControl/>
              <w:jc w:val="center"/>
              <w:rPr>
                <w:rFonts w:eastAsia="微软雅黑"/>
                <w:kern w:val="0"/>
                <w:sz w:val="18"/>
                <w:szCs w:val="18"/>
              </w:rPr>
            </w:pPr>
            <w:r w:rsidRPr="009B4C8D">
              <w:rPr>
                <w:rFonts w:eastAsia="微软雅黑" w:hint="eastAsia"/>
                <w:kern w:val="0"/>
                <w:sz w:val="18"/>
                <w:szCs w:val="18"/>
              </w:rPr>
              <w:lastRenderedPageBreak/>
              <w:t>不涉及</w:t>
            </w:r>
          </w:p>
        </w:tc>
        <w:tc>
          <w:tcPr>
            <w:tcW w:w="2267" w:type="dxa"/>
            <w:tcBorders>
              <w:top w:val="single" w:sz="4" w:space="0" w:color="auto"/>
              <w:left w:val="single" w:sz="4" w:space="0" w:color="auto"/>
              <w:bottom w:val="single" w:sz="4" w:space="0" w:color="auto"/>
              <w:right w:val="single" w:sz="4" w:space="0" w:color="auto"/>
            </w:tcBorders>
            <w:vAlign w:val="center"/>
          </w:tcPr>
          <w:p w:rsidR="009B4C8D" w:rsidRPr="009B4C8D" w:rsidRDefault="009B4C8D">
            <w:pPr>
              <w:widowControl/>
              <w:jc w:val="center"/>
              <w:rPr>
                <w:rFonts w:eastAsia="微软雅黑"/>
                <w:kern w:val="0"/>
                <w:sz w:val="18"/>
                <w:szCs w:val="18"/>
              </w:rPr>
            </w:pPr>
            <w:r w:rsidRPr="009B4C8D">
              <w:rPr>
                <w:rFonts w:eastAsia="微软雅黑" w:hint="eastAsia"/>
                <w:kern w:val="0"/>
                <w:sz w:val="18"/>
                <w:szCs w:val="18"/>
              </w:rPr>
              <w:t>不涉及数据转移</w:t>
            </w:r>
          </w:p>
        </w:tc>
      </w:tr>
      <w:tr w:rsidR="009B4C8D">
        <w:trPr>
          <w:trHeight w:val="422"/>
          <w:jc w:val="center"/>
        </w:trPr>
        <w:tc>
          <w:tcPr>
            <w:tcW w:w="1200" w:type="dxa"/>
            <w:vMerge/>
            <w:tcBorders>
              <w:left w:val="single" w:sz="4" w:space="0" w:color="auto"/>
              <w:bottom w:val="single" w:sz="4" w:space="0" w:color="auto"/>
              <w:right w:val="single" w:sz="4" w:space="0" w:color="auto"/>
            </w:tcBorders>
            <w:vAlign w:val="center"/>
          </w:tcPr>
          <w:p w:rsidR="009B4C8D" w:rsidRDefault="009B4C8D">
            <w:pPr>
              <w:widowControl/>
              <w:jc w:val="center"/>
              <w:rPr>
                <w:rFonts w:eastAsia="微软雅黑"/>
                <w:kern w:val="0"/>
                <w:sz w:val="18"/>
                <w:szCs w:val="18"/>
              </w:rPr>
            </w:pP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jc w:val="center"/>
            </w:pPr>
            <w:r>
              <w:rPr>
                <w:rFonts w:eastAsia="微软雅黑" w:hint="eastAsia"/>
                <w:kern w:val="0"/>
                <w:sz w:val="18"/>
                <w:szCs w:val="18"/>
              </w:rPr>
              <w:t>11</w:t>
            </w:r>
            <w:r>
              <w:rPr>
                <w:rFonts w:eastAsia="微软雅黑"/>
                <w:kern w:val="0"/>
                <w:sz w:val="18"/>
                <w:szCs w:val="18"/>
              </w:rPr>
              <w:t>-FX-</w:t>
            </w:r>
            <w:r>
              <w:rPr>
                <w:rFonts w:eastAsia="微软雅黑" w:hint="eastAsia"/>
                <w:kern w:val="0"/>
                <w:sz w:val="18"/>
                <w:szCs w:val="18"/>
              </w:rPr>
              <w:t>04</w:t>
            </w:r>
          </w:p>
        </w:tc>
        <w:tc>
          <w:tcPr>
            <w:tcW w:w="2527"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widowControl/>
              <w:jc w:val="center"/>
              <w:rPr>
                <w:rFonts w:eastAsia="微软雅黑"/>
                <w:kern w:val="0"/>
                <w:sz w:val="18"/>
                <w:szCs w:val="18"/>
              </w:rPr>
            </w:pPr>
            <w:r>
              <w:rPr>
                <w:rFonts w:eastAsia="微软雅黑"/>
                <w:kern w:val="0"/>
                <w:sz w:val="18"/>
                <w:szCs w:val="18"/>
              </w:rPr>
              <w:t>评估人员采取人员访谈和文件审查的方式，询问是否对第三方进行必要的安全监督管理，并查阅相关记录。</w:t>
            </w:r>
          </w:p>
        </w:tc>
        <w:tc>
          <w:tcPr>
            <w:tcW w:w="1844" w:type="dxa"/>
            <w:tcBorders>
              <w:top w:val="single" w:sz="4" w:space="0" w:color="auto"/>
              <w:left w:val="single" w:sz="4" w:space="0" w:color="auto"/>
              <w:bottom w:val="single" w:sz="4" w:space="0" w:color="auto"/>
              <w:right w:val="single" w:sz="4" w:space="0" w:color="auto"/>
            </w:tcBorders>
            <w:vAlign w:val="center"/>
          </w:tcPr>
          <w:p w:rsidR="009B4C8D" w:rsidRPr="009B4C8D" w:rsidRDefault="009B4C8D">
            <w:pPr>
              <w:widowControl/>
              <w:jc w:val="center"/>
              <w:rPr>
                <w:rFonts w:eastAsia="微软雅黑"/>
                <w:kern w:val="0"/>
                <w:sz w:val="18"/>
                <w:szCs w:val="18"/>
              </w:rPr>
            </w:pPr>
            <w:r w:rsidRPr="009B4C8D">
              <w:rPr>
                <w:rFonts w:eastAsia="微软雅黑" w:hint="eastAsia"/>
                <w:kern w:val="0"/>
                <w:sz w:val="18"/>
                <w:szCs w:val="18"/>
              </w:rPr>
              <w:t>不涉及</w:t>
            </w:r>
          </w:p>
        </w:tc>
        <w:tc>
          <w:tcPr>
            <w:tcW w:w="2267" w:type="dxa"/>
            <w:tcBorders>
              <w:top w:val="single" w:sz="4" w:space="0" w:color="auto"/>
              <w:left w:val="single" w:sz="4" w:space="0" w:color="auto"/>
              <w:bottom w:val="single" w:sz="4" w:space="0" w:color="auto"/>
              <w:right w:val="single" w:sz="4" w:space="0" w:color="auto"/>
            </w:tcBorders>
            <w:vAlign w:val="center"/>
          </w:tcPr>
          <w:p w:rsidR="009B4C8D" w:rsidRPr="009B4C8D" w:rsidRDefault="009B4C8D">
            <w:pPr>
              <w:widowControl/>
              <w:jc w:val="center"/>
              <w:rPr>
                <w:rFonts w:eastAsia="微软雅黑"/>
                <w:kern w:val="0"/>
                <w:sz w:val="18"/>
                <w:szCs w:val="18"/>
              </w:rPr>
            </w:pPr>
            <w:r w:rsidRPr="009B4C8D">
              <w:rPr>
                <w:rFonts w:eastAsia="微软雅黑" w:hint="eastAsia"/>
                <w:kern w:val="0"/>
                <w:sz w:val="18"/>
                <w:szCs w:val="18"/>
              </w:rPr>
              <w:t>不涉及数据转移</w:t>
            </w:r>
          </w:p>
        </w:tc>
      </w:tr>
      <w:tr w:rsidR="009B4C8D">
        <w:trPr>
          <w:trHeight w:val="422"/>
          <w:jc w:val="center"/>
        </w:trPr>
        <w:tc>
          <w:tcPr>
            <w:tcW w:w="1200" w:type="dxa"/>
            <w:tcBorders>
              <w:top w:val="single" w:sz="4" w:space="0" w:color="auto"/>
              <w:left w:val="single" w:sz="4" w:space="0" w:color="auto"/>
              <w:bottom w:val="single" w:sz="4" w:space="0" w:color="auto"/>
              <w:right w:val="single" w:sz="4" w:space="0" w:color="auto"/>
            </w:tcBorders>
            <w:vAlign w:val="center"/>
          </w:tcPr>
          <w:p w:rsidR="009B4C8D" w:rsidRDefault="009B4C8D">
            <w:pPr>
              <w:widowControl/>
              <w:jc w:val="center"/>
              <w:rPr>
                <w:rFonts w:eastAsia="微软雅黑"/>
                <w:kern w:val="0"/>
                <w:sz w:val="18"/>
                <w:szCs w:val="18"/>
              </w:rPr>
            </w:pPr>
            <w:r>
              <w:rPr>
                <w:rFonts w:eastAsia="微软雅黑" w:hint="eastAsia"/>
                <w:kern w:val="0"/>
                <w:sz w:val="18"/>
                <w:szCs w:val="18"/>
              </w:rPr>
              <w:t>数据删除风险</w:t>
            </w: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widowControl/>
              <w:jc w:val="center"/>
              <w:rPr>
                <w:rFonts w:eastAsia="微软雅黑"/>
                <w:kern w:val="0"/>
                <w:sz w:val="18"/>
                <w:szCs w:val="18"/>
              </w:rPr>
            </w:pPr>
            <w:r>
              <w:rPr>
                <w:rFonts w:eastAsia="微软雅黑" w:hint="eastAsia"/>
                <w:kern w:val="0"/>
                <w:sz w:val="18"/>
                <w:szCs w:val="18"/>
              </w:rPr>
              <w:t>12</w:t>
            </w:r>
            <w:r>
              <w:rPr>
                <w:rFonts w:eastAsia="微软雅黑"/>
                <w:kern w:val="0"/>
                <w:sz w:val="18"/>
                <w:szCs w:val="18"/>
              </w:rPr>
              <w:t>-FX-</w:t>
            </w:r>
            <w:r>
              <w:rPr>
                <w:rFonts w:eastAsia="微软雅黑" w:hint="eastAsia"/>
                <w:kern w:val="0"/>
                <w:sz w:val="18"/>
                <w:szCs w:val="18"/>
              </w:rPr>
              <w:t>01</w:t>
            </w:r>
          </w:p>
        </w:tc>
        <w:tc>
          <w:tcPr>
            <w:tcW w:w="2527"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widowControl/>
              <w:jc w:val="center"/>
              <w:rPr>
                <w:rFonts w:eastAsia="微软雅黑"/>
                <w:kern w:val="0"/>
                <w:sz w:val="18"/>
                <w:szCs w:val="18"/>
              </w:rPr>
            </w:pPr>
            <w:r w:rsidRPr="009A3B7C">
              <w:rPr>
                <w:rFonts w:eastAsia="微软雅黑"/>
                <w:kern w:val="0"/>
                <w:sz w:val="18"/>
                <w:szCs w:val="18"/>
              </w:rPr>
              <w:t>评估人员采取人员访谈和文件审查的方式，询问是否为用户提供删除个人信息的服务</w:t>
            </w:r>
            <w:r>
              <w:rPr>
                <w:rFonts w:eastAsia="微软雅黑"/>
                <w:kern w:val="0"/>
                <w:sz w:val="18"/>
                <w:szCs w:val="18"/>
              </w:rPr>
              <w:t>。</w:t>
            </w:r>
          </w:p>
        </w:tc>
        <w:tc>
          <w:tcPr>
            <w:tcW w:w="1844" w:type="dxa"/>
            <w:tcBorders>
              <w:top w:val="single" w:sz="4" w:space="0" w:color="auto"/>
              <w:left w:val="single" w:sz="4" w:space="0" w:color="auto"/>
              <w:bottom w:val="single" w:sz="4" w:space="0" w:color="auto"/>
              <w:right w:val="single" w:sz="4" w:space="0" w:color="auto"/>
            </w:tcBorders>
            <w:vAlign w:val="center"/>
          </w:tcPr>
          <w:p w:rsidR="009B4C8D" w:rsidRPr="009B4C8D" w:rsidRDefault="009A3B7C">
            <w:pPr>
              <w:widowControl/>
              <w:jc w:val="center"/>
              <w:rPr>
                <w:rFonts w:eastAsia="微软雅黑"/>
                <w:kern w:val="0"/>
                <w:sz w:val="18"/>
                <w:szCs w:val="18"/>
              </w:rPr>
            </w:pPr>
            <w:r w:rsidRPr="009B4C8D">
              <w:rPr>
                <w:rFonts w:eastAsia="微软雅黑" w:hint="eastAsia"/>
                <w:kern w:val="0"/>
                <w:sz w:val="18"/>
                <w:szCs w:val="18"/>
              </w:rPr>
              <w:t>涉及</w:t>
            </w:r>
          </w:p>
        </w:tc>
        <w:tc>
          <w:tcPr>
            <w:tcW w:w="2267" w:type="dxa"/>
            <w:tcBorders>
              <w:top w:val="single" w:sz="4" w:space="0" w:color="auto"/>
              <w:left w:val="single" w:sz="4" w:space="0" w:color="auto"/>
              <w:bottom w:val="single" w:sz="4" w:space="0" w:color="auto"/>
              <w:right w:val="single" w:sz="4" w:space="0" w:color="auto"/>
            </w:tcBorders>
            <w:vAlign w:val="center"/>
          </w:tcPr>
          <w:p w:rsidR="009B4C8D" w:rsidRPr="009B4C8D" w:rsidRDefault="009A3B7C">
            <w:pPr>
              <w:widowControl/>
              <w:jc w:val="center"/>
              <w:rPr>
                <w:rFonts w:eastAsia="微软雅黑"/>
                <w:kern w:val="0"/>
                <w:sz w:val="18"/>
                <w:szCs w:val="18"/>
              </w:rPr>
            </w:pPr>
            <w:r>
              <w:rPr>
                <w:rFonts w:eastAsia="微软雅黑" w:hint="eastAsia"/>
                <w:kern w:val="0"/>
                <w:sz w:val="18"/>
                <w:szCs w:val="18"/>
              </w:rPr>
              <w:t>提供用户删除个人信息服务</w:t>
            </w:r>
          </w:p>
        </w:tc>
      </w:tr>
      <w:tr w:rsidR="009B4C8D">
        <w:trPr>
          <w:trHeight w:val="422"/>
          <w:jc w:val="center"/>
        </w:trPr>
        <w:tc>
          <w:tcPr>
            <w:tcW w:w="1200" w:type="dxa"/>
            <w:vMerge w:val="restart"/>
            <w:tcBorders>
              <w:top w:val="single" w:sz="4" w:space="0" w:color="auto"/>
              <w:left w:val="single" w:sz="4" w:space="0" w:color="auto"/>
              <w:right w:val="single" w:sz="4" w:space="0" w:color="auto"/>
            </w:tcBorders>
            <w:vAlign w:val="center"/>
          </w:tcPr>
          <w:p w:rsidR="009B4C8D" w:rsidRDefault="009B4C8D">
            <w:pPr>
              <w:jc w:val="center"/>
              <w:rPr>
                <w:rFonts w:eastAsia="微软雅黑"/>
                <w:kern w:val="0"/>
                <w:sz w:val="18"/>
                <w:szCs w:val="18"/>
              </w:rPr>
            </w:pPr>
            <w:r>
              <w:rPr>
                <w:rFonts w:eastAsia="微软雅黑" w:hint="eastAsia"/>
                <w:kern w:val="0"/>
                <w:sz w:val="18"/>
                <w:szCs w:val="18"/>
              </w:rPr>
              <w:t>业务运行安全风险</w:t>
            </w: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widowControl/>
              <w:jc w:val="center"/>
              <w:rPr>
                <w:rFonts w:eastAsia="微软雅黑"/>
                <w:kern w:val="0"/>
                <w:sz w:val="18"/>
                <w:szCs w:val="18"/>
              </w:rPr>
            </w:pPr>
            <w:r>
              <w:rPr>
                <w:rFonts w:eastAsia="微软雅黑" w:hint="eastAsia"/>
                <w:kern w:val="0"/>
                <w:sz w:val="18"/>
                <w:szCs w:val="18"/>
              </w:rPr>
              <w:t>13-FX-01</w:t>
            </w:r>
          </w:p>
        </w:tc>
        <w:tc>
          <w:tcPr>
            <w:tcW w:w="2527"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widowControl/>
              <w:jc w:val="center"/>
              <w:rPr>
                <w:rFonts w:eastAsia="微软雅黑"/>
                <w:kern w:val="0"/>
                <w:sz w:val="18"/>
                <w:szCs w:val="18"/>
              </w:rPr>
            </w:pPr>
            <w:r>
              <w:rPr>
                <w:rFonts w:eastAsia="微软雅黑" w:hint="eastAsia"/>
                <w:kern w:val="0"/>
                <w:sz w:val="18"/>
                <w:szCs w:val="18"/>
              </w:rPr>
              <w:t>评估人员通过人员访谈、演示查验等方式，了解被评估业务是否采集、存储、管理、传输、加工、转移、删除能够识别自然人个人身份或反应自然人活动的用户个人信息。</w:t>
            </w:r>
          </w:p>
        </w:tc>
        <w:tc>
          <w:tcPr>
            <w:tcW w:w="1844" w:type="dxa"/>
            <w:tcBorders>
              <w:top w:val="single" w:sz="4" w:space="0" w:color="auto"/>
              <w:left w:val="single" w:sz="4" w:space="0" w:color="auto"/>
              <w:bottom w:val="single" w:sz="4" w:space="0" w:color="auto"/>
              <w:right w:val="single" w:sz="4" w:space="0" w:color="auto"/>
            </w:tcBorders>
            <w:vAlign w:val="center"/>
          </w:tcPr>
          <w:p w:rsidR="009B4C8D" w:rsidRPr="009B4C8D" w:rsidRDefault="009B4C8D">
            <w:pPr>
              <w:widowControl/>
              <w:jc w:val="center"/>
              <w:rPr>
                <w:rFonts w:eastAsia="微软雅黑"/>
                <w:kern w:val="0"/>
                <w:sz w:val="18"/>
                <w:szCs w:val="18"/>
              </w:rPr>
            </w:pPr>
            <w:r w:rsidRPr="009B4C8D">
              <w:rPr>
                <w:rFonts w:eastAsia="微软雅黑" w:hint="eastAsia"/>
                <w:kern w:val="0"/>
                <w:sz w:val="18"/>
                <w:szCs w:val="18"/>
              </w:rPr>
              <w:t>不涉及</w:t>
            </w:r>
          </w:p>
        </w:tc>
        <w:tc>
          <w:tcPr>
            <w:tcW w:w="2267" w:type="dxa"/>
            <w:tcBorders>
              <w:top w:val="single" w:sz="4" w:space="0" w:color="auto"/>
              <w:left w:val="single" w:sz="4" w:space="0" w:color="auto"/>
              <w:bottom w:val="single" w:sz="4" w:space="0" w:color="auto"/>
              <w:right w:val="single" w:sz="4" w:space="0" w:color="auto"/>
            </w:tcBorders>
            <w:vAlign w:val="center"/>
          </w:tcPr>
          <w:p w:rsidR="009B4C8D" w:rsidRPr="009B4C8D" w:rsidRDefault="009B4C8D">
            <w:pPr>
              <w:widowControl/>
              <w:jc w:val="center"/>
              <w:rPr>
                <w:rFonts w:eastAsia="微软雅黑"/>
                <w:kern w:val="0"/>
                <w:sz w:val="18"/>
                <w:szCs w:val="18"/>
              </w:rPr>
            </w:pPr>
            <w:r w:rsidRPr="009B4C8D">
              <w:rPr>
                <w:rFonts w:eastAsia="微软雅黑" w:hint="eastAsia"/>
                <w:kern w:val="0"/>
                <w:sz w:val="18"/>
                <w:szCs w:val="18"/>
              </w:rPr>
              <w:t>不涉及个人隐私信息</w:t>
            </w:r>
          </w:p>
        </w:tc>
      </w:tr>
      <w:tr w:rsidR="009B4C8D">
        <w:trPr>
          <w:trHeight w:val="422"/>
          <w:jc w:val="center"/>
        </w:trPr>
        <w:tc>
          <w:tcPr>
            <w:tcW w:w="1200" w:type="dxa"/>
            <w:vMerge/>
            <w:tcBorders>
              <w:left w:val="single" w:sz="4" w:space="0" w:color="auto"/>
              <w:right w:val="single" w:sz="4" w:space="0" w:color="auto"/>
            </w:tcBorders>
            <w:vAlign w:val="center"/>
          </w:tcPr>
          <w:p w:rsidR="009B4C8D" w:rsidRDefault="009B4C8D">
            <w:pPr>
              <w:jc w:val="center"/>
              <w:rPr>
                <w:rFonts w:eastAsia="微软雅黑"/>
                <w:kern w:val="0"/>
                <w:sz w:val="18"/>
                <w:szCs w:val="18"/>
              </w:rPr>
            </w:pP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widowControl/>
              <w:jc w:val="center"/>
              <w:rPr>
                <w:rFonts w:eastAsia="微软雅黑"/>
                <w:kern w:val="0"/>
                <w:sz w:val="18"/>
                <w:szCs w:val="18"/>
              </w:rPr>
            </w:pPr>
            <w:r>
              <w:rPr>
                <w:rFonts w:eastAsia="微软雅黑" w:hint="eastAsia"/>
                <w:kern w:val="0"/>
                <w:sz w:val="18"/>
                <w:szCs w:val="18"/>
              </w:rPr>
              <w:t>13-FX-02</w:t>
            </w:r>
          </w:p>
        </w:tc>
        <w:tc>
          <w:tcPr>
            <w:tcW w:w="2527"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widowControl/>
              <w:jc w:val="center"/>
              <w:rPr>
                <w:rFonts w:eastAsia="微软雅黑"/>
                <w:kern w:val="0"/>
                <w:sz w:val="18"/>
                <w:szCs w:val="18"/>
              </w:rPr>
            </w:pPr>
            <w:r w:rsidRPr="009A3B7C">
              <w:rPr>
                <w:rFonts w:eastAsia="微软雅黑" w:hint="eastAsia"/>
                <w:kern w:val="0"/>
                <w:sz w:val="18"/>
                <w:szCs w:val="18"/>
              </w:rPr>
              <w:t>评估人员通过人员访谈的方式，了解被评估业务的业务逻辑，包括业务规则、业务流程等的合规性和合理性。</w:t>
            </w:r>
          </w:p>
        </w:tc>
        <w:tc>
          <w:tcPr>
            <w:tcW w:w="1844" w:type="dxa"/>
            <w:tcBorders>
              <w:top w:val="single" w:sz="4" w:space="0" w:color="auto"/>
              <w:left w:val="single" w:sz="4" w:space="0" w:color="auto"/>
              <w:bottom w:val="single" w:sz="4" w:space="0" w:color="auto"/>
              <w:right w:val="single" w:sz="4" w:space="0" w:color="auto"/>
            </w:tcBorders>
            <w:vAlign w:val="center"/>
          </w:tcPr>
          <w:p w:rsidR="009B4C8D" w:rsidRPr="009B4C8D" w:rsidRDefault="009A3B7C">
            <w:pPr>
              <w:widowControl/>
              <w:jc w:val="center"/>
              <w:rPr>
                <w:rFonts w:eastAsia="微软雅黑"/>
                <w:kern w:val="0"/>
                <w:sz w:val="18"/>
                <w:szCs w:val="18"/>
              </w:rPr>
            </w:pPr>
            <w:r w:rsidRPr="009B4C8D">
              <w:rPr>
                <w:rFonts w:eastAsia="微软雅黑" w:hint="eastAsia"/>
                <w:kern w:val="0"/>
                <w:sz w:val="18"/>
                <w:szCs w:val="18"/>
              </w:rPr>
              <w:t>涉及</w:t>
            </w:r>
          </w:p>
        </w:tc>
        <w:tc>
          <w:tcPr>
            <w:tcW w:w="2267" w:type="dxa"/>
            <w:tcBorders>
              <w:top w:val="single" w:sz="4" w:space="0" w:color="auto"/>
              <w:left w:val="single" w:sz="4" w:space="0" w:color="auto"/>
              <w:bottom w:val="single" w:sz="4" w:space="0" w:color="auto"/>
              <w:right w:val="single" w:sz="4" w:space="0" w:color="auto"/>
            </w:tcBorders>
            <w:vAlign w:val="center"/>
          </w:tcPr>
          <w:p w:rsidR="009B4C8D" w:rsidRPr="009B4C8D" w:rsidRDefault="009A3B7C" w:rsidP="009A3B7C">
            <w:pPr>
              <w:widowControl/>
              <w:jc w:val="center"/>
              <w:rPr>
                <w:rFonts w:eastAsia="微软雅黑"/>
                <w:kern w:val="0"/>
                <w:sz w:val="18"/>
                <w:szCs w:val="18"/>
              </w:rPr>
            </w:pPr>
            <w:r w:rsidRPr="009A3B7C">
              <w:rPr>
                <w:rFonts w:eastAsia="微软雅黑" w:hint="eastAsia"/>
                <w:kern w:val="0"/>
                <w:sz w:val="18"/>
                <w:szCs w:val="18"/>
              </w:rPr>
              <w:t>业务规则、业务流程合规性、合理</w:t>
            </w:r>
          </w:p>
        </w:tc>
      </w:tr>
      <w:tr w:rsidR="009B4C8D">
        <w:trPr>
          <w:trHeight w:val="422"/>
          <w:jc w:val="center"/>
        </w:trPr>
        <w:tc>
          <w:tcPr>
            <w:tcW w:w="1200" w:type="dxa"/>
            <w:vMerge/>
            <w:tcBorders>
              <w:left w:val="single" w:sz="4" w:space="0" w:color="auto"/>
              <w:right w:val="single" w:sz="4" w:space="0" w:color="auto"/>
            </w:tcBorders>
            <w:vAlign w:val="center"/>
          </w:tcPr>
          <w:p w:rsidR="009B4C8D" w:rsidRDefault="009B4C8D">
            <w:pPr>
              <w:widowControl/>
              <w:jc w:val="center"/>
              <w:rPr>
                <w:rFonts w:eastAsia="微软雅黑"/>
                <w:kern w:val="0"/>
                <w:sz w:val="18"/>
                <w:szCs w:val="18"/>
              </w:rPr>
            </w:pP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jc w:val="center"/>
              <w:rPr>
                <w:rFonts w:eastAsia="微软雅黑"/>
                <w:kern w:val="0"/>
                <w:sz w:val="18"/>
                <w:szCs w:val="18"/>
              </w:rPr>
            </w:pPr>
            <w:r>
              <w:rPr>
                <w:rFonts w:eastAsia="微软雅黑" w:hint="eastAsia"/>
                <w:kern w:val="0"/>
                <w:sz w:val="18"/>
                <w:szCs w:val="18"/>
              </w:rPr>
              <w:t>13-FX-03</w:t>
            </w:r>
          </w:p>
        </w:tc>
        <w:tc>
          <w:tcPr>
            <w:tcW w:w="2527"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jc w:val="center"/>
              <w:rPr>
                <w:rFonts w:eastAsia="微软雅黑"/>
                <w:kern w:val="0"/>
                <w:sz w:val="18"/>
                <w:szCs w:val="18"/>
              </w:rPr>
            </w:pPr>
            <w:r>
              <w:rPr>
                <w:rFonts w:eastAsia="微软雅黑" w:hint="eastAsia"/>
                <w:kern w:val="0"/>
                <w:sz w:val="18"/>
                <w:szCs w:val="18"/>
              </w:rPr>
              <w:t>评估人员通过人员访谈的方式，了解被评估业务是否包含电信业务涉及的电信网码号资源、电信线路等。</w:t>
            </w:r>
          </w:p>
        </w:tc>
        <w:tc>
          <w:tcPr>
            <w:tcW w:w="1844" w:type="dxa"/>
            <w:tcBorders>
              <w:top w:val="single" w:sz="4" w:space="0" w:color="auto"/>
              <w:left w:val="single" w:sz="4" w:space="0" w:color="auto"/>
              <w:bottom w:val="single" w:sz="4" w:space="0" w:color="auto"/>
              <w:right w:val="single" w:sz="4" w:space="0" w:color="auto"/>
            </w:tcBorders>
            <w:vAlign w:val="center"/>
          </w:tcPr>
          <w:p w:rsidR="009B4C8D" w:rsidRPr="009B4C8D" w:rsidRDefault="009B4C8D">
            <w:pPr>
              <w:widowControl/>
              <w:jc w:val="center"/>
              <w:rPr>
                <w:rFonts w:eastAsia="微软雅黑"/>
                <w:kern w:val="0"/>
                <w:sz w:val="18"/>
                <w:szCs w:val="18"/>
              </w:rPr>
            </w:pPr>
            <w:r w:rsidRPr="009B4C8D">
              <w:rPr>
                <w:rFonts w:eastAsia="微软雅黑" w:hint="eastAsia"/>
                <w:kern w:val="0"/>
                <w:sz w:val="18"/>
                <w:szCs w:val="18"/>
              </w:rPr>
              <w:t>不涉及</w:t>
            </w:r>
          </w:p>
        </w:tc>
        <w:tc>
          <w:tcPr>
            <w:tcW w:w="2267" w:type="dxa"/>
            <w:tcBorders>
              <w:top w:val="single" w:sz="4" w:space="0" w:color="auto"/>
              <w:left w:val="single" w:sz="4" w:space="0" w:color="auto"/>
              <w:bottom w:val="single" w:sz="4" w:space="0" w:color="auto"/>
              <w:right w:val="single" w:sz="4" w:space="0" w:color="auto"/>
            </w:tcBorders>
            <w:vAlign w:val="center"/>
          </w:tcPr>
          <w:p w:rsidR="009B4C8D" w:rsidRPr="009B4C8D" w:rsidRDefault="009B4C8D">
            <w:pPr>
              <w:widowControl/>
              <w:jc w:val="center"/>
              <w:rPr>
                <w:rFonts w:eastAsia="微软雅黑"/>
                <w:kern w:val="0"/>
                <w:sz w:val="18"/>
                <w:szCs w:val="18"/>
              </w:rPr>
            </w:pPr>
            <w:r w:rsidRPr="009B4C8D">
              <w:rPr>
                <w:rFonts w:eastAsia="微软雅黑" w:hint="eastAsia"/>
                <w:kern w:val="0"/>
                <w:sz w:val="18"/>
                <w:szCs w:val="18"/>
              </w:rPr>
              <w:t>不涉电信网业务</w:t>
            </w:r>
          </w:p>
        </w:tc>
      </w:tr>
      <w:tr w:rsidR="009B4C8D">
        <w:trPr>
          <w:trHeight w:val="422"/>
          <w:jc w:val="center"/>
        </w:trPr>
        <w:tc>
          <w:tcPr>
            <w:tcW w:w="1200" w:type="dxa"/>
            <w:vMerge/>
            <w:tcBorders>
              <w:left w:val="single" w:sz="4" w:space="0" w:color="auto"/>
              <w:right w:val="single" w:sz="4" w:space="0" w:color="auto"/>
            </w:tcBorders>
            <w:vAlign w:val="center"/>
          </w:tcPr>
          <w:p w:rsidR="009B4C8D" w:rsidRDefault="009B4C8D">
            <w:pPr>
              <w:widowControl/>
              <w:jc w:val="center"/>
              <w:rPr>
                <w:rFonts w:eastAsia="微软雅黑"/>
                <w:kern w:val="0"/>
                <w:sz w:val="18"/>
                <w:szCs w:val="18"/>
              </w:rPr>
            </w:pP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jc w:val="center"/>
              <w:rPr>
                <w:rFonts w:eastAsia="微软雅黑"/>
                <w:kern w:val="0"/>
                <w:sz w:val="18"/>
                <w:szCs w:val="18"/>
              </w:rPr>
            </w:pPr>
            <w:r>
              <w:rPr>
                <w:rFonts w:eastAsia="微软雅黑" w:hint="eastAsia"/>
                <w:kern w:val="0"/>
                <w:sz w:val="18"/>
                <w:szCs w:val="18"/>
              </w:rPr>
              <w:t>13-FX-04</w:t>
            </w:r>
          </w:p>
        </w:tc>
        <w:tc>
          <w:tcPr>
            <w:tcW w:w="2527"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jc w:val="center"/>
              <w:rPr>
                <w:rFonts w:eastAsia="微软雅黑"/>
                <w:kern w:val="0"/>
                <w:sz w:val="18"/>
                <w:szCs w:val="18"/>
              </w:rPr>
            </w:pPr>
            <w:r>
              <w:rPr>
                <w:rFonts w:eastAsia="微软雅黑" w:hint="eastAsia"/>
                <w:kern w:val="0"/>
                <w:sz w:val="18"/>
                <w:szCs w:val="18"/>
              </w:rPr>
              <w:t>评估人员通过人员访谈的方式，了解业务是否具有并发语音呼叫、话务转接等功能。</w:t>
            </w:r>
          </w:p>
        </w:tc>
        <w:tc>
          <w:tcPr>
            <w:tcW w:w="1844" w:type="dxa"/>
            <w:tcBorders>
              <w:top w:val="single" w:sz="4" w:space="0" w:color="auto"/>
              <w:left w:val="single" w:sz="4" w:space="0" w:color="auto"/>
              <w:bottom w:val="single" w:sz="4" w:space="0" w:color="auto"/>
              <w:right w:val="single" w:sz="4" w:space="0" w:color="auto"/>
            </w:tcBorders>
            <w:vAlign w:val="center"/>
          </w:tcPr>
          <w:p w:rsidR="009B4C8D" w:rsidRPr="009B4C8D" w:rsidRDefault="009B4C8D">
            <w:pPr>
              <w:widowControl/>
              <w:jc w:val="center"/>
              <w:rPr>
                <w:rFonts w:eastAsia="微软雅黑"/>
                <w:kern w:val="0"/>
                <w:sz w:val="18"/>
                <w:szCs w:val="18"/>
              </w:rPr>
            </w:pPr>
            <w:r w:rsidRPr="009B4C8D">
              <w:rPr>
                <w:rFonts w:eastAsia="微软雅黑" w:hint="eastAsia"/>
                <w:kern w:val="0"/>
                <w:sz w:val="18"/>
                <w:szCs w:val="18"/>
              </w:rPr>
              <w:t>不涉及</w:t>
            </w:r>
          </w:p>
        </w:tc>
        <w:tc>
          <w:tcPr>
            <w:tcW w:w="2267" w:type="dxa"/>
            <w:tcBorders>
              <w:top w:val="single" w:sz="4" w:space="0" w:color="auto"/>
              <w:left w:val="single" w:sz="4" w:space="0" w:color="auto"/>
              <w:bottom w:val="single" w:sz="4" w:space="0" w:color="auto"/>
              <w:right w:val="single" w:sz="4" w:space="0" w:color="auto"/>
            </w:tcBorders>
            <w:vAlign w:val="center"/>
          </w:tcPr>
          <w:p w:rsidR="009B4C8D" w:rsidRPr="009B4C8D" w:rsidRDefault="009B4C8D">
            <w:pPr>
              <w:widowControl/>
              <w:jc w:val="center"/>
              <w:rPr>
                <w:rFonts w:eastAsia="微软雅黑"/>
                <w:kern w:val="0"/>
                <w:sz w:val="18"/>
                <w:szCs w:val="18"/>
              </w:rPr>
            </w:pPr>
            <w:r w:rsidRPr="009B4C8D">
              <w:rPr>
                <w:rFonts w:eastAsia="微软雅黑" w:hint="eastAsia"/>
                <w:kern w:val="0"/>
                <w:sz w:val="18"/>
                <w:szCs w:val="18"/>
              </w:rPr>
              <w:t>不涉电信网业务</w:t>
            </w:r>
          </w:p>
        </w:tc>
      </w:tr>
      <w:tr w:rsidR="009B4C8D">
        <w:trPr>
          <w:trHeight w:val="422"/>
          <w:jc w:val="center"/>
        </w:trPr>
        <w:tc>
          <w:tcPr>
            <w:tcW w:w="1200" w:type="dxa"/>
            <w:vMerge/>
            <w:tcBorders>
              <w:left w:val="single" w:sz="4" w:space="0" w:color="auto"/>
              <w:right w:val="single" w:sz="4" w:space="0" w:color="auto"/>
            </w:tcBorders>
            <w:vAlign w:val="center"/>
          </w:tcPr>
          <w:p w:rsidR="009B4C8D" w:rsidRDefault="009B4C8D">
            <w:pPr>
              <w:widowControl/>
              <w:jc w:val="center"/>
              <w:rPr>
                <w:rFonts w:eastAsia="微软雅黑"/>
                <w:kern w:val="0"/>
                <w:sz w:val="18"/>
                <w:szCs w:val="18"/>
              </w:rPr>
            </w:pP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jc w:val="center"/>
              <w:rPr>
                <w:rFonts w:eastAsia="微软雅黑"/>
                <w:kern w:val="0"/>
                <w:sz w:val="18"/>
                <w:szCs w:val="18"/>
              </w:rPr>
            </w:pPr>
            <w:r>
              <w:rPr>
                <w:rFonts w:eastAsia="微软雅黑" w:hint="eastAsia"/>
                <w:kern w:val="0"/>
                <w:sz w:val="18"/>
                <w:szCs w:val="18"/>
              </w:rPr>
              <w:t>13-FX-05</w:t>
            </w:r>
          </w:p>
        </w:tc>
        <w:tc>
          <w:tcPr>
            <w:tcW w:w="2527"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jc w:val="center"/>
              <w:rPr>
                <w:rFonts w:eastAsia="微软雅黑"/>
                <w:kern w:val="0"/>
                <w:sz w:val="18"/>
                <w:szCs w:val="18"/>
              </w:rPr>
            </w:pPr>
            <w:r>
              <w:rPr>
                <w:rFonts w:eastAsia="微软雅黑" w:hint="eastAsia"/>
                <w:kern w:val="0"/>
                <w:sz w:val="18"/>
                <w:szCs w:val="18"/>
              </w:rPr>
              <w:t>评估人员通过人员访谈、演示查验等方式，了解业务是否租用语音专线外呼。</w:t>
            </w:r>
          </w:p>
        </w:tc>
        <w:tc>
          <w:tcPr>
            <w:tcW w:w="1844" w:type="dxa"/>
            <w:tcBorders>
              <w:top w:val="single" w:sz="4" w:space="0" w:color="auto"/>
              <w:left w:val="single" w:sz="4" w:space="0" w:color="auto"/>
              <w:bottom w:val="single" w:sz="4" w:space="0" w:color="auto"/>
              <w:right w:val="single" w:sz="4" w:space="0" w:color="auto"/>
            </w:tcBorders>
            <w:vAlign w:val="center"/>
          </w:tcPr>
          <w:p w:rsidR="009B4C8D" w:rsidRPr="009B4C8D" w:rsidRDefault="009B4C8D">
            <w:pPr>
              <w:widowControl/>
              <w:jc w:val="center"/>
              <w:rPr>
                <w:rFonts w:eastAsia="微软雅黑"/>
                <w:kern w:val="0"/>
                <w:sz w:val="18"/>
                <w:szCs w:val="18"/>
              </w:rPr>
            </w:pPr>
            <w:r w:rsidRPr="009B4C8D">
              <w:rPr>
                <w:rFonts w:eastAsia="微软雅黑" w:hint="eastAsia"/>
                <w:kern w:val="0"/>
                <w:sz w:val="18"/>
                <w:szCs w:val="18"/>
              </w:rPr>
              <w:t>不涉及</w:t>
            </w:r>
          </w:p>
        </w:tc>
        <w:tc>
          <w:tcPr>
            <w:tcW w:w="2267" w:type="dxa"/>
            <w:tcBorders>
              <w:top w:val="single" w:sz="4" w:space="0" w:color="auto"/>
              <w:left w:val="single" w:sz="4" w:space="0" w:color="auto"/>
              <w:bottom w:val="single" w:sz="4" w:space="0" w:color="auto"/>
              <w:right w:val="single" w:sz="4" w:space="0" w:color="auto"/>
            </w:tcBorders>
            <w:vAlign w:val="center"/>
          </w:tcPr>
          <w:p w:rsidR="009B4C8D" w:rsidRPr="009B4C8D" w:rsidRDefault="009B4C8D">
            <w:pPr>
              <w:widowControl/>
              <w:jc w:val="center"/>
              <w:rPr>
                <w:rFonts w:eastAsia="微软雅黑"/>
                <w:kern w:val="0"/>
                <w:sz w:val="18"/>
                <w:szCs w:val="18"/>
              </w:rPr>
            </w:pPr>
            <w:r w:rsidRPr="009B4C8D">
              <w:rPr>
                <w:rFonts w:eastAsia="微软雅黑" w:hint="eastAsia"/>
                <w:kern w:val="0"/>
                <w:sz w:val="18"/>
                <w:szCs w:val="18"/>
              </w:rPr>
              <w:t>不涉电信网业务</w:t>
            </w:r>
          </w:p>
        </w:tc>
      </w:tr>
      <w:tr w:rsidR="009B4C8D">
        <w:trPr>
          <w:trHeight w:val="422"/>
          <w:jc w:val="center"/>
        </w:trPr>
        <w:tc>
          <w:tcPr>
            <w:tcW w:w="1200" w:type="dxa"/>
            <w:vMerge/>
            <w:tcBorders>
              <w:left w:val="single" w:sz="4" w:space="0" w:color="auto"/>
              <w:bottom w:val="single" w:sz="4" w:space="0" w:color="auto"/>
              <w:right w:val="single" w:sz="4" w:space="0" w:color="auto"/>
            </w:tcBorders>
            <w:vAlign w:val="center"/>
          </w:tcPr>
          <w:p w:rsidR="009B4C8D" w:rsidRDefault="009B4C8D">
            <w:pPr>
              <w:widowControl/>
              <w:jc w:val="center"/>
              <w:rPr>
                <w:rFonts w:eastAsia="微软雅黑"/>
                <w:kern w:val="0"/>
                <w:sz w:val="18"/>
                <w:szCs w:val="18"/>
              </w:rPr>
            </w:pP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jc w:val="center"/>
              <w:rPr>
                <w:rFonts w:eastAsia="微软雅黑"/>
                <w:kern w:val="0"/>
                <w:sz w:val="18"/>
                <w:szCs w:val="18"/>
              </w:rPr>
            </w:pPr>
            <w:r>
              <w:rPr>
                <w:rFonts w:eastAsia="微软雅黑" w:hint="eastAsia"/>
                <w:kern w:val="0"/>
                <w:sz w:val="18"/>
                <w:szCs w:val="18"/>
              </w:rPr>
              <w:t>13-FX-06</w:t>
            </w:r>
          </w:p>
        </w:tc>
        <w:tc>
          <w:tcPr>
            <w:tcW w:w="2527" w:type="dxa"/>
            <w:tcBorders>
              <w:top w:val="single" w:sz="4" w:space="0" w:color="auto"/>
              <w:left w:val="single" w:sz="4" w:space="0" w:color="auto"/>
              <w:bottom w:val="single" w:sz="4" w:space="0" w:color="auto"/>
              <w:right w:val="single" w:sz="4" w:space="0" w:color="auto"/>
            </w:tcBorders>
            <w:shd w:val="clear" w:color="auto" w:fill="auto"/>
            <w:vAlign w:val="center"/>
          </w:tcPr>
          <w:p w:rsidR="009B4C8D" w:rsidRDefault="009B4C8D">
            <w:pPr>
              <w:jc w:val="center"/>
              <w:rPr>
                <w:rFonts w:eastAsia="微软雅黑"/>
                <w:kern w:val="0"/>
                <w:sz w:val="18"/>
                <w:szCs w:val="18"/>
              </w:rPr>
            </w:pPr>
            <w:r>
              <w:rPr>
                <w:rFonts w:eastAsia="微软雅黑" w:hint="eastAsia"/>
                <w:kern w:val="0"/>
                <w:sz w:val="18"/>
                <w:szCs w:val="18"/>
              </w:rPr>
              <w:t>评估人员通过人员访谈的方式，了解被评估业务是否包含码号传送功能。</w:t>
            </w:r>
          </w:p>
        </w:tc>
        <w:tc>
          <w:tcPr>
            <w:tcW w:w="1844" w:type="dxa"/>
            <w:tcBorders>
              <w:top w:val="single" w:sz="4" w:space="0" w:color="auto"/>
              <w:left w:val="single" w:sz="4" w:space="0" w:color="auto"/>
              <w:bottom w:val="single" w:sz="4" w:space="0" w:color="auto"/>
              <w:right w:val="single" w:sz="4" w:space="0" w:color="auto"/>
            </w:tcBorders>
            <w:vAlign w:val="center"/>
          </w:tcPr>
          <w:p w:rsidR="009B4C8D" w:rsidRPr="009B4C8D" w:rsidRDefault="009B4C8D">
            <w:pPr>
              <w:widowControl/>
              <w:jc w:val="center"/>
              <w:rPr>
                <w:rFonts w:eastAsia="微软雅黑"/>
                <w:kern w:val="0"/>
                <w:sz w:val="18"/>
                <w:szCs w:val="18"/>
              </w:rPr>
            </w:pPr>
            <w:r w:rsidRPr="009B4C8D">
              <w:rPr>
                <w:rFonts w:eastAsia="微软雅黑" w:hint="eastAsia"/>
                <w:kern w:val="0"/>
                <w:sz w:val="18"/>
                <w:szCs w:val="18"/>
              </w:rPr>
              <w:t>不涉及</w:t>
            </w:r>
          </w:p>
        </w:tc>
        <w:tc>
          <w:tcPr>
            <w:tcW w:w="2267" w:type="dxa"/>
            <w:tcBorders>
              <w:top w:val="single" w:sz="4" w:space="0" w:color="auto"/>
              <w:left w:val="single" w:sz="4" w:space="0" w:color="auto"/>
              <w:bottom w:val="single" w:sz="4" w:space="0" w:color="auto"/>
              <w:right w:val="single" w:sz="4" w:space="0" w:color="auto"/>
            </w:tcBorders>
            <w:vAlign w:val="center"/>
          </w:tcPr>
          <w:p w:rsidR="009B4C8D" w:rsidRPr="009B4C8D" w:rsidRDefault="009B4C8D">
            <w:pPr>
              <w:widowControl/>
              <w:jc w:val="center"/>
              <w:rPr>
                <w:rFonts w:eastAsia="微软雅黑"/>
                <w:kern w:val="0"/>
                <w:sz w:val="18"/>
                <w:szCs w:val="18"/>
              </w:rPr>
            </w:pPr>
            <w:r w:rsidRPr="009B4C8D">
              <w:rPr>
                <w:rFonts w:eastAsia="微软雅黑" w:hint="eastAsia"/>
                <w:kern w:val="0"/>
                <w:sz w:val="18"/>
                <w:szCs w:val="18"/>
              </w:rPr>
              <w:t>不涉电信网业务</w:t>
            </w:r>
          </w:p>
        </w:tc>
      </w:tr>
    </w:tbl>
    <w:p w:rsidR="001F3C37" w:rsidRDefault="001F3C37">
      <w:pPr>
        <w:spacing w:line="600" w:lineRule="exact"/>
        <w:ind w:firstLineChars="200" w:firstLine="420"/>
        <w:rPr>
          <w:rFonts w:eastAsia="仿宋_GB2312"/>
        </w:rPr>
      </w:pPr>
    </w:p>
    <w:p w:rsidR="001F3C37" w:rsidRDefault="006E67F4">
      <w:pPr>
        <w:pStyle w:val="2"/>
        <w:spacing w:before="0" w:after="0" w:line="240" w:lineRule="auto"/>
        <w:rPr>
          <w:rFonts w:ascii="Times New Roman" w:eastAsia="仿宋_GB2312" w:hAnsi="Times New Roman"/>
        </w:rPr>
      </w:pPr>
      <w:bookmarkStart w:id="13" w:name="_Toc513741970"/>
      <w:r>
        <w:rPr>
          <w:rFonts w:ascii="Times New Roman" w:eastAsia="仿宋_GB2312" w:hAnsi="Times New Roman"/>
        </w:rPr>
        <w:t xml:space="preserve">3.2 </w:t>
      </w:r>
      <w:r>
        <w:rPr>
          <w:rFonts w:ascii="Times New Roman" w:eastAsia="仿宋_GB2312" w:hAnsi="Times New Roman"/>
        </w:rPr>
        <w:t>风险说明</w:t>
      </w:r>
      <w:bookmarkEnd w:id="13"/>
    </w:p>
    <w:p w:rsidR="001F3C37" w:rsidRDefault="006E67F4">
      <w:pPr>
        <w:numPr>
          <w:ilvl w:val="0"/>
          <w:numId w:val="12"/>
        </w:numPr>
        <w:spacing w:line="600" w:lineRule="exact"/>
        <w:ind w:left="0" w:firstLineChars="200" w:firstLine="640"/>
        <w:rPr>
          <w:rFonts w:ascii="仿宋" w:eastAsia="仿宋" w:hAnsi="仿宋" w:cs="仿宋"/>
          <w:bCs/>
          <w:sz w:val="32"/>
          <w:szCs w:val="32"/>
        </w:rPr>
      </w:pPr>
      <w:r>
        <w:rPr>
          <w:rFonts w:ascii="仿宋" w:eastAsia="仿宋" w:hAnsi="仿宋" w:cs="仿宋" w:hint="eastAsia"/>
          <w:bCs/>
          <w:sz w:val="32"/>
          <w:szCs w:val="32"/>
        </w:rPr>
        <w:t>未进行单点控制，能够在多个平台上同时登录；</w:t>
      </w:r>
    </w:p>
    <w:p w:rsidR="001F3C37" w:rsidRDefault="006E67F4">
      <w:pPr>
        <w:numPr>
          <w:ilvl w:val="0"/>
          <w:numId w:val="12"/>
        </w:numPr>
        <w:spacing w:line="600" w:lineRule="exact"/>
        <w:ind w:left="0" w:firstLineChars="200" w:firstLine="640"/>
        <w:rPr>
          <w:rFonts w:ascii="仿宋" w:eastAsia="仿宋" w:hAnsi="仿宋" w:cs="仿宋"/>
          <w:bCs/>
          <w:sz w:val="32"/>
          <w:szCs w:val="32"/>
        </w:rPr>
      </w:pPr>
      <w:r>
        <w:rPr>
          <w:rFonts w:ascii="仿宋" w:eastAsia="仿宋" w:hAnsi="仿宋" w:cs="仿宋" w:hint="eastAsia"/>
          <w:bCs/>
          <w:sz w:val="32"/>
          <w:szCs w:val="32"/>
        </w:rPr>
        <w:t>尝试登录的失败次数未进行限制；</w:t>
      </w:r>
    </w:p>
    <w:p w:rsidR="001F3C37" w:rsidRDefault="006E67F4">
      <w:pPr>
        <w:numPr>
          <w:ilvl w:val="0"/>
          <w:numId w:val="12"/>
        </w:numPr>
        <w:spacing w:line="600" w:lineRule="exact"/>
        <w:ind w:left="0" w:firstLineChars="200" w:firstLine="640"/>
        <w:rPr>
          <w:rFonts w:ascii="仿宋" w:eastAsia="仿宋" w:hAnsi="仿宋" w:cs="仿宋"/>
          <w:bCs/>
          <w:sz w:val="32"/>
          <w:szCs w:val="32"/>
        </w:rPr>
      </w:pPr>
      <w:r>
        <w:rPr>
          <w:rFonts w:ascii="仿宋" w:eastAsia="仿宋" w:hAnsi="仿宋" w:cs="仿宋" w:hint="eastAsia"/>
          <w:bCs/>
          <w:sz w:val="32"/>
          <w:szCs w:val="32"/>
        </w:rPr>
        <w:t>异地登录等业务异常情况监控不完善；</w:t>
      </w:r>
    </w:p>
    <w:p w:rsidR="001F3C37" w:rsidRDefault="006E67F4">
      <w:pPr>
        <w:numPr>
          <w:ilvl w:val="0"/>
          <w:numId w:val="12"/>
        </w:numPr>
        <w:spacing w:line="600" w:lineRule="exact"/>
        <w:ind w:left="0" w:firstLineChars="200" w:firstLine="640"/>
        <w:rPr>
          <w:rFonts w:ascii="仿宋" w:eastAsia="仿宋" w:hAnsi="仿宋" w:cs="仿宋"/>
          <w:bCs/>
          <w:sz w:val="32"/>
          <w:szCs w:val="32"/>
        </w:rPr>
      </w:pPr>
      <w:r>
        <w:rPr>
          <w:rFonts w:ascii="仿宋" w:eastAsia="仿宋" w:hAnsi="仿宋" w:cs="仿宋" w:hint="eastAsia"/>
          <w:bCs/>
          <w:sz w:val="32"/>
          <w:szCs w:val="32"/>
        </w:rPr>
        <w:t>未记录删除日志；</w:t>
      </w:r>
    </w:p>
    <w:p w:rsidR="001F3C37" w:rsidRPr="009666E0" w:rsidRDefault="009666E0" w:rsidP="009666E0">
      <w:pPr>
        <w:numPr>
          <w:ilvl w:val="0"/>
          <w:numId w:val="12"/>
        </w:numPr>
        <w:spacing w:line="600" w:lineRule="exact"/>
        <w:ind w:left="0" w:firstLineChars="200" w:firstLine="640"/>
        <w:rPr>
          <w:rFonts w:ascii="仿宋" w:eastAsia="仿宋" w:hAnsi="仿宋" w:cs="仿宋"/>
          <w:bCs/>
          <w:sz w:val="32"/>
          <w:szCs w:val="32"/>
        </w:rPr>
      </w:pPr>
      <w:r w:rsidRPr="009666E0">
        <w:rPr>
          <w:rFonts w:ascii="仿宋" w:eastAsia="仿宋" w:hAnsi="仿宋" w:cs="仿宋" w:hint="eastAsia"/>
          <w:bCs/>
          <w:sz w:val="32"/>
          <w:szCs w:val="32"/>
        </w:rPr>
        <w:lastRenderedPageBreak/>
        <w:t>用户</w:t>
      </w:r>
      <w:r w:rsidR="006E67F4" w:rsidRPr="009666E0">
        <w:rPr>
          <w:rFonts w:ascii="仿宋" w:eastAsia="仿宋" w:hAnsi="仿宋" w:cs="仿宋" w:hint="eastAsia"/>
          <w:bCs/>
          <w:sz w:val="32"/>
          <w:szCs w:val="32"/>
        </w:rPr>
        <w:t>身份变更无二次确认</w:t>
      </w:r>
      <w:r w:rsidRPr="009666E0">
        <w:rPr>
          <w:rFonts w:ascii="仿宋" w:eastAsia="仿宋" w:hAnsi="仿宋" w:cs="仿宋" w:hint="eastAsia"/>
          <w:bCs/>
          <w:sz w:val="32"/>
          <w:szCs w:val="32"/>
        </w:rPr>
        <w:t>过程，</w:t>
      </w:r>
      <w:r>
        <w:rPr>
          <w:rFonts w:ascii="仿宋" w:eastAsia="仿宋" w:hAnsi="仿宋" w:cs="仿宋" w:hint="eastAsia"/>
          <w:bCs/>
          <w:sz w:val="32"/>
          <w:szCs w:val="32"/>
        </w:rPr>
        <w:t>如</w:t>
      </w:r>
      <w:r w:rsidR="006E67F4" w:rsidRPr="009666E0">
        <w:rPr>
          <w:rFonts w:ascii="仿宋" w:eastAsia="仿宋" w:hAnsi="仿宋" w:cs="仿宋" w:hint="eastAsia"/>
          <w:bCs/>
          <w:sz w:val="32"/>
          <w:szCs w:val="32"/>
        </w:rPr>
        <w:t>变更手机号没有二次确认；</w:t>
      </w:r>
    </w:p>
    <w:p w:rsidR="001F3C37" w:rsidRDefault="006E67F4">
      <w:pPr>
        <w:numPr>
          <w:ilvl w:val="0"/>
          <w:numId w:val="12"/>
        </w:numPr>
        <w:spacing w:line="600" w:lineRule="exact"/>
        <w:ind w:left="0" w:firstLineChars="200" w:firstLine="640"/>
        <w:rPr>
          <w:rFonts w:ascii="仿宋" w:eastAsia="仿宋" w:hAnsi="仿宋" w:cs="仿宋"/>
          <w:bCs/>
          <w:sz w:val="32"/>
          <w:szCs w:val="32"/>
        </w:rPr>
      </w:pPr>
      <w:r>
        <w:rPr>
          <w:rFonts w:ascii="仿宋" w:eastAsia="仿宋" w:hAnsi="仿宋" w:cs="仿宋" w:hint="eastAsia"/>
          <w:bCs/>
          <w:sz w:val="32"/>
          <w:szCs w:val="32"/>
        </w:rPr>
        <w:t>未记录用户身份信息变更日志；</w:t>
      </w:r>
    </w:p>
    <w:p w:rsidR="001F3C37" w:rsidRDefault="006E67F4">
      <w:pPr>
        <w:numPr>
          <w:ilvl w:val="0"/>
          <w:numId w:val="12"/>
        </w:numPr>
        <w:spacing w:line="600" w:lineRule="exact"/>
        <w:ind w:left="0" w:firstLineChars="200" w:firstLine="640"/>
        <w:rPr>
          <w:rFonts w:ascii="仿宋" w:eastAsia="仿宋" w:hAnsi="仿宋" w:cs="仿宋"/>
          <w:bCs/>
          <w:sz w:val="32"/>
          <w:szCs w:val="32"/>
        </w:rPr>
      </w:pPr>
      <w:r>
        <w:rPr>
          <w:rFonts w:ascii="仿宋" w:eastAsia="仿宋" w:hAnsi="仿宋" w:cs="仿宋" w:hint="eastAsia"/>
          <w:bCs/>
          <w:sz w:val="32"/>
          <w:szCs w:val="32"/>
        </w:rPr>
        <w:t>交流平台通告未经审核可直接发布；</w:t>
      </w:r>
    </w:p>
    <w:p w:rsidR="001F3C37" w:rsidRDefault="006E67F4">
      <w:pPr>
        <w:numPr>
          <w:ilvl w:val="0"/>
          <w:numId w:val="12"/>
        </w:numPr>
        <w:spacing w:line="600" w:lineRule="exact"/>
        <w:ind w:left="0" w:firstLineChars="200" w:firstLine="640"/>
        <w:rPr>
          <w:rFonts w:ascii="仿宋" w:eastAsia="仿宋" w:hAnsi="仿宋" w:cs="仿宋"/>
          <w:bCs/>
          <w:sz w:val="32"/>
          <w:szCs w:val="32"/>
        </w:rPr>
      </w:pPr>
      <w:r>
        <w:rPr>
          <w:rFonts w:ascii="仿宋" w:eastAsia="仿宋" w:hAnsi="仿宋" w:cs="仿宋" w:hint="eastAsia"/>
          <w:bCs/>
          <w:sz w:val="32"/>
          <w:szCs w:val="32"/>
        </w:rPr>
        <w:t>应急预案中未涉及信息安全部分；</w:t>
      </w:r>
    </w:p>
    <w:p w:rsidR="001F3C37" w:rsidRDefault="006E67F4">
      <w:pPr>
        <w:numPr>
          <w:ilvl w:val="0"/>
          <w:numId w:val="12"/>
        </w:numPr>
        <w:spacing w:line="600" w:lineRule="exact"/>
        <w:ind w:left="0" w:firstLineChars="200" w:firstLine="640"/>
        <w:rPr>
          <w:rFonts w:ascii="仿宋" w:eastAsia="仿宋" w:hAnsi="仿宋" w:cs="仿宋"/>
          <w:bCs/>
          <w:sz w:val="32"/>
          <w:szCs w:val="32"/>
        </w:rPr>
      </w:pPr>
      <w:r>
        <w:rPr>
          <w:rFonts w:ascii="仿宋" w:eastAsia="仿宋" w:hAnsi="仿宋" w:cs="仿宋" w:hint="eastAsia"/>
          <w:bCs/>
          <w:sz w:val="32"/>
          <w:szCs w:val="32"/>
        </w:rPr>
        <w:t>会话失效时间过长，为1天；</w:t>
      </w:r>
    </w:p>
    <w:p w:rsidR="001F3C37" w:rsidRDefault="006E67F4">
      <w:pPr>
        <w:pStyle w:val="1"/>
        <w:spacing w:before="0" w:after="0" w:line="240" w:lineRule="auto"/>
        <w:rPr>
          <w:rFonts w:eastAsia="仿宋_GB2312"/>
          <w:sz w:val="32"/>
          <w:szCs w:val="32"/>
        </w:rPr>
      </w:pPr>
      <w:bookmarkStart w:id="14" w:name="_Toc513741971"/>
      <w:r>
        <w:rPr>
          <w:rFonts w:eastAsia="仿宋_GB2312"/>
          <w:sz w:val="32"/>
          <w:szCs w:val="32"/>
        </w:rPr>
        <w:t xml:space="preserve">4 </w:t>
      </w:r>
      <w:r>
        <w:rPr>
          <w:rFonts w:eastAsia="仿宋_GB2312"/>
          <w:sz w:val="32"/>
          <w:szCs w:val="32"/>
        </w:rPr>
        <w:t>配套安全管理措施</w:t>
      </w:r>
      <w:bookmarkEnd w:id="14"/>
    </w:p>
    <w:p w:rsidR="003C03B3" w:rsidRPr="004F218B" w:rsidRDefault="006E67F4" w:rsidP="003C03B3">
      <w:pPr>
        <w:pStyle w:val="2"/>
        <w:spacing w:before="0" w:after="0" w:line="240" w:lineRule="auto"/>
        <w:rPr>
          <w:rFonts w:ascii="Times New Roman" w:eastAsia="仿宋_GB2312" w:hAnsi="Times New Roman"/>
        </w:rPr>
      </w:pPr>
      <w:bookmarkStart w:id="15" w:name="_Toc513741972"/>
      <w:r w:rsidRPr="002A0072">
        <w:rPr>
          <w:rFonts w:ascii="Times New Roman" w:eastAsia="仿宋_GB2312" w:hAnsi="Times New Roman"/>
        </w:rPr>
        <w:t xml:space="preserve">4.1 </w:t>
      </w:r>
      <w:r w:rsidRPr="002A0072">
        <w:rPr>
          <w:rFonts w:ascii="Times New Roman" w:eastAsia="仿宋_GB2312" w:hAnsi="Times New Roman"/>
        </w:rPr>
        <w:t>日常安全管理介绍</w:t>
      </w:r>
      <w:bookmarkEnd w:id="15"/>
    </w:p>
    <w:p w:rsidR="003C03B3" w:rsidRPr="004F218B" w:rsidRDefault="003C03B3" w:rsidP="003C03B3">
      <w:pPr>
        <w:widowControl/>
        <w:shd w:val="clear" w:color="auto" w:fill="FFFFFF"/>
        <w:spacing w:line="560" w:lineRule="exact"/>
        <w:ind w:leftChars="100" w:left="210" w:firstLine="600"/>
        <w:rPr>
          <w:rFonts w:eastAsia="仿宋_GB2312"/>
          <w:bCs/>
          <w:color w:val="000000"/>
          <w:kern w:val="0"/>
          <w:sz w:val="32"/>
          <w:szCs w:val="32"/>
          <w:shd w:val="clear" w:color="auto" w:fill="FFFFFF"/>
        </w:rPr>
      </w:pPr>
      <w:r w:rsidRPr="004F218B">
        <w:rPr>
          <w:rFonts w:eastAsia="仿宋_GB2312"/>
          <w:bCs/>
          <w:color w:val="000000"/>
          <w:kern w:val="0"/>
          <w:sz w:val="32"/>
          <w:szCs w:val="32"/>
          <w:shd w:val="clear" w:color="auto" w:fill="FFFFFF"/>
        </w:rPr>
        <w:t>1.</w:t>
      </w:r>
      <w:r w:rsidRPr="004F218B">
        <w:rPr>
          <w:rFonts w:eastAsia="仿宋_GB2312" w:hint="eastAsia"/>
          <w:bCs/>
          <w:color w:val="000000"/>
          <w:kern w:val="0"/>
          <w:sz w:val="32"/>
          <w:szCs w:val="32"/>
          <w:shd w:val="clear" w:color="auto" w:fill="FFFFFF"/>
        </w:rPr>
        <w:t>中国</w:t>
      </w:r>
      <w:r w:rsidRPr="004F218B">
        <w:rPr>
          <w:rFonts w:eastAsia="仿宋_GB2312"/>
          <w:bCs/>
          <w:color w:val="000000"/>
          <w:kern w:val="0"/>
          <w:sz w:val="32"/>
          <w:szCs w:val="32"/>
          <w:shd w:val="clear" w:color="auto" w:fill="FFFFFF"/>
        </w:rPr>
        <w:t>移动</w:t>
      </w:r>
      <w:r w:rsidRPr="004F218B">
        <w:rPr>
          <w:rFonts w:eastAsia="仿宋_GB2312" w:hint="eastAsia"/>
          <w:bCs/>
          <w:color w:val="000000"/>
          <w:kern w:val="0"/>
          <w:sz w:val="32"/>
          <w:szCs w:val="32"/>
          <w:shd w:val="clear" w:color="auto" w:fill="FFFFFF"/>
        </w:rPr>
        <w:t>信息技术有限公司</w:t>
      </w:r>
      <w:r w:rsidRPr="004F218B">
        <w:rPr>
          <w:rFonts w:eastAsia="仿宋_GB2312"/>
          <w:bCs/>
          <w:color w:val="000000"/>
          <w:kern w:val="0"/>
          <w:sz w:val="32"/>
          <w:szCs w:val="32"/>
          <w:shd w:val="clear" w:color="auto" w:fill="FFFFFF"/>
        </w:rPr>
        <w:t>信息安全总体管理情况</w:t>
      </w:r>
    </w:p>
    <w:p w:rsidR="003C03B3" w:rsidRPr="004F218B" w:rsidRDefault="003C03B3" w:rsidP="003C03B3">
      <w:pPr>
        <w:widowControl/>
        <w:shd w:val="clear" w:color="auto" w:fill="FFFFFF"/>
        <w:spacing w:line="560" w:lineRule="exact"/>
        <w:ind w:leftChars="100" w:left="210" w:firstLine="600"/>
        <w:rPr>
          <w:rFonts w:eastAsia="仿宋_GB2312"/>
          <w:bCs/>
          <w:kern w:val="0"/>
          <w:sz w:val="32"/>
          <w:szCs w:val="32"/>
          <w:shd w:val="clear" w:color="auto" w:fill="FFFFFF"/>
        </w:rPr>
      </w:pPr>
      <w:r w:rsidRPr="004F218B">
        <w:rPr>
          <w:rFonts w:eastAsia="仿宋_GB2312" w:hint="eastAsia"/>
          <w:bCs/>
          <w:kern w:val="0"/>
          <w:sz w:val="32"/>
          <w:szCs w:val="32"/>
          <w:shd w:val="clear" w:color="auto" w:fill="FFFFFF"/>
        </w:rPr>
        <w:t>在机构设置方面，中移信息技术有限公司于</w:t>
      </w:r>
      <w:r w:rsidRPr="004F218B">
        <w:rPr>
          <w:rFonts w:eastAsia="仿宋_GB2312" w:hint="eastAsia"/>
          <w:bCs/>
          <w:kern w:val="0"/>
          <w:sz w:val="32"/>
          <w:szCs w:val="32"/>
          <w:shd w:val="clear" w:color="auto" w:fill="FFFFFF"/>
        </w:rPr>
        <w:t>2018</w:t>
      </w:r>
      <w:r w:rsidRPr="004F218B">
        <w:rPr>
          <w:rFonts w:eastAsia="仿宋_GB2312" w:hint="eastAsia"/>
          <w:bCs/>
          <w:kern w:val="0"/>
          <w:sz w:val="32"/>
          <w:szCs w:val="32"/>
          <w:shd w:val="clear" w:color="auto" w:fill="FFFFFF"/>
        </w:rPr>
        <w:t>年</w:t>
      </w:r>
      <w:r w:rsidRPr="004F218B">
        <w:rPr>
          <w:rFonts w:eastAsia="仿宋_GB2312" w:hint="eastAsia"/>
          <w:bCs/>
          <w:kern w:val="0"/>
          <w:sz w:val="32"/>
          <w:szCs w:val="32"/>
          <w:shd w:val="clear" w:color="auto" w:fill="FFFFFF"/>
        </w:rPr>
        <w:t>5</w:t>
      </w:r>
      <w:r w:rsidRPr="004F218B">
        <w:rPr>
          <w:rFonts w:eastAsia="仿宋_GB2312" w:hint="eastAsia"/>
          <w:bCs/>
          <w:kern w:val="0"/>
          <w:sz w:val="32"/>
          <w:szCs w:val="32"/>
          <w:shd w:val="clear" w:color="auto" w:fill="FFFFFF"/>
        </w:rPr>
        <w:t>月成立了专门的信息安全管理部门安全管理中心，目前拥有专职人员</w:t>
      </w:r>
      <w:r w:rsidRPr="004F218B">
        <w:rPr>
          <w:rFonts w:eastAsia="仿宋_GB2312" w:hint="eastAsia"/>
          <w:bCs/>
          <w:kern w:val="0"/>
          <w:sz w:val="32"/>
          <w:szCs w:val="32"/>
          <w:shd w:val="clear" w:color="auto" w:fill="FFFFFF"/>
        </w:rPr>
        <w:t>23</w:t>
      </w:r>
      <w:r w:rsidRPr="004F218B">
        <w:rPr>
          <w:rFonts w:eastAsia="仿宋_GB2312" w:hint="eastAsia"/>
          <w:bCs/>
          <w:kern w:val="0"/>
          <w:sz w:val="32"/>
          <w:szCs w:val="32"/>
          <w:shd w:val="clear" w:color="auto" w:fill="FFFFFF"/>
        </w:rPr>
        <w:t>人。此外，综合业务部、财务部、党委办公室、纪检监察部、内审部、人力资源部、规划技术部、运营管理部、工程建设部、大数据平台部、大数据应用部、管理信息系统部、基础平台部、采购中心、研发测试中心、电子渠道运营中心、物联网运营中心、国际业务运营中心、交易业务运营中心、交易业务运营中心、北京业务支撑中心、深圳业务支撑中心、广州业务支撑中心、全网监控与支持中心、企业管理支撑中心、天津中心、黑龙江中心、宁夏中心、河北中心、内蒙古中心、吉林中心、新疆中心、甘肃中心、青海中心、海南中心等</w:t>
      </w:r>
      <w:r w:rsidRPr="004F218B">
        <w:rPr>
          <w:rFonts w:eastAsia="仿宋_GB2312" w:hint="eastAsia"/>
          <w:bCs/>
          <w:kern w:val="0"/>
          <w:sz w:val="32"/>
          <w:szCs w:val="32"/>
          <w:shd w:val="clear" w:color="auto" w:fill="FFFFFF"/>
        </w:rPr>
        <w:t>34</w:t>
      </w:r>
      <w:r w:rsidRPr="004F218B">
        <w:rPr>
          <w:rFonts w:eastAsia="仿宋_GB2312" w:hint="eastAsia"/>
          <w:bCs/>
          <w:kern w:val="0"/>
          <w:sz w:val="32"/>
          <w:szCs w:val="32"/>
          <w:shd w:val="clear" w:color="auto" w:fill="FFFFFF"/>
        </w:rPr>
        <w:t>个部门均设有信息安全接口人，分管各部门内部的信息安全事宜。</w:t>
      </w:r>
    </w:p>
    <w:p w:rsidR="003C03B3" w:rsidRPr="004F218B" w:rsidRDefault="003C03B3" w:rsidP="003C03B3">
      <w:pPr>
        <w:widowControl/>
        <w:shd w:val="clear" w:color="auto" w:fill="FFFFFF"/>
        <w:spacing w:line="560" w:lineRule="exact"/>
        <w:ind w:leftChars="100" w:left="210" w:firstLine="600"/>
        <w:rPr>
          <w:rFonts w:eastAsia="仿宋_GB2312"/>
          <w:bCs/>
          <w:kern w:val="0"/>
          <w:sz w:val="32"/>
          <w:szCs w:val="32"/>
          <w:shd w:val="clear" w:color="auto" w:fill="FFFFFF"/>
        </w:rPr>
      </w:pPr>
      <w:bookmarkStart w:id="16" w:name="_GoBack"/>
      <w:bookmarkEnd w:id="16"/>
      <w:r w:rsidRPr="004F218B">
        <w:rPr>
          <w:rFonts w:eastAsia="仿宋_GB2312" w:hint="eastAsia"/>
          <w:bCs/>
          <w:kern w:val="0"/>
          <w:sz w:val="32"/>
          <w:szCs w:val="32"/>
          <w:shd w:val="clear" w:color="auto" w:fill="FFFFFF"/>
        </w:rPr>
        <w:t>在制度建设方面，中移信息已制定网络安全责任管理办法、安全事件管理办法、安全应急保障管理办法、互联网新技术新业务信息安全评估管理办法、客户信息安全保护管理办法、网</w:t>
      </w:r>
      <w:r w:rsidRPr="004F218B">
        <w:rPr>
          <w:rFonts w:eastAsia="仿宋_GB2312" w:hint="eastAsia"/>
          <w:bCs/>
          <w:kern w:val="0"/>
          <w:sz w:val="32"/>
          <w:szCs w:val="32"/>
          <w:shd w:val="clear" w:color="auto" w:fill="FFFFFF"/>
        </w:rPr>
        <w:lastRenderedPageBreak/>
        <w:t>络安全防护管理办法、网络安全三同步管理办法等信息安全相关制度。</w:t>
      </w:r>
    </w:p>
    <w:p w:rsidR="003C03B3" w:rsidRPr="004F218B" w:rsidRDefault="003C03B3" w:rsidP="003C03B3">
      <w:pPr>
        <w:widowControl/>
        <w:shd w:val="clear" w:color="auto" w:fill="FFFFFF"/>
        <w:spacing w:line="560" w:lineRule="exact"/>
        <w:ind w:leftChars="100" w:left="210" w:firstLine="600"/>
        <w:rPr>
          <w:rFonts w:eastAsia="仿宋_GB2312"/>
          <w:bCs/>
          <w:kern w:val="0"/>
          <w:sz w:val="32"/>
          <w:szCs w:val="32"/>
          <w:shd w:val="clear" w:color="auto" w:fill="FFFFFF"/>
        </w:rPr>
      </w:pPr>
      <w:r w:rsidRPr="004F218B">
        <w:rPr>
          <w:rFonts w:eastAsia="仿宋_GB2312" w:hint="eastAsia"/>
          <w:bCs/>
          <w:kern w:val="0"/>
          <w:sz w:val="32"/>
          <w:szCs w:val="32"/>
          <w:shd w:val="clear" w:color="auto" w:fill="FFFFFF"/>
        </w:rPr>
        <w:t>在新技术新业务信息安全评估方面，中移信息依据新技术新业务评估管理办法，明确了评估清单报备工作机制，业务定期核查机制以及信息安全评估工作流程。依据上级部门要求建立互联网新技术新业务信息安全评估细则，将“通信能力开放平台”、“基于大数据技术的应用及服务”、“</w:t>
      </w:r>
      <w:r w:rsidRPr="004F218B">
        <w:rPr>
          <w:rFonts w:ascii="仿宋_GB2312" w:eastAsia="仿宋_GB2312" w:hAnsi="宋体" w:hint="eastAsia"/>
          <w:kern w:val="0"/>
          <w:sz w:val="32"/>
          <w:szCs w:val="32"/>
          <w:lang w:bidi="hi-IN"/>
        </w:rPr>
        <w:t>支持业务申请线上受理”</w:t>
      </w:r>
      <w:r w:rsidRPr="004F218B">
        <w:rPr>
          <w:rFonts w:eastAsia="仿宋_GB2312" w:hint="eastAsia"/>
          <w:bCs/>
          <w:kern w:val="0"/>
          <w:sz w:val="32"/>
          <w:szCs w:val="32"/>
          <w:shd w:val="clear" w:color="auto" w:fill="FFFFFF"/>
        </w:rPr>
        <w:t>等重点业务纳入信息安全评估清单。截止目前，中移信息的信息安全评估工作通过企业自评估的方式开展（含委托第三方开展）。</w:t>
      </w:r>
    </w:p>
    <w:p w:rsidR="00B413A5" w:rsidRPr="003C03B3" w:rsidRDefault="006E67F4" w:rsidP="003C03B3">
      <w:pPr>
        <w:spacing w:line="600" w:lineRule="exact"/>
        <w:ind w:firstLineChars="250" w:firstLine="800"/>
        <w:rPr>
          <w:rFonts w:ascii="仿宋" w:eastAsia="仿宋" w:hAnsi="仿宋" w:cs="仿宋"/>
          <w:bCs/>
          <w:sz w:val="32"/>
          <w:szCs w:val="32"/>
        </w:rPr>
      </w:pPr>
      <w:r w:rsidRPr="003C03B3">
        <w:rPr>
          <w:rFonts w:ascii="仿宋" w:eastAsia="仿宋" w:hAnsi="仿宋" w:cs="仿宋" w:hint="eastAsia"/>
          <w:bCs/>
          <w:sz w:val="32"/>
          <w:szCs w:val="32"/>
        </w:rPr>
        <w:t>2.中国移动电子渠道交流平台</w:t>
      </w:r>
    </w:p>
    <w:p w:rsidR="001F3C37" w:rsidRDefault="006E67F4">
      <w:pPr>
        <w:spacing w:line="600" w:lineRule="exact"/>
        <w:ind w:firstLineChars="200" w:firstLine="640"/>
        <w:rPr>
          <w:rFonts w:ascii="仿宋" w:eastAsia="仿宋" w:hAnsi="仿宋" w:cs="仿宋"/>
          <w:bCs/>
          <w:sz w:val="32"/>
          <w:szCs w:val="32"/>
        </w:rPr>
      </w:pPr>
      <w:r>
        <w:rPr>
          <w:rFonts w:ascii="仿宋" w:eastAsia="仿宋" w:hAnsi="仿宋" w:cs="仿宋" w:hint="eastAsia"/>
          <w:bCs/>
          <w:sz w:val="32"/>
          <w:szCs w:val="32"/>
        </w:rPr>
        <w:t>“中国移动电子渠道交流平台”业务制定了以下安全管理制度，基本满足安全管理要求。</w:t>
      </w:r>
    </w:p>
    <w:p w:rsidR="001F3C37" w:rsidRDefault="006E67F4">
      <w:pPr>
        <w:spacing w:line="600" w:lineRule="exact"/>
        <w:ind w:firstLineChars="200" w:firstLine="640"/>
        <w:rPr>
          <w:rFonts w:ascii="仿宋" w:eastAsia="仿宋" w:hAnsi="仿宋" w:cs="仿宋"/>
          <w:bCs/>
          <w:sz w:val="32"/>
          <w:szCs w:val="32"/>
        </w:rPr>
      </w:pPr>
      <w:r>
        <w:rPr>
          <w:rFonts w:ascii="仿宋" w:eastAsia="仿宋" w:hAnsi="仿宋" w:cs="仿宋" w:hint="eastAsia"/>
          <w:bCs/>
          <w:sz w:val="32"/>
          <w:szCs w:val="32"/>
        </w:rPr>
        <w:t>《电子渠道交流平台应急预案》</w:t>
      </w:r>
    </w:p>
    <w:p w:rsidR="002347DA" w:rsidRDefault="002347DA">
      <w:pPr>
        <w:spacing w:line="600" w:lineRule="exact"/>
        <w:ind w:firstLineChars="200" w:firstLine="640"/>
        <w:rPr>
          <w:rFonts w:ascii="仿宋" w:eastAsia="仿宋" w:hAnsi="仿宋" w:cs="仿宋"/>
          <w:bCs/>
          <w:sz w:val="32"/>
          <w:szCs w:val="32"/>
        </w:rPr>
      </w:pPr>
      <w:r>
        <w:rPr>
          <w:rFonts w:ascii="仿宋" w:eastAsia="仿宋" w:hAnsi="仿宋" w:cs="仿宋" w:hint="eastAsia"/>
          <w:bCs/>
          <w:sz w:val="32"/>
          <w:szCs w:val="32"/>
        </w:rPr>
        <w:t>《电子渠道交流平台运维手册》</w:t>
      </w:r>
    </w:p>
    <w:p w:rsidR="001F3C37" w:rsidRDefault="006E67F4">
      <w:pPr>
        <w:spacing w:line="600" w:lineRule="exact"/>
        <w:ind w:firstLineChars="200" w:firstLine="640"/>
        <w:rPr>
          <w:rFonts w:ascii="仿宋" w:eastAsia="仿宋" w:hAnsi="仿宋" w:cs="仿宋"/>
          <w:bCs/>
          <w:sz w:val="32"/>
          <w:szCs w:val="32"/>
        </w:rPr>
      </w:pPr>
      <w:r>
        <w:rPr>
          <w:rFonts w:ascii="仿宋" w:eastAsia="仿宋" w:hAnsi="仿宋" w:cs="仿宋" w:hint="eastAsia"/>
          <w:bCs/>
          <w:sz w:val="32"/>
          <w:szCs w:val="32"/>
        </w:rPr>
        <w:t>《</w:t>
      </w:r>
      <w:r w:rsidR="002347DA" w:rsidRPr="002347DA">
        <w:rPr>
          <w:rFonts w:ascii="仿宋" w:eastAsia="仿宋" w:hAnsi="仿宋" w:cs="仿宋" w:hint="eastAsia"/>
          <w:bCs/>
          <w:sz w:val="32"/>
          <w:szCs w:val="32"/>
        </w:rPr>
        <w:t>电子渠道业务系统事件日志规范v1.0.1</w:t>
      </w:r>
      <w:r>
        <w:rPr>
          <w:rFonts w:ascii="仿宋" w:eastAsia="仿宋" w:hAnsi="仿宋" w:cs="仿宋" w:hint="eastAsia"/>
          <w:bCs/>
          <w:sz w:val="32"/>
          <w:szCs w:val="32"/>
        </w:rPr>
        <w:t>》</w:t>
      </w:r>
    </w:p>
    <w:p w:rsidR="009A115C" w:rsidRDefault="009A115C" w:rsidP="009A115C">
      <w:pPr>
        <w:spacing w:line="600" w:lineRule="exact"/>
        <w:ind w:firstLineChars="200" w:firstLine="640"/>
        <w:rPr>
          <w:rFonts w:ascii="仿宋" w:eastAsia="仿宋" w:hAnsi="仿宋" w:cs="仿宋"/>
          <w:bCs/>
          <w:sz w:val="32"/>
          <w:szCs w:val="32"/>
        </w:rPr>
      </w:pPr>
      <w:r>
        <w:rPr>
          <w:rFonts w:ascii="仿宋" w:eastAsia="仿宋" w:hAnsi="仿宋" w:cs="仿宋" w:hint="eastAsia"/>
          <w:bCs/>
          <w:sz w:val="32"/>
          <w:szCs w:val="32"/>
        </w:rPr>
        <w:t>《</w:t>
      </w:r>
      <w:r w:rsidRPr="00B41EDD">
        <w:rPr>
          <w:rFonts w:ascii="仿宋" w:eastAsia="仿宋" w:hAnsi="仿宋" w:cs="仿宋" w:hint="eastAsia"/>
          <w:bCs/>
          <w:sz w:val="32"/>
          <w:szCs w:val="32"/>
        </w:rPr>
        <w:t>电渠运营统一用户管理模块需求规格说明书（V1.26）</w:t>
      </w:r>
      <w:r>
        <w:rPr>
          <w:rFonts w:ascii="仿宋" w:eastAsia="仿宋" w:hAnsi="仿宋" w:cs="仿宋" w:hint="eastAsia"/>
          <w:bCs/>
          <w:sz w:val="32"/>
          <w:szCs w:val="32"/>
        </w:rPr>
        <w:t>》</w:t>
      </w:r>
    </w:p>
    <w:p w:rsidR="009A115C" w:rsidRPr="009A115C" w:rsidRDefault="00B41EDD" w:rsidP="009A115C">
      <w:pPr>
        <w:spacing w:line="600" w:lineRule="exact"/>
        <w:ind w:firstLineChars="200" w:firstLine="640"/>
        <w:rPr>
          <w:rFonts w:ascii="仿宋" w:eastAsia="仿宋" w:hAnsi="仿宋" w:cs="仿宋"/>
          <w:bCs/>
          <w:sz w:val="32"/>
          <w:szCs w:val="32"/>
        </w:rPr>
      </w:pPr>
      <w:r>
        <w:rPr>
          <w:rFonts w:ascii="仿宋" w:eastAsia="仿宋" w:hAnsi="仿宋" w:cs="仿宋" w:hint="eastAsia"/>
          <w:bCs/>
          <w:sz w:val="32"/>
          <w:szCs w:val="32"/>
        </w:rPr>
        <w:t>《</w:t>
      </w:r>
      <w:r w:rsidRPr="00B41EDD">
        <w:rPr>
          <w:rFonts w:ascii="仿宋" w:eastAsia="仿宋" w:hAnsi="仿宋" w:cs="仿宋" w:hint="eastAsia"/>
          <w:bCs/>
          <w:sz w:val="32"/>
          <w:szCs w:val="32"/>
        </w:rPr>
        <w:t>电子渠道交流平台流程</w:t>
      </w:r>
      <w:r>
        <w:rPr>
          <w:rFonts w:ascii="仿宋" w:eastAsia="仿宋" w:hAnsi="仿宋" w:cs="仿宋" w:hint="eastAsia"/>
          <w:bCs/>
          <w:sz w:val="32"/>
          <w:szCs w:val="32"/>
        </w:rPr>
        <w:t>信息发布审核流程》</w:t>
      </w:r>
    </w:p>
    <w:p w:rsidR="003C03B3" w:rsidRPr="004F218B" w:rsidRDefault="003C03B3" w:rsidP="003C03B3">
      <w:pPr>
        <w:pStyle w:val="2"/>
        <w:spacing w:before="0" w:after="0" w:line="240" w:lineRule="auto"/>
        <w:ind w:leftChars="100" w:left="210"/>
        <w:rPr>
          <w:rFonts w:ascii="Times New Roman" w:eastAsia="仿宋_GB2312" w:hAnsi="Times New Roman"/>
        </w:rPr>
      </w:pPr>
      <w:bookmarkStart w:id="17" w:name="_Toc5736891"/>
      <w:bookmarkStart w:id="18" w:name="_Toc513741974"/>
      <w:r w:rsidRPr="004F218B">
        <w:rPr>
          <w:rFonts w:ascii="Times New Roman" w:eastAsia="仿宋_GB2312" w:hAnsi="Times New Roman"/>
        </w:rPr>
        <w:t xml:space="preserve">4.2 </w:t>
      </w:r>
      <w:r w:rsidRPr="004F218B">
        <w:rPr>
          <w:rFonts w:ascii="Times New Roman" w:eastAsia="仿宋_GB2312" w:hAnsi="Times New Roman"/>
        </w:rPr>
        <w:t>应急管理措施介绍</w:t>
      </w:r>
      <w:bookmarkEnd w:id="17"/>
    </w:p>
    <w:p w:rsidR="003C03B3" w:rsidRPr="003C03B3" w:rsidRDefault="003C03B3" w:rsidP="003C03B3">
      <w:pPr>
        <w:widowControl/>
        <w:shd w:val="clear" w:color="auto" w:fill="FFFFFF"/>
        <w:spacing w:line="560" w:lineRule="exact"/>
        <w:ind w:leftChars="100" w:left="210" w:firstLine="600"/>
        <w:rPr>
          <w:rFonts w:eastAsia="仿宋_GB2312"/>
          <w:bCs/>
          <w:kern w:val="0"/>
          <w:sz w:val="32"/>
          <w:szCs w:val="32"/>
          <w:shd w:val="clear" w:color="auto" w:fill="FFFFFF"/>
        </w:rPr>
      </w:pPr>
      <w:r w:rsidRPr="003C03B3">
        <w:rPr>
          <w:rFonts w:eastAsia="仿宋_GB2312" w:hint="eastAsia"/>
          <w:bCs/>
          <w:kern w:val="0"/>
          <w:sz w:val="32"/>
          <w:szCs w:val="32"/>
          <w:shd w:val="clear" w:color="auto" w:fill="FFFFFF"/>
        </w:rPr>
        <w:t>中移信息制定了《中移信息技术有限公司安全应急保障管理办法》，根据安全事件级别，确立响应时限要求，安全事件上报要求，三级及以上事件信息及时上报工信部和当地的通管局，四级安全事件不上报；三级安全事件在事件处理完毕后</w:t>
      </w:r>
      <w:r w:rsidRPr="003C03B3">
        <w:rPr>
          <w:rFonts w:eastAsia="仿宋_GB2312" w:hint="eastAsia"/>
          <w:bCs/>
          <w:kern w:val="0"/>
          <w:sz w:val="32"/>
          <w:szCs w:val="32"/>
          <w:shd w:val="clear" w:color="auto" w:fill="FFFFFF"/>
        </w:rPr>
        <w:t>24</w:t>
      </w:r>
      <w:r w:rsidRPr="003C03B3">
        <w:rPr>
          <w:rFonts w:eastAsia="仿宋_GB2312" w:hint="eastAsia"/>
          <w:bCs/>
          <w:kern w:val="0"/>
          <w:sz w:val="32"/>
          <w:szCs w:val="32"/>
          <w:shd w:val="clear" w:color="auto" w:fill="FFFFFF"/>
        </w:rPr>
        <w:t>小时内上报；二级安全事件在</w:t>
      </w:r>
      <w:r w:rsidRPr="003C03B3">
        <w:rPr>
          <w:rFonts w:eastAsia="仿宋_GB2312" w:hint="eastAsia"/>
          <w:bCs/>
          <w:kern w:val="0"/>
          <w:sz w:val="32"/>
          <w:szCs w:val="32"/>
          <w:shd w:val="clear" w:color="auto" w:fill="FFFFFF"/>
        </w:rPr>
        <w:t>4</w:t>
      </w:r>
      <w:r w:rsidRPr="003C03B3">
        <w:rPr>
          <w:rFonts w:eastAsia="仿宋_GB2312" w:hint="eastAsia"/>
          <w:bCs/>
          <w:kern w:val="0"/>
          <w:sz w:val="32"/>
          <w:szCs w:val="32"/>
          <w:shd w:val="clear" w:color="auto" w:fill="FFFFFF"/>
        </w:rPr>
        <w:t>小时内上报；一级安全事件在</w:t>
      </w:r>
      <w:r w:rsidRPr="003C03B3">
        <w:rPr>
          <w:rFonts w:eastAsia="仿宋_GB2312" w:hint="eastAsia"/>
          <w:bCs/>
          <w:kern w:val="0"/>
          <w:sz w:val="32"/>
          <w:szCs w:val="32"/>
          <w:shd w:val="clear" w:color="auto" w:fill="FFFFFF"/>
        </w:rPr>
        <w:lastRenderedPageBreak/>
        <w:t>1</w:t>
      </w:r>
      <w:r w:rsidRPr="003C03B3">
        <w:rPr>
          <w:rFonts w:eastAsia="仿宋_GB2312" w:hint="eastAsia"/>
          <w:bCs/>
          <w:kern w:val="0"/>
          <w:sz w:val="32"/>
          <w:szCs w:val="32"/>
          <w:shd w:val="clear" w:color="auto" w:fill="FFFFFF"/>
        </w:rPr>
        <w:t>小时内上报。重大保障期间必须对网站系统实现</w:t>
      </w:r>
      <w:r w:rsidRPr="003C03B3">
        <w:rPr>
          <w:rFonts w:eastAsia="仿宋_GB2312" w:hint="eastAsia"/>
          <w:bCs/>
          <w:kern w:val="0"/>
          <w:sz w:val="32"/>
          <w:szCs w:val="32"/>
          <w:shd w:val="clear" w:color="auto" w:fill="FFFFFF"/>
        </w:rPr>
        <w:t>7*24</w:t>
      </w:r>
      <w:r w:rsidRPr="003C03B3">
        <w:rPr>
          <w:rFonts w:eastAsia="仿宋_GB2312" w:hint="eastAsia"/>
          <w:bCs/>
          <w:kern w:val="0"/>
          <w:sz w:val="32"/>
          <w:szCs w:val="32"/>
          <w:shd w:val="clear" w:color="auto" w:fill="FFFFFF"/>
        </w:rPr>
        <w:t>小时网站安全监测，对网站出口流量数据做到</w:t>
      </w:r>
      <w:r w:rsidRPr="003C03B3">
        <w:rPr>
          <w:rFonts w:eastAsia="仿宋_GB2312" w:hint="eastAsia"/>
          <w:bCs/>
          <w:kern w:val="0"/>
          <w:sz w:val="32"/>
          <w:szCs w:val="32"/>
          <w:shd w:val="clear" w:color="auto" w:fill="FFFFFF"/>
        </w:rPr>
        <w:t>7*24</w:t>
      </w:r>
      <w:r w:rsidRPr="003C03B3">
        <w:rPr>
          <w:rFonts w:eastAsia="仿宋_GB2312" w:hint="eastAsia"/>
          <w:bCs/>
          <w:kern w:val="0"/>
          <w:sz w:val="32"/>
          <w:szCs w:val="32"/>
          <w:shd w:val="clear" w:color="auto" w:fill="FFFFFF"/>
        </w:rPr>
        <w:t>小时的实时监控和回溯能力。重大保障期间应安排专业的安全服务人员现场安全值守，通过合理使用安全管理中心及其他安全设备，对系统的安全状态进行监控，并根据实际环境完善安全管理平台及其他安全设备的告警规则，通过合理的规则配置，及时发现正在发生的安全事件以及现有潜在的安全风险，并及时定位问题，处理问题。</w:t>
      </w:r>
    </w:p>
    <w:p w:rsidR="001F3C37" w:rsidRDefault="006E67F4">
      <w:pPr>
        <w:pStyle w:val="2"/>
        <w:spacing w:before="0" w:after="0" w:line="240" w:lineRule="auto"/>
        <w:rPr>
          <w:rFonts w:ascii="Times New Roman" w:eastAsia="仿宋_GB2312" w:hAnsi="Times New Roman"/>
        </w:rPr>
      </w:pPr>
      <w:r>
        <w:rPr>
          <w:rFonts w:ascii="Times New Roman" w:eastAsia="仿宋_GB2312" w:hAnsi="Times New Roman"/>
        </w:rPr>
        <w:t xml:space="preserve">4.3 </w:t>
      </w:r>
      <w:r>
        <w:rPr>
          <w:rFonts w:ascii="Times New Roman" w:eastAsia="仿宋_GB2312" w:hAnsi="Times New Roman"/>
        </w:rPr>
        <w:t>安全保障能力分析表</w:t>
      </w:r>
      <w:bookmarkEnd w:id="18"/>
    </w:p>
    <w:tbl>
      <w:tblPr>
        <w:tblW w:w="90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29"/>
        <w:gridCol w:w="992"/>
        <w:gridCol w:w="3492"/>
        <w:gridCol w:w="1558"/>
        <w:gridCol w:w="2267"/>
      </w:tblGrid>
      <w:tr w:rsidR="001F3C37">
        <w:trPr>
          <w:trHeight w:val="495"/>
          <w:jc w:val="center"/>
        </w:trPr>
        <w:tc>
          <w:tcPr>
            <w:tcW w:w="729" w:type="dxa"/>
            <w:shd w:val="clear" w:color="000000" w:fill="C0C0C0"/>
            <w:vAlign w:val="center"/>
          </w:tcPr>
          <w:p w:rsidR="001F3C37" w:rsidRDefault="006E67F4">
            <w:pPr>
              <w:widowControl/>
              <w:jc w:val="center"/>
              <w:rPr>
                <w:rFonts w:eastAsia="微软雅黑"/>
                <w:b/>
                <w:bCs/>
                <w:kern w:val="0"/>
                <w:sz w:val="18"/>
                <w:szCs w:val="18"/>
              </w:rPr>
            </w:pPr>
            <w:r>
              <w:rPr>
                <w:rFonts w:eastAsia="微软雅黑" w:hint="eastAsia"/>
                <w:b/>
                <w:bCs/>
                <w:kern w:val="0"/>
                <w:sz w:val="18"/>
                <w:szCs w:val="18"/>
              </w:rPr>
              <w:t>保障能力类型</w:t>
            </w:r>
          </w:p>
        </w:tc>
        <w:tc>
          <w:tcPr>
            <w:tcW w:w="992" w:type="dxa"/>
            <w:shd w:val="clear" w:color="000000" w:fill="C0C0C0"/>
            <w:vAlign w:val="center"/>
          </w:tcPr>
          <w:p w:rsidR="001F3C37" w:rsidRDefault="006E67F4">
            <w:pPr>
              <w:widowControl/>
              <w:jc w:val="center"/>
              <w:rPr>
                <w:rFonts w:eastAsia="微软雅黑"/>
                <w:b/>
                <w:bCs/>
                <w:kern w:val="0"/>
                <w:sz w:val="18"/>
                <w:szCs w:val="18"/>
              </w:rPr>
            </w:pPr>
            <w:r>
              <w:rPr>
                <w:rFonts w:eastAsia="微软雅黑"/>
                <w:b/>
                <w:bCs/>
                <w:kern w:val="0"/>
                <w:sz w:val="18"/>
                <w:szCs w:val="18"/>
              </w:rPr>
              <w:t>BZ</w:t>
            </w:r>
            <w:r>
              <w:rPr>
                <w:rFonts w:eastAsia="微软雅黑"/>
                <w:b/>
                <w:bCs/>
                <w:kern w:val="0"/>
                <w:sz w:val="18"/>
                <w:szCs w:val="18"/>
              </w:rPr>
              <w:t>编号</w:t>
            </w:r>
          </w:p>
        </w:tc>
        <w:tc>
          <w:tcPr>
            <w:tcW w:w="3492" w:type="dxa"/>
            <w:shd w:val="clear" w:color="000000" w:fill="C0C0C0"/>
            <w:vAlign w:val="center"/>
          </w:tcPr>
          <w:p w:rsidR="001F3C37" w:rsidRDefault="006E67F4">
            <w:pPr>
              <w:widowControl/>
              <w:jc w:val="center"/>
              <w:rPr>
                <w:rFonts w:eastAsia="微软雅黑"/>
                <w:b/>
                <w:bCs/>
                <w:kern w:val="0"/>
                <w:sz w:val="18"/>
                <w:szCs w:val="18"/>
              </w:rPr>
            </w:pPr>
            <w:r>
              <w:rPr>
                <w:rFonts w:eastAsia="微软雅黑"/>
                <w:b/>
                <w:bCs/>
                <w:kern w:val="0"/>
                <w:sz w:val="18"/>
                <w:szCs w:val="18"/>
              </w:rPr>
              <w:t>企业保障能力评估要点</w:t>
            </w:r>
          </w:p>
        </w:tc>
        <w:tc>
          <w:tcPr>
            <w:tcW w:w="1558" w:type="dxa"/>
            <w:shd w:val="clear" w:color="000000" w:fill="C0C0C0"/>
            <w:vAlign w:val="center"/>
          </w:tcPr>
          <w:p w:rsidR="001F3C37" w:rsidRDefault="006E67F4">
            <w:pPr>
              <w:widowControl/>
              <w:jc w:val="center"/>
              <w:rPr>
                <w:rFonts w:eastAsia="微软雅黑"/>
                <w:b/>
                <w:bCs/>
                <w:kern w:val="0"/>
                <w:sz w:val="18"/>
                <w:szCs w:val="18"/>
              </w:rPr>
            </w:pPr>
            <w:r>
              <w:rPr>
                <w:rFonts w:eastAsia="微软雅黑"/>
                <w:b/>
                <w:bCs/>
                <w:kern w:val="0"/>
                <w:sz w:val="18"/>
                <w:szCs w:val="18"/>
              </w:rPr>
              <w:t>评估意见</w:t>
            </w:r>
          </w:p>
        </w:tc>
        <w:tc>
          <w:tcPr>
            <w:tcW w:w="2267" w:type="dxa"/>
            <w:shd w:val="clear" w:color="000000" w:fill="C0C0C0"/>
            <w:vAlign w:val="center"/>
          </w:tcPr>
          <w:p w:rsidR="001F3C37" w:rsidRDefault="006E67F4">
            <w:pPr>
              <w:widowControl/>
              <w:jc w:val="center"/>
              <w:rPr>
                <w:rFonts w:eastAsia="微软雅黑"/>
                <w:b/>
                <w:bCs/>
                <w:kern w:val="0"/>
                <w:sz w:val="18"/>
                <w:szCs w:val="18"/>
              </w:rPr>
            </w:pPr>
            <w:r>
              <w:rPr>
                <w:rFonts w:eastAsia="微软雅黑" w:hint="eastAsia"/>
                <w:b/>
                <w:bCs/>
                <w:kern w:val="0"/>
                <w:sz w:val="18"/>
                <w:szCs w:val="18"/>
              </w:rPr>
              <w:t>评估记录</w:t>
            </w:r>
          </w:p>
        </w:tc>
      </w:tr>
      <w:tr w:rsidR="001F3C37">
        <w:trPr>
          <w:trHeight w:val="588"/>
          <w:jc w:val="center"/>
        </w:trPr>
        <w:tc>
          <w:tcPr>
            <w:tcW w:w="729" w:type="dxa"/>
            <w:vMerge w:val="restart"/>
            <w:vAlign w:val="center"/>
          </w:tcPr>
          <w:p w:rsidR="001F3C37" w:rsidRDefault="006E67F4">
            <w:pPr>
              <w:jc w:val="center"/>
            </w:pPr>
            <w:r>
              <w:rPr>
                <w:rFonts w:hint="eastAsia"/>
              </w:rPr>
              <w:t>业务应用安全保障</w:t>
            </w:r>
          </w:p>
          <w:p w:rsidR="001F3C37" w:rsidRDefault="001F3C37">
            <w:pPr>
              <w:jc w:val="center"/>
              <w:rPr>
                <w:rFonts w:eastAsia="微软雅黑"/>
                <w:kern w:val="0"/>
                <w:sz w:val="18"/>
                <w:szCs w:val="18"/>
              </w:rPr>
            </w:pPr>
          </w:p>
        </w:tc>
        <w:tc>
          <w:tcPr>
            <w:tcW w:w="992" w:type="dxa"/>
            <w:shd w:val="clear" w:color="auto" w:fill="auto"/>
            <w:vAlign w:val="center"/>
          </w:tcPr>
          <w:p w:rsidR="001F3C37" w:rsidRDefault="006E67F4">
            <w:pPr>
              <w:jc w:val="center"/>
              <w:rPr>
                <w:sz w:val="18"/>
                <w:szCs w:val="18"/>
              </w:rPr>
            </w:pPr>
            <w:r>
              <w:rPr>
                <w:sz w:val="18"/>
                <w:szCs w:val="18"/>
              </w:rPr>
              <w:t>01-BZ-01</w:t>
            </w:r>
          </w:p>
        </w:tc>
        <w:tc>
          <w:tcPr>
            <w:tcW w:w="3492" w:type="dxa"/>
            <w:shd w:val="clear" w:color="auto" w:fill="auto"/>
            <w:vAlign w:val="center"/>
          </w:tcPr>
          <w:p w:rsidR="001F3C37" w:rsidRPr="002A0072" w:rsidRDefault="006E67F4">
            <w:pPr>
              <w:widowControl/>
              <w:jc w:val="center"/>
              <w:rPr>
                <w:rFonts w:eastAsia="微软雅黑"/>
                <w:kern w:val="0"/>
                <w:sz w:val="18"/>
                <w:szCs w:val="18"/>
              </w:rPr>
            </w:pPr>
            <w:r w:rsidRPr="002A0072">
              <w:rPr>
                <w:rFonts w:eastAsia="微软雅黑"/>
                <w:kern w:val="0"/>
                <w:sz w:val="18"/>
                <w:szCs w:val="18"/>
              </w:rPr>
              <w:t>评估人员通过人员访谈、文件审查等方式，了解是否建立了业务上线前、或用户规模发生较大变化时及时开展评估工作的管理制度，并查看历史评估报告。</w:t>
            </w:r>
          </w:p>
        </w:tc>
        <w:tc>
          <w:tcPr>
            <w:tcW w:w="1558" w:type="dxa"/>
            <w:shd w:val="clear" w:color="auto" w:fill="auto"/>
            <w:vAlign w:val="center"/>
          </w:tcPr>
          <w:p w:rsidR="001F3C37" w:rsidRDefault="002A0072">
            <w:pPr>
              <w:widowControl/>
              <w:jc w:val="center"/>
              <w:rPr>
                <w:rFonts w:eastAsia="微软雅黑"/>
                <w:kern w:val="0"/>
                <w:sz w:val="18"/>
                <w:szCs w:val="18"/>
              </w:rPr>
            </w:pPr>
            <w:r>
              <w:rPr>
                <w:rFonts w:eastAsia="微软雅黑" w:hint="eastAsia"/>
                <w:kern w:val="0"/>
                <w:sz w:val="18"/>
                <w:szCs w:val="18"/>
              </w:rPr>
              <w:t>不合格</w:t>
            </w:r>
          </w:p>
        </w:tc>
        <w:tc>
          <w:tcPr>
            <w:tcW w:w="2267" w:type="dxa"/>
            <w:vAlign w:val="center"/>
          </w:tcPr>
          <w:p w:rsidR="001F3C37" w:rsidRDefault="002A0072">
            <w:pPr>
              <w:widowControl/>
              <w:jc w:val="center"/>
              <w:rPr>
                <w:rFonts w:eastAsia="微软雅黑"/>
                <w:kern w:val="0"/>
                <w:sz w:val="18"/>
                <w:szCs w:val="18"/>
              </w:rPr>
            </w:pPr>
            <w:r>
              <w:rPr>
                <w:rFonts w:eastAsia="微软雅黑" w:hint="eastAsia"/>
                <w:kern w:val="0"/>
                <w:sz w:val="18"/>
                <w:szCs w:val="18"/>
              </w:rPr>
              <w:t>无</w:t>
            </w:r>
            <w:r w:rsidRPr="002A0072">
              <w:rPr>
                <w:rFonts w:eastAsia="微软雅黑"/>
                <w:kern w:val="0"/>
                <w:sz w:val="18"/>
                <w:szCs w:val="18"/>
              </w:rPr>
              <w:t>历史评估报告</w:t>
            </w:r>
          </w:p>
        </w:tc>
      </w:tr>
      <w:tr w:rsidR="001F3C37">
        <w:trPr>
          <w:trHeight w:val="487"/>
          <w:jc w:val="center"/>
        </w:trPr>
        <w:tc>
          <w:tcPr>
            <w:tcW w:w="729" w:type="dxa"/>
            <w:vMerge/>
            <w:vAlign w:val="center"/>
          </w:tcPr>
          <w:p w:rsidR="001F3C37" w:rsidRDefault="001F3C37">
            <w:pPr>
              <w:widowControl/>
              <w:jc w:val="center"/>
              <w:rPr>
                <w:rFonts w:eastAsia="微软雅黑"/>
                <w:kern w:val="0"/>
                <w:sz w:val="18"/>
                <w:szCs w:val="18"/>
              </w:rPr>
            </w:pPr>
          </w:p>
        </w:tc>
        <w:tc>
          <w:tcPr>
            <w:tcW w:w="992" w:type="dxa"/>
            <w:shd w:val="clear" w:color="auto" w:fill="auto"/>
            <w:vAlign w:val="center"/>
          </w:tcPr>
          <w:p w:rsidR="001F3C37" w:rsidRDefault="006E67F4">
            <w:pPr>
              <w:jc w:val="center"/>
              <w:rPr>
                <w:sz w:val="18"/>
                <w:szCs w:val="18"/>
              </w:rPr>
            </w:pPr>
            <w:r>
              <w:rPr>
                <w:sz w:val="18"/>
                <w:szCs w:val="18"/>
              </w:rPr>
              <w:t>01-BZ-02</w:t>
            </w:r>
          </w:p>
        </w:tc>
        <w:tc>
          <w:tcPr>
            <w:tcW w:w="3492" w:type="dxa"/>
            <w:shd w:val="clear" w:color="auto" w:fill="auto"/>
            <w:vAlign w:val="center"/>
          </w:tcPr>
          <w:p w:rsidR="001F3C37" w:rsidRPr="002A0072" w:rsidRDefault="006E67F4">
            <w:pPr>
              <w:widowControl/>
              <w:jc w:val="center"/>
              <w:rPr>
                <w:rFonts w:eastAsia="微软雅黑"/>
                <w:kern w:val="0"/>
                <w:sz w:val="18"/>
                <w:szCs w:val="18"/>
              </w:rPr>
            </w:pPr>
            <w:r w:rsidRPr="002A0072">
              <w:rPr>
                <w:rFonts w:eastAsia="微软雅黑"/>
                <w:kern w:val="0"/>
                <w:sz w:val="18"/>
                <w:szCs w:val="18"/>
              </w:rPr>
              <w:t>评估人员通过人员访谈、文件审查等方式，了解是否建立了业务上线前、或用户规模、或业务功能</w:t>
            </w:r>
            <w:r w:rsidRPr="002A0072">
              <w:rPr>
                <w:rFonts w:eastAsia="微软雅黑" w:hint="eastAsia"/>
                <w:kern w:val="0"/>
                <w:sz w:val="18"/>
                <w:szCs w:val="18"/>
              </w:rPr>
              <w:t>、或基础资源配置、或技术实现方式</w:t>
            </w:r>
            <w:r w:rsidRPr="002A0072">
              <w:rPr>
                <w:rFonts w:eastAsia="微软雅黑"/>
                <w:kern w:val="0"/>
                <w:sz w:val="18"/>
                <w:szCs w:val="18"/>
              </w:rPr>
              <w:t>发生较大变化时及时开展评估工作的管理制度，并查看评估报告。</w:t>
            </w:r>
          </w:p>
        </w:tc>
        <w:tc>
          <w:tcPr>
            <w:tcW w:w="1558" w:type="dxa"/>
            <w:vAlign w:val="center"/>
          </w:tcPr>
          <w:p w:rsidR="001F3C37" w:rsidRDefault="002A0072">
            <w:pPr>
              <w:widowControl/>
              <w:jc w:val="center"/>
              <w:rPr>
                <w:rFonts w:eastAsia="微软雅黑"/>
                <w:kern w:val="0"/>
                <w:sz w:val="18"/>
                <w:szCs w:val="18"/>
              </w:rPr>
            </w:pPr>
            <w:r>
              <w:rPr>
                <w:rFonts w:eastAsia="微软雅黑" w:hint="eastAsia"/>
                <w:kern w:val="0"/>
                <w:sz w:val="18"/>
                <w:szCs w:val="18"/>
              </w:rPr>
              <w:t>不合格</w:t>
            </w:r>
          </w:p>
        </w:tc>
        <w:tc>
          <w:tcPr>
            <w:tcW w:w="2267" w:type="dxa"/>
            <w:vAlign w:val="center"/>
          </w:tcPr>
          <w:p w:rsidR="001F3C37" w:rsidRDefault="002A0072">
            <w:pPr>
              <w:widowControl/>
              <w:jc w:val="center"/>
              <w:rPr>
                <w:rFonts w:eastAsia="微软雅黑"/>
                <w:kern w:val="0"/>
                <w:sz w:val="18"/>
                <w:szCs w:val="18"/>
              </w:rPr>
            </w:pPr>
            <w:r>
              <w:rPr>
                <w:rFonts w:eastAsia="微软雅黑" w:hint="eastAsia"/>
                <w:kern w:val="0"/>
                <w:sz w:val="18"/>
                <w:szCs w:val="18"/>
              </w:rPr>
              <w:t>无</w:t>
            </w:r>
            <w:r w:rsidRPr="002A0072">
              <w:rPr>
                <w:rFonts w:eastAsia="微软雅黑"/>
                <w:kern w:val="0"/>
                <w:sz w:val="18"/>
                <w:szCs w:val="18"/>
              </w:rPr>
              <w:t>历史评估报告</w:t>
            </w:r>
          </w:p>
        </w:tc>
      </w:tr>
      <w:tr w:rsidR="001F3C37">
        <w:trPr>
          <w:trHeight w:val="726"/>
          <w:jc w:val="center"/>
        </w:trPr>
        <w:tc>
          <w:tcPr>
            <w:tcW w:w="729" w:type="dxa"/>
            <w:vMerge/>
            <w:vAlign w:val="center"/>
          </w:tcPr>
          <w:p w:rsidR="001F3C37" w:rsidRDefault="001F3C37">
            <w:pPr>
              <w:widowControl/>
              <w:jc w:val="center"/>
              <w:rPr>
                <w:rFonts w:eastAsia="微软雅黑"/>
                <w:kern w:val="0"/>
                <w:sz w:val="18"/>
                <w:szCs w:val="18"/>
              </w:rPr>
            </w:pPr>
          </w:p>
        </w:tc>
        <w:tc>
          <w:tcPr>
            <w:tcW w:w="992" w:type="dxa"/>
            <w:shd w:val="clear" w:color="auto" w:fill="auto"/>
            <w:vAlign w:val="center"/>
          </w:tcPr>
          <w:p w:rsidR="001F3C37" w:rsidRDefault="006E67F4">
            <w:pPr>
              <w:jc w:val="center"/>
              <w:rPr>
                <w:sz w:val="18"/>
                <w:szCs w:val="18"/>
              </w:rPr>
            </w:pPr>
            <w:r>
              <w:rPr>
                <w:sz w:val="18"/>
                <w:szCs w:val="18"/>
              </w:rPr>
              <w:t>01-BZ-0</w:t>
            </w:r>
            <w:r>
              <w:rPr>
                <w:rFonts w:hint="eastAsia"/>
                <w:sz w:val="18"/>
                <w:szCs w:val="18"/>
              </w:rPr>
              <w:t>3</w:t>
            </w:r>
          </w:p>
        </w:tc>
        <w:tc>
          <w:tcPr>
            <w:tcW w:w="3492" w:type="dxa"/>
            <w:shd w:val="clear" w:color="auto" w:fill="auto"/>
            <w:vAlign w:val="center"/>
          </w:tcPr>
          <w:p w:rsidR="001F3C37" w:rsidRDefault="006E67F4">
            <w:pPr>
              <w:widowControl/>
              <w:jc w:val="center"/>
              <w:rPr>
                <w:rFonts w:eastAsia="微软雅黑"/>
                <w:kern w:val="0"/>
                <w:sz w:val="18"/>
                <w:szCs w:val="18"/>
              </w:rPr>
            </w:pPr>
            <w:r>
              <w:rPr>
                <w:rFonts w:eastAsia="微软雅黑"/>
                <w:kern w:val="0"/>
                <w:sz w:val="18"/>
                <w:szCs w:val="18"/>
              </w:rPr>
              <w:t>评估人员通过使用验证，针对存在信息发布功能的业务，完成一次用户注册操作，确认是否在注册环节要求用户提供真实身份信息，并通过短信等方式进行验证。</w:t>
            </w:r>
          </w:p>
        </w:tc>
        <w:tc>
          <w:tcPr>
            <w:tcW w:w="1558" w:type="dxa"/>
            <w:shd w:val="clear" w:color="auto" w:fill="auto"/>
            <w:vAlign w:val="center"/>
          </w:tcPr>
          <w:p w:rsidR="001F3C37" w:rsidRDefault="006E67F4">
            <w:pPr>
              <w:widowControl/>
              <w:jc w:val="center"/>
              <w:rPr>
                <w:rFonts w:eastAsia="微软雅黑"/>
                <w:kern w:val="0"/>
                <w:sz w:val="18"/>
                <w:szCs w:val="18"/>
              </w:rPr>
            </w:pPr>
            <w:r>
              <w:rPr>
                <w:rFonts w:eastAsia="微软雅黑" w:hint="eastAsia"/>
                <w:color w:val="000000"/>
                <w:kern w:val="0"/>
                <w:sz w:val="18"/>
                <w:szCs w:val="18"/>
              </w:rPr>
              <w:t>合格</w:t>
            </w:r>
          </w:p>
        </w:tc>
        <w:tc>
          <w:tcPr>
            <w:tcW w:w="2267" w:type="dxa"/>
            <w:vAlign w:val="center"/>
          </w:tcPr>
          <w:p w:rsidR="001F3C37" w:rsidRDefault="006E67F4">
            <w:pPr>
              <w:widowControl/>
              <w:jc w:val="center"/>
              <w:rPr>
                <w:rFonts w:eastAsia="微软雅黑"/>
                <w:kern w:val="0"/>
                <w:sz w:val="18"/>
                <w:szCs w:val="18"/>
              </w:rPr>
            </w:pPr>
            <w:r>
              <w:rPr>
                <w:rFonts w:eastAsia="微软雅黑" w:hint="eastAsia"/>
                <w:color w:val="000000"/>
                <w:kern w:val="0"/>
                <w:sz w:val="18"/>
                <w:szCs w:val="18"/>
              </w:rPr>
              <w:t>用户注册需要采用手机短信验证</w:t>
            </w:r>
          </w:p>
        </w:tc>
      </w:tr>
      <w:tr w:rsidR="001F3C37">
        <w:trPr>
          <w:trHeight w:val="343"/>
          <w:jc w:val="center"/>
        </w:trPr>
        <w:tc>
          <w:tcPr>
            <w:tcW w:w="729" w:type="dxa"/>
            <w:vMerge/>
            <w:vAlign w:val="center"/>
          </w:tcPr>
          <w:p w:rsidR="001F3C37" w:rsidRDefault="001F3C37">
            <w:pPr>
              <w:widowControl/>
              <w:jc w:val="center"/>
              <w:rPr>
                <w:rFonts w:eastAsia="微软雅黑"/>
                <w:kern w:val="0"/>
                <w:sz w:val="18"/>
                <w:szCs w:val="18"/>
              </w:rPr>
            </w:pPr>
          </w:p>
        </w:tc>
        <w:tc>
          <w:tcPr>
            <w:tcW w:w="992" w:type="dxa"/>
            <w:shd w:val="clear" w:color="auto" w:fill="auto"/>
            <w:vAlign w:val="center"/>
          </w:tcPr>
          <w:p w:rsidR="001F3C37" w:rsidRDefault="006E67F4">
            <w:pPr>
              <w:jc w:val="center"/>
              <w:rPr>
                <w:sz w:val="18"/>
                <w:szCs w:val="18"/>
              </w:rPr>
            </w:pPr>
            <w:r>
              <w:rPr>
                <w:sz w:val="18"/>
                <w:szCs w:val="18"/>
              </w:rPr>
              <w:t>01-BZ-0</w:t>
            </w:r>
            <w:r>
              <w:rPr>
                <w:rFonts w:hint="eastAsia"/>
                <w:sz w:val="18"/>
                <w:szCs w:val="18"/>
              </w:rPr>
              <w:t>4</w:t>
            </w:r>
          </w:p>
        </w:tc>
        <w:tc>
          <w:tcPr>
            <w:tcW w:w="3492" w:type="dxa"/>
            <w:shd w:val="clear" w:color="auto" w:fill="auto"/>
            <w:vAlign w:val="center"/>
          </w:tcPr>
          <w:p w:rsidR="001F3C37" w:rsidRDefault="006E67F4">
            <w:pPr>
              <w:widowControl/>
              <w:jc w:val="center"/>
              <w:rPr>
                <w:rFonts w:eastAsia="微软雅黑"/>
                <w:color w:val="C00000"/>
                <w:kern w:val="0"/>
                <w:sz w:val="18"/>
                <w:szCs w:val="18"/>
              </w:rPr>
            </w:pPr>
            <w:r>
              <w:rPr>
                <w:rFonts w:eastAsia="微软雅黑" w:hint="eastAsia"/>
                <w:color w:val="C00000"/>
                <w:kern w:val="0"/>
                <w:sz w:val="18"/>
                <w:szCs w:val="18"/>
              </w:rPr>
              <w:t>评估人员通过演示查验方式，模拟普通用户变更身份相关信息（如手机号码等），查看是否进行验证。</w:t>
            </w:r>
          </w:p>
        </w:tc>
        <w:tc>
          <w:tcPr>
            <w:tcW w:w="1558" w:type="dxa"/>
            <w:shd w:val="clear" w:color="auto" w:fill="auto"/>
            <w:vAlign w:val="center"/>
          </w:tcPr>
          <w:p w:rsidR="001F3C37" w:rsidRDefault="006E67F4">
            <w:pPr>
              <w:widowControl/>
              <w:jc w:val="center"/>
              <w:rPr>
                <w:rFonts w:eastAsia="微软雅黑"/>
                <w:color w:val="C00000"/>
                <w:kern w:val="0"/>
                <w:sz w:val="18"/>
                <w:szCs w:val="18"/>
              </w:rPr>
            </w:pPr>
            <w:r>
              <w:rPr>
                <w:rFonts w:eastAsia="微软雅黑" w:hint="eastAsia"/>
                <w:color w:val="C00000"/>
                <w:kern w:val="0"/>
                <w:sz w:val="18"/>
                <w:szCs w:val="18"/>
              </w:rPr>
              <w:t>不合格</w:t>
            </w:r>
          </w:p>
        </w:tc>
        <w:tc>
          <w:tcPr>
            <w:tcW w:w="2267" w:type="dxa"/>
            <w:vAlign w:val="center"/>
          </w:tcPr>
          <w:p w:rsidR="001F3C37" w:rsidRDefault="006E67F4">
            <w:pPr>
              <w:widowControl/>
              <w:jc w:val="center"/>
              <w:rPr>
                <w:rFonts w:eastAsia="微软雅黑"/>
                <w:color w:val="C00000"/>
                <w:kern w:val="0"/>
                <w:sz w:val="18"/>
                <w:szCs w:val="18"/>
              </w:rPr>
            </w:pPr>
            <w:r>
              <w:rPr>
                <w:rFonts w:eastAsia="微软雅黑" w:hint="eastAsia"/>
                <w:color w:val="C00000"/>
                <w:kern w:val="0"/>
                <w:sz w:val="18"/>
                <w:szCs w:val="18"/>
              </w:rPr>
              <w:t>用户更改手机未经短信验证</w:t>
            </w:r>
          </w:p>
        </w:tc>
      </w:tr>
      <w:tr w:rsidR="001F3C37">
        <w:trPr>
          <w:trHeight w:val="423"/>
          <w:jc w:val="center"/>
        </w:trPr>
        <w:tc>
          <w:tcPr>
            <w:tcW w:w="729" w:type="dxa"/>
            <w:vMerge/>
            <w:vAlign w:val="center"/>
          </w:tcPr>
          <w:p w:rsidR="001F3C37" w:rsidRDefault="001F3C37">
            <w:pPr>
              <w:widowControl/>
              <w:jc w:val="center"/>
              <w:rPr>
                <w:rFonts w:eastAsia="微软雅黑"/>
                <w:kern w:val="0"/>
                <w:sz w:val="18"/>
                <w:szCs w:val="18"/>
              </w:rPr>
            </w:pPr>
          </w:p>
        </w:tc>
        <w:tc>
          <w:tcPr>
            <w:tcW w:w="992" w:type="dxa"/>
            <w:shd w:val="clear" w:color="auto" w:fill="auto"/>
            <w:vAlign w:val="center"/>
          </w:tcPr>
          <w:p w:rsidR="001F3C37" w:rsidRDefault="006E67F4">
            <w:pPr>
              <w:jc w:val="center"/>
              <w:rPr>
                <w:sz w:val="18"/>
                <w:szCs w:val="18"/>
              </w:rPr>
            </w:pPr>
            <w:r>
              <w:rPr>
                <w:sz w:val="18"/>
                <w:szCs w:val="18"/>
              </w:rPr>
              <w:t>01-BZ-0</w:t>
            </w:r>
            <w:r>
              <w:rPr>
                <w:rFonts w:hint="eastAsia"/>
                <w:sz w:val="18"/>
                <w:szCs w:val="18"/>
              </w:rPr>
              <w:t>5</w:t>
            </w:r>
          </w:p>
        </w:tc>
        <w:tc>
          <w:tcPr>
            <w:tcW w:w="3492" w:type="dxa"/>
            <w:shd w:val="clear" w:color="auto" w:fill="auto"/>
            <w:vAlign w:val="center"/>
          </w:tcPr>
          <w:p w:rsidR="001F3C37" w:rsidRDefault="006E67F4">
            <w:pPr>
              <w:widowControl/>
              <w:jc w:val="center"/>
              <w:rPr>
                <w:rFonts w:eastAsia="微软雅黑"/>
                <w:kern w:val="0"/>
                <w:sz w:val="18"/>
                <w:szCs w:val="18"/>
              </w:rPr>
            </w:pPr>
            <w:r>
              <w:rPr>
                <w:rFonts w:eastAsia="微软雅黑" w:hint="eastAsia"/>
                <w:color w:val="C00000"/>
                <w:kern w:val="0"/>
                <w:sz w:val="18"/>
                <w:szCs w:val="18"/>
              </w:rPr>
              <w:t>评估人员需查看系统后台记录，是否留存用户身份信息变更日志记录及日志记录内容。</w:t>
            </w:r>
          </w:p>
        </w:tc>
        <w:tc>
          <w:tcPr>
            <w:tcW w:w="1558" w:type="dxa"/>
            <w:shd w:val="clear" w:color="auto" w:fill="auto"/>
            <w:vAlign w:val="center"/>
          </w:tcPr>
          <w:p w:rsidR="001F3C37" w:rsidRDefault="006E67F4">
            <w:pPr>
              <w:widowControl/>
              <w:jc w:val="center"/>
              <w:rPr>
                <w:rFonts w:eastAsia="微软雅黑"/>
                <w:kern w:val="0"/>
                <w:sz w:val="18"/>
                <w:szCs w:val="18"/>
              </w:rPr>
            </w:pPr>
            <w:r>
              <w:rPr>
                <w:rFonts w:eastAsia="微软雅黑" w:hint="eastAsia"/>
                <w:color w:val="C00000"/>
                <w:kern w:val="0"/>
                <w:sz w:val="18"/>
                <w:szCs w:val="18"/>
              </w:rPr>
              <w:t>不合格</w:t>
            </w:r>
          </w:p>
        </w:tc>
        <w:tc>
          <w:tcPr>
            <w:tcW w:w="2267" w:type="dxa"/>
            <w:vAlign w:val="center"/>
          </w:tcPr>
          <w:p w:rsidR="001F3C37" w:rsidRDefault="006E67F4">
            <w:pPr>
              <w:widowControl/>
              <w:jc w:val="center"/>
              <w:rPr>
                <w:rFonts w:eastAsia="微软雅黑"/>
                <w:kern w:val="0"/>
                <w:sz w:val="18"/>
                <w:szCs w:val="18"/>
              </w:rPr>
            </w:pPr>
            <w:r>
              <w:rPr>
                <w:rFonts w:eastAsia="微软雅黑" w:hint="eastAsia"/>
                <w:color w:val="C00000"/>
                <w:kern w:val="0"/>
                <w:sz w:val="18"/>
                <w:szCs w:val="18"/>
              </w:rPr>
              <w:t>无身份变更信息日志</w:t>
            </w:r>
          </w:p>
        </w:tc>
      </w:tr>
      <w:tr w:rsidR="001F3C37">
        <w:trPr>
          <w:trHeight w:val="489"/>
          <w:jc w:val="center"/>
        </w:trPr>
        <w:tc>
          <w:tcPr>
            <w:tcW w:w="729" w:type="dxa"/>
            <w:vMerge/>
            <w:vAlign w:val="center"/>
          </w:tcPr>
          <w:p w:rsidR="001F3C37" w:rsidRDefault="001F3C37">
            <w:pPr>
              <w:widowControl/>
              <w:jc w:val="center"/>
              <w:rPr>
                <w:rFonts w:eastAsia="微软雅黑"/>
                <w:kern w:val="0"/>
                <w:sz w:val="18"/>
                <w:szCs w:val="18"/>
              </w:rPr>
            </w:pPr>
          </w:p>
        </w:tc>
        <w:tc>
          <w:tcPr>
            <w:tcW w:w="992" w:type="dxa"/>
            <w:shd w:val="clear" w:color="auto" w:fill="auto"/>
            <w:vAlign w:val="center"/>
          </w:tcPr>
          <w:p w:rsidR="001F3C37" w:rsidRDefault="006E67F4">
            <w:pPr>
              <w:jc w:val="center"/>
              <w:rPr>
                <w:sz w:val="18"/>
                <w:szCs w:val="18"/>
              </w:rPr>
            </w:pPr>
            <w:r>
              <w:rPr>
                <w:sz w:val="18"/>
                <w:szCs w:val="18"/>
              </w:rPr>
              <w:t>01-BZ-0</w:t>
            </w:r>
            <w:r>
              <w:rPr>
                <w:rFonts w:hint="eastAsia"/>
                <w:sz w:val="18"/>
                <w:szCs w:val="18"/>
              </w:rPr>
              <w:t>6</w:t>
            </w:r>
          </w:p>
        </w:tc>
        <w:tc>
          <w:tcPr>
            <w:tcW w:w="3492" w:type="dxa"/>
            <w:shd w:val="clear" w:color="auto" w:fill="auto"/>
            <w:vAlign w:val="center"/>
          </w:tcPr>
          <w:p w:rsidR="001F3C37" w:rsidRDefault="006E67F4">
            <w:pPr>
              <w:widowControl/>
              <w:jc w:val="center"/>
              <w:rPr>
                <w:rFonts w:eastAsia="微软雅黑"/>
                <w:kern w:val="0"/>
                <w:sz w:val="18"/>
                <w:szCs w:val="18"/>
              </w:rPr>
            </w:pPr>
            <w:r>
              <w:rPr>
                <w:rFonts w:eastAsia="微软雅黑"/>
                <w:kern w:val="0"/>
                <w:sz w:val="18"/>
                <w:szCs w:val="18"/>
              </w:rPr>
              <w:t>评估人员通过测试验证的方式，访问应用的登录界面，查看登录时是否采用人机交互验证策略和机制。</w:t>
            </w:r>
          </w:p>
        </w:tc>
        <w:tc>
          <w:tcPr>
            <w:tcW w:w="1558" w:type="dxa"/>
            <w:shd w:val="clear" w:color="auto" w:fill="auto"/>
            <w:vAlign w:val="center"/>
          </w:tcPr>
          <w:p w:rsidR="001F3C37" w:rsidRDefault="006E67F4">
            <w:pPr>
              <w:widowControl/>
              <w:jc w:val="center"/>
              <w:rPr>
                <w:rFonts w:eastAsia="微软雅黑"/>
                <w:kern w:val="0"/>
                <w:sz w:val="18"/>
                <w:szCs w:val="18"/>
              </w:rPr>
            </w:pPr>
            <w:r>
              <w:rPr>
                <w:rFonts w:eastAsia="微软雅黑" w:hint="eastAsia"/>
                <w:color w:val="000000"/>
                <w:kern w:val="0"/>
                <w:sz w:val="18"/>
                <w:szCs w:val="18"/>
              </w:rPr>
              <w:t>合格</w:t>
            </w:r>
          </w:p>
        </w:tc>
        <w:tc>
          <w:tcPr>
            <w:tcW w:w="2267" w:type="dxa"/>
            <w:vAlign w:val="center"/>
          </w:tcPr>
          <w:p w:rsidR="001F3C37" w:rsidRDefault="006E67F4">
            <w:pPr>
              <w:widowControl/>
              <w:jc w:val="center"/>
              <w:rPr>
                <w:rFonts w:eastAsia="微软雅黑"/>
                <w:kern w:val="0"/>
                <w:sz w:val="18"/>
                <w:szCs w:val="18"/>
              </w:rPr>
            </w:pPr>
            <w:r>
              <w:rPr>
                <w:rFonts w:eastAsia="微软雅黑" w:hint="eastAsia"/>
                <w:color w:val="000000"/>
                <w:kern w:val="0"/>
                <w:sz w:val="18"/>
                <w:szCs w:val="18"/>
              </w:rPr>
              <w:t>采用验证码方式</w:t>
            </w:r>
          </w:p>
        </w:tc>
      </w:tr>
      <w:tr w:rsidR="001F3C37">
        <w:trPr>
          <w:trHeight w:val="569"/>
          <w:jc w:val="center"/>
        </w:trPr>
        <w:tc>
          <w:tcPr>
            <w:tcW w:w="729" w:type="dxa"/>
            <w:vMerge/>
            <w:vAlign w:val="center"/>
          </w:tcPr>
          <w:p w:rsidR="001F3C37" w:rsidRDefault="001F3C37">
            <w:pPr>
              <w:widowControl/>
              <w:jc w:val="center"/>
              <w:rPr>
                <w:rFonts w:eastAsia="微软雅黑"/>
                <w:kern w:val="0"/>
                <w:sz w:val="18"/>
                <w:szCs w:val="18"/>
              </w:rPr>
            </w:pPr>
          </w:p>
        </w:tc>
        <w:tc>
          <w:tcPr>
            <w:tcW w:w="992" w:type="dxa"/>
            <w:shd w:val="clear" w:color="auto" w:fill="auto"/>
            <w:vAlign w:val="center"/>
          </w:tcPr>
          <w:p w:rsidR="001F3C37" w:rsidRDefault="006E67F4">
            <w:pPr>
              <w:jc w:val="center"/>
              <w:rPr>
                <w:sz w:val="18"/>
                <w:szCs w:val="18"/>
              </w:rPr>
            </w:pPr>
            <w:r>
              <w:rPr>
                <w:sz w:val="18"/>
                <w:szCs w:val="18"/>
              </w:rPr>
              <w:t>01-BZ-0</w:t>
            </w:r>
            <w:r>
              <w:rPr>
                <w:rFonts w:hint="eastAsia"/>
                <w:sz w:val="18"/>
                <w:szCs w:val="18"/>
              </w:rPr>
              <w:t>7</w:t>
            </w:r>
          </w:p>
        </w:tc>
        <w:tc>
          <w:tcPr>
            <w:tcW w:w="3492" w:type="dxa"/>
            <w:shd w:val="clear" w:color="auto" w:fill="auto"/>
            <w:vAlign w:val="center"/>
          </w:tcPr>
          <w:p w:rsidR="001F3C37" w:rsidRDefault="006E67F4">
            <w:pPr>
              <w:widowControl/>
              <w:jc w:val="center"/>
              <w:rPr>
                <w:rFonts w:eastAsia="微软雅黑"/>
                <w:kern w:val="0"/>
                <w:sz w:val="18"/>
                <w:szCs w:val="18"/>
              </w:rPr>
            </w:pPr>
            <w:r>
              <w:rPr>
                <w:rFonts w:eastAsia="微软雅黑"/>
                <w:kern w:val="0"/>
                <w:sz w:val="18"/>
                <w:szCs w:val="18"/>
              </w:rPr>
              <w:t>评估人员通过测试验证的方式，使用网络抓包分析工具抓取登录数据包，查看是否</w:t>
            </w:r>
            <w:r>
              <w:rPr>
                <w:rFonts w:eastAsia="微软雅黑"/>
                <w:kern w:val="0"/>
                <w:sz w:val="18"/>
                <w:szCs w:val="18"/>
              </w:rPr>
              <w:lastRenderedPageBreak/>
              <w:t>在登录操作的通信过程中是否采用</w:t>
            </w:r>
            <w:r>
              <w:rPr>
                <w:rFonts w:eastAsia="微软雅黑"/>
                <w:kern w:val="0"/>
                <w:sz w:val="18"/>
                <w:szCs w:val="18"/>
              </w:rPr>
              <w:t>SSL/TLS</w:t>
            </w:r>
            <w:r>
              <w:rPr>
                <w:rFonts w:eastAsia="微软雅黑"/>
                <w:kern w:val="0"/>
                <w:sz w:val="18"/>
                <w:szCs w:val="18"/>
              </w:rPr>
              <w:t>协议或者其他加密</w:t>
            </w:r>
            <w:r>
              <w:rPr>
                <w:rFonts w:eastAsia="微软雅黑" w:hint="eastAsia"/>
                <w:kern w:val="0"/>
                <w:sz w:val="18"/>
                <w:szCs w:val="18"/>
              </w:rPr>
              <w:t>协议或方法</w:t>
            </w:r>
            <w:r>
              <w:rPr>
                <w:rFonts w:eastAsia="微软雅黑"/>
                <w:kern w:val="0"/>
                <w:sz w:val="18"/>
                <w:szCs w:val="18"/>
              </w:rPr>
              <w:t>确保用户密码的传输安全。</w:t>
            </w:r>
          </w:p>
        </w:tc>
        <w:tc>
          <w:tcPr>
            <w:tcW w:w="1558" w:type="dxa"/>
            <w:shd w:val="clear" w:color="auto" w:fill="auto"/>
            <w:vAlign w:val="center"/>
          </w:tcPr>
          <w:p w:rsidR="001F3C37" w:rsidRDefault="006E67F4">
            <w:pPr>
              <w:widowControl/>
              <w:jc w:val="center"/>
              <w:rPr>
                <w:rFonts w:eastAsia="微软雅黑"/>
                <w:kern w:val="0"/>
                <w:sz w:val="18"/>
                <w:szCs w:val="18"/>
              </w:rPr>
            </w:pPr>
            <w:r>
              <w:rPr>
                <w:rFonts w:eastAsia="微软雅黑" w:hint="eastAsia"/>
                <w:color w:val="000000"/>
                <w:kern w:val="0"/>
                <w:sz w:val="18"/>
                <w:szCs w:val="18"/>
              </w:rPr>
              <w:lastRenderedPageBreak/>
              <w:t>合格</w:t>
            </w:r>
          </w:p>
        </w:tc>
        <w:tc>
          <w:tcPr>
            <w:tcW w:w="2267" w:type="dxa"/>
            <w:vAlign w:val="center"/>
          </w:tcPr>
          <w:p w:rsidR="001F3C37" w:rsidRDefault="006E67F4">
            <w:pPr>
              <w:widowControl/>
              <w:jc w:val="center"/>
              <w:rPr>
                <w:rFonts w:eastAsia="微软雅黑"/>
                <w:kern w:val="0"/>
                <w:sz w:val="18"/>
                <w:szCs w:val="18"/>
              </w:rPr>
            </w:pPr>
            <w:r>
              <w:rPr>
                <w:rFonts w:eastAsia="微软雅黑" w:hint="eastAsia"/>
                <w:color w:val="000000"/>
                <w:kern w:val="0"/>
                <w:sz w:val="18"/>
                <w:szCs w:val="18"/>
              </w:rPr>
              <w:t>采用</w:t>
            </w:r>
            <w:r>
              <w:rPr>
                <w:rFonts w:eastAsia="微软雅黑"/>
                <w:color w:val="000000"/>
                <w:kern w:val="0"/>
                <w:sz w:val="18"/>
                <w:szCs w:val="18"/>
              </w:rPr>
              <w:t>SSL/TLS</w:t>
            </w:r>
            <w:r>
              <w:rPr>
                <w:rFonts w:eastAsia="微软雅黑" w:hint="eastAsia"/>
                <w:color w:val="000000"/>
                <w:kern w:val="0"/>
                <w:sz w:val="18"/>
                <w:szCs w:val="18"/>
              </w:rPr>
              <w:t>协议</w:t>
            </w:r>
          </w:p>
        </w:tc>
      </w:tr>
      <w:tr w:rsidR="001F3C37">
        <w:trPr>
          <w:trHeight w:val="185"/>
          <w:jc w:val="center"/>
        </w:trPr>
        <w:tc>
          <w:tcPr>
            <w:tcW w:w="729" w:type="dxa"/>
            <w:vMerge/>
            <w:vAlign w:val="center"/>
          </w:tcPr>
          <w:p w:rsidR="001F3C37" w:rsidRDefault="001F3C37">
            <w:pPr>
              <w:widowControl/>
              <w:jc w:val="center"/>
              <w:rPr>
                <w:rFonts w:eastAsia="微软雅黑"/>
                <w:kern w:val="0"/>
                <w:sz w:val="18"/>
                <w:szCs w:val="18"/>
              </w:rPr>
            </w:pPr>
          </w:p>
        </w:tc>
        <w:tc>
          <w:tcPr>
            <w:tcW w:w="992" w:type="dxa"/>
            <w:shd w:val="clear" w:color="auto" w:fill="auto"/>
            <w:vAlign w:val="center"/>
          </w:tcPr>
          <w:p w:rsidR="001F3C37" w:rsidRDefault="006E67F4">
            <w:pPr>
              <w:jc w:val="center"/>
              <w:rPr>
                <w:sz w:val="18"/>
                <w:szCs w:val="18"/>
              </w:rPr>
            </w:pPr>
            <w:r>
              <w:rPr>
                <w:sz w:val="18"/>
                <w:szCs w:val="18"/>
              </w:rPr>
              <w:t>01-BZ-0</w:t>
            </w:r>
            <w:r>
              <w:rPr>
                <w:rFonts w:hint="eastAsia"/>
                <w:sz w:val="18"/>
                <w:szCs w:val="18"/>
              </w:rPr>
              <w:t>8</w:t>
            </w:r>
          </w:p>
        </w:tc>
        <w:tc>
          <w:tcPr>
            <w:tcW w:w="3492" w:type="dxa"/>
            <w:shd w:val="clear" w:color="auto" w:fill="auto"/>
            <w:vAlign w:val="center"/>
          </w:tcPr>
          <w:p w:rsidR="001F3C37" w:rsidRPr="00073645" w:rsidRDefault="006E67F4">
            <w:pPr>
              <w:widowControl/>
              <w:jc w:val="center"/>
              <w:rPr>
                <w:rFonts w:eastAsia="微软雅黑"/>
                <w:color w:val="000000"/>
                <w:kern w:val="0"/>
                <w:sz w:val="18"/>
                <w:szCs w:val="18"/>
              </w:rPr>
            </w:pPr>
            <w:r w:rsidRPr="00073645">
              <w:rPr>
                <w:rFonts w:eastAsia="微软雅黑"/>
                <w:color w:val="000000"/>
                <w:kern w:val="0"/>
                <w:sz w:val="18"/>
                <w:szCs w:val="18"/>
              </w:rPr>
              <w:t>评估人员通过测试验证的方式，使用网页分析工具查看是否在</w:t>
            </w:r>
            <w:r w:rsidRPr="00073645">
              <w:rPr>
                <w:rFonts w:eastAsia="微软雅黑"/>
                <w:color w:val="000000"/>
                <w:kern w:val="0"/>
                <w:sz w:val="18"/>
                <w:szCs w:val="18"/>
              </w:rPr>
              <w:t>COOKIE</w:t>
            </w:r>
            <w:r w:rsidRPr="00073645">
              <w:rPr>
                <w:rFonts w:eastAsia="微软雅黑"/>
                <w:color w:val="000000"/>
                <w:kern w:val="0"/>
                <w:sz w:val="18"/>
                <w:szCs w:val="18"/>
              </w:rPr>
              <w:t>中保存用户密码。</w:t>
            </w:r>
          </w:p>
        </w:tc>
        <w:tc>
          <w:tcPr>
            <w:tcW w:w="1558" w:type="dxa"/>
            <w:shd w:val="clear" w:color="auto" w:fill="auto"/>
            <w:vAlign w:val="center"/>
          </w:tcPr>
          <w:p w:rsidR="001F3C37" w:rsidRDefault="00073645">
            <w:pPr>
              <w:widowControl/>
              <w:jc w:val="center"/>
              <w:rPr>
                <w:rFonts w:eastAsia="微软雅黑"/>
                <w:kern w:val="0"/>
                <w:sz w:val="18"/>
                <w:szCs w:val="18"/>
                <w:highlight w:val="yellow"/>
              </w:rPr>
            </w:pPr>
            <w:r>
              <w:rPr>
                <w:rFonts w:eastAsia="微软雅黑" w:hint="eastAsia"/>
                <w:color w:val="000000"/>
                <w:kern w:val="0"/>
                <w:sz w:val="18"/>
                <w:szCs w:val="18"/>
              </w:rPr>
              <w:t>合格</w:t>
            </w:r>
          </w:p>
        </w:tc>
        <w:tc>
          <w:tcPr>
            <w:tcW w:w="2267" w:type="dxa"/>
            <w:vAlign w:val="center"/>
          </w:tcPr>
          <w:p w:rsidR="001F3C37" w:rsidRPr="00073645" w:rsidRDefault="00073645">
            <w:pPr>
              <w:widowControl/>
              <w:jc w:val="center"/>
              <w:rPr>
                <w:rFonts w:eastAsia="微软雅黑"/>
                <w:color w:val="000000"/>
                <w:kern w:val="0"/>
                <w:sz w:val="18"/>
                <w:szCs w:val="18"/>
              </w:rPr>
            </w:pPr>
            <w:r w:rsidRPr="00073645">
              <w:rPr>
                <w:rFonts w:eastAsia="微软雅黑"/>
                <w:color w:val="000000"/>
                <w:kern w:val="0"/>
                <w:sz w:val="18"/>
                <w:szCs w:val="18"/>
              </w:rPr>
              <w:t>COOKIE</w:t>
            </w:r>
            <w:r w:rsidRPr="00073645">
              <w:rPr>
                <w:rFonts w:eastAsia="微软雅黑"/>
                <w:color w:val="000000"/>
                <w:kern w:val="0"/>
                <w:sz w:val="18"/>
                <w:szCs w:val="18"/>
              </w:rPr>
              <w:t>中</w:t>
            </w:r>
            <w:r w:rsidRPr="00073645">
              <w:rPr>
                <w:rFonts w:eastAsia="微软雅黑" w:hint="eastAsia"/>
                <w:color w:val="000000"/>
                <w:kern w:val="0"/>
                <w:sz w:val="18"/>
                <w:szCs w:val="18"/>
              </w:rPr>
              <w:t>不</w:t>
            </w:r>
            <w:r w:rsidRPr="00073645">
              <w:rPr>
                <w:rFonts w:eastAsia="微软雅黑"/>
                <w:color w:val="000000"/>
                <w:kern w:val="0"/>
                <w:sz w:val="18"/>
                <w:szCs w:val="18"/>
              </w:rPr>
              <w:t>保存用户密码</w:t>
            </w:r>
          </w:p>
        </w:tc>
      </w:tr>
      <w:tr w:rsidR="001F3C37">
        <w:trPr>
          <w:trHeight w:val="345"/>
          <w:jc w:val="center"/>
        </w:trPr>
        <w:tc>
          <w:tcPr>
            <w:tcW w:w="729" w:type="dxa"/>
            <w:vMerge/>
            <w:vAlign w:val="center"/>
          </w:tcPr>
          <w:p w:rsidR="001F3C37" w:rsidRDefault="001F3C37">
            <w:pPr>
              <w:widowControl/>
              <w:jc w:val="center"/>
              <w:rPr>
                <w:rFonts w:eastAsia="微软雅黑"/>
                <w:kern w:val="0"/>
                <w:sz w:val="18"/>
                <w:szCs w:val="18"/>
              </w:rPr>
            </w:pPr>
          </w:p>
        </w:tc>
        <w:tc>
          <w:tcPr>
            <w:tcW w:w="992" w:type="dxa"/>
            <w:shd w:val="clear" w:color="auto" w:fill="auto"/>
            <w:vAlign w:val="center"/>
          </w:tcPr>
          <w:p w:rsidR="001F3C37" w:rsidRDefault="006E67F4">
            <w:pPr>
              <w:jc w:val="center"/>
              <w:rPr>
                <w:sz w:val="18"/>
                <w:szCs w:val="18"/>
              </w:rPr>
            </w:pPr>
            <w:r>
              <w:rPr>
                <w:sz w:val="18"/>
                <w:szCs w:val="18"/>
              </w:rPr>
              <w:t>01-BZ-</w:t>
            </w:r>
            <w:r>
              <w:rPr>
                <w:rFonts w:hint="eastAsia"/>
                <w:sz w:val="18"/>
                <w:szCs w:val="18"/>
              </w:rPr>
              <w:t>09</w:t>
            </w:r>
          </w:p>
        </w:tc>
        <w:tc>
          <w:tcPr>
            <w:tcW w:w="3492" w:type="dxa"/>
            <w:shd w:val="clear" w:color="auto" w:fill="auto"/>
            <w:vAlign w:val="center"/>
          </w:tcPr>
          <w:p w:rsidR="001F3C37" w:rsidRPr="00073645" w:rsidRDefault="006E67F4">
            <w:pPr>
              <w:widowControl/>
              <w:jc w:val="center"/>
              <w:rPr>
                <w:rFonts w:eastAsia="微软雅黑"/>
                <w:color w:val="000000"/>
                <w:kern w:val="0"/>
                <w:sz w:val="18"/>
                <w:szCs w:val="18"/>
              </w:rPr>
            </w:pPr>
            <w:r w:rsidRPr="00073645">
              <w:rPr>
                <w:rFonts w:eastAsia="微软雅黑"/>
                <w:color w:val="000000"/>
                <w:kern w:val="0"/>
                <w:sz w:val="18"/>
                <w:szCs w:val="18"/>
              </w:rPr>
              <w:t>评估人员通过测试验证的方式，检查是否存在用户弱口令。</w:t>
            </w:r>
          </w:p>
        </w:tc>
        <w:tc>
          <w:tcPr>
            <w:tcW w:w="1558" w:type="dxa"/>
            <w:shd w:val="clear" w:color="auto" w:fill="auto"/>
            <w:vAlign w:val="center"/>
          </w:tcPr>
          <w:p w:rsidR="001F3C37" w:rsidRDefault="00073645">
            <w:pPr>
              <w:widowControl/>
              <w:jc w:val="center"/>
              <w:rPr>
                <w:rFonts w:eastAsia="微软雅黑"/>
                <w:kern w:val="0"/>
                <w:sz w:val="18"/>
                <w:szCs w:val="18"/>
                <w:highlight w:val="yellow"/>
              </w:rPr>
            </w:pPr>
            <w:r>
              <w:rPr>
                <w:rFonts w:eastAsia="微软雅黑" w:hint="eastAsia"/>
                <w:color w:val="000000"/>
                <w:kern w:val="0"/>
                <w:sz w:val="18"/>
                <w:szCs w:val="18"/>
              </w:rPr>
              <w:t>合格</w:t>
            </w:r>
          </w:p>
        </w:tc>
        <w:tc>
          <w:tcPr>
            <w:tcW w:w="2267" w:type="dxa"/>
            <w:vAlign w:val="center"/>
          </w:tcPr>
          <w:p w:rsidR="001F3C37" w:rsidRDefault="00302E31">
            <w:pPr>
              <w:widowControl/>
              <w:jc w:val="center"/>
              <w:rPr>
                <w:rFonts w:eastAsia="微软雅黑"/>
                <w:kern w:val="0"/>
                <w:sz w:val="18"/>
                <w:szCs w:val="18"/>
              </w:rPr>
            </w:pPr>
            <w:r>
              <w:rPr>
                <w:rFonts w:eastAsia="微软雅黑" w:hint="eastAsia"/>
                <w:kern w:val="0"/>
                <w:sz w:val="18"/>
                <w:szCs w:val="18"/>
              </w:rPr>
              <w:t>无弱口令</w:t>
            </w:r>
          </w:p>
        </w:tc>
      </w:tr>
      <w:tr w:rsidR="001F3C37">
        <w:trPr>
          <w:trHeight w:val="613"/>
          <w:jc w:val="center"/>
        </w:trPr>
        <w:tc>
          <w:tcPr>
            <w:tcW w:w="729" w:type="dxa"/>
            <w:vMerge/>
            <w:vAlign w:val="center"/>
          </w:tcPr>
          <w:p w:rsidR="001F3C37" w:rsidRDefault="001F3C37">
            <w:pPr>
              <w:widowControl/>
              <w:jc w:val="center"/>
              <w:rPr>
                <w:rFonts w:eastAsia="微软雅黑"/>
                <w:kern w:val="0"/>
                <w:sz w:val="18"/>
                <w:szCs w:val="18"/>
              </w:rPr>
            </w:pPr>
          </w:p>
        </w:tc>
        <w:tc>
          <w:tcPr>
            <w:tcW w:w="992" w:type="dxa"/>
            <w:shd w:val="clear" w:color="auto" w:fill="auto"/>
            <w:vAlign w:val="center"/>
          </w:tcPr>
          <w:p w:rsidR="001F3C37" w:rsidRDefault="006E67F4">
            <w:pPr>
              <w:jc w:val="center"/>
              <w:rPr>
                <w:sz w:val="18"/>
                <w:szCs w:val="18"/>
              </w:rPr>
            </w:pPr>
            <w:r>
              <w:rPr>
                <w:sz w:val="18"/>
                <w:szCs w:val="18"/>
              </w:rPr>
              <w:t>01-BZ-1</w:t>
            </w:r>
            <w:r>
              <w:rPr>
                <w:rFonts w:hint="eastAsia"/>
                <w:sz w:val="18"/>
                <w:szCs w:val="18"/>
              </w:rPr>
              <w:t>0</w:t>
            </w:r>
          </w:p>
        </w:tc>
        <w:tc>
          <w:tcPr>
            <w:tcW w:w="3492" w:type="dxa"/>
            <w:shd w:val="clear" w:color="auto" w:fill="auto"/>
            <w:vAlign w:val="center"/>
          </w:tcPr>
          <w:p w:rsidR="001F3C37" w:rsidRPr="00073645" w:rsidRDefault="006E67F4">
            <w:pPr>
              <w:widowControl/>
              <w:jc w:val="center"/>
              <w:rPr>
                <w:rFonts w:eastAsia="微软雅黑"/>
                <w:color w:val="000000"/>
                <w:kern w:val="0"/>
                <w:sz w:val="18"/>
                <w:szCs w:val="18"/>
              </w:rPr>
            </w:pPr>
            <w:r w:rsidRPr="00073645">
              <w:rPr>
                <w:rFonts w:eastAsia="微软雅黑" w:hint="eastAsia"/>
                <w:color w:val="000000"/>
                <w:kern w:val="0"/>
                <w:sz w:val="18"/>
                <w:szCs w:val="18"/>
              </w:rPr>
              <w:t>评估人员通过访谈、日志查验或测试验证的方式，检查业务系统的身份认证失效机制是否能够按照制定的密码更换周期进行有效提示更新。</w:t>
            </w:r>
          </w:p>
        </w:tc>
        <w:tc>
          <w:tcPr>
            <w:tcW w:w="1558" w:type="dxa"/>
            <w:shd w:val="clear" w:color="auto" w:fill="auto"/>
            <w:vAlign w:val="center"/>
          </w:tcPr>
          <w:p w:rsidR="001F3C37" w:rsidRDefault="00073645">
            <w:pPr>
              <w:widowControl/>
              <w:jc w:val="center"/>
              <w:rPr>
                <w:rFonts w:eastAsia="微软雅黑"/>
                <w:kern w:val="0"/>
                <w:sz w:val="18"/>
                <w:szCs w:val="18"/>
                <w:highlight w:val="yellow"/>
              </w:rPr>
            </w:pPr>
            <w:r>
              <w:rPr>
                <w:rFonts w:eastAsia="微软雅黑" w:hint="eastAsia"/>
                <w:color w:val="000000"/>
                <w:kern w:val="0"/>
                <w:sz w:val="18"/>
                <w:szCs w:val="18"/>
              </w:rPr>
              <w:t>合格</w:t>
            </w:r>
          </w:p>
        </w:tc>
        <w:tc>
          <w:tcPr>
            <w:tcW w:w="2267" w:type="dxa"/>
            <w:vAlign w:val="center"/>
          </w:tcPr>
          <w:p w:rsidR="001F3C37" w:rsidRDefault="00302E31">
            <w:pPr>
              <w:widowControl/>
              <w:jc w:val="center"/>
              <w:rPr>
                <w:rFonts w:eastAsia="微软雅黑"/>
                <w:kern w:val="0"/>
                <w:sz w:val="18"/>
                <w:szCs w:val="18"/>
              </w:rPr>
            </w:pPr>
            <w:r w:rsidRPr="00073645">
              <w:rPr>
                <w:rFonts w:eastAsia="微软雅黑" w:hint="eastAsia"/>
                <w:color w:val="000000"/>
                <w:kern w:val="0"/>
                <w:sz w:val="18"/>
                <w:szCs w:val="18"/>
              </w:rPr>
              <w:t>能够按照制定的密码更换周期进行有效提示更新</w:t>
            </w:r>
          </w:p>
        </w:tc>
      </w:tr>
      <w:tr w:rsidR="001F3C37">
        <w:trPr>
          <w:trHeight w:val="536"/>
          <w:jc w:val="center"/>
        </w:trPr>
        <w:tc>
          <w:tcPr>
            <w:tcW w:w="729" w:type="dxa"/>
            <w:vMerge/>
            <w:vAlign w:val="center"/>
          </w:tcPr>
          <w:p w:rsidR="001F3C37" w:rsidRDefault="001F3C37">
            <w:pPr>
              <w:widowControl/>
              <w:jc w:val="center"/>
              <w:rPr>
                <w:rFonts w:eastAsia="微软雅黑"/>
                <w:kern w:val="0"/>
                <w:sz w:val="18"/>
                <w:szCs w:val="18"/>
              </w:rPr>
            </w:pPr>
          </w:p>
        </w:tc>
        <w:tc>
          <w:tcPr>
            <w:tcW w:w="992" w:type="dxa"/>
            <w:shd w:val="clear" w:color="auto" w:fill="auto"/>
            <w:vAlign w:val="center"/>
          </w:tcPr>
          <w:p w:rsidR="001F3C37" w:rsidRDefault="006E67F4">
            <w:pPr>
              <w:jc w:val="center"/>
              <w:rPr>
                <w:sz w:val="18"/>
                <w:szCs w:val="18"/>
              </w:rPr>
            </w:pPr>
            <w:r>
              <w:rPr>
                <w:sz w:val="18"/>
                <w:szCs w:val="18"/>
              </w:rPr>
              <w:t>01-BZ-1</w:t>
            </w:r>
            <w:r>
              <w:rPr>
                <w:rFonts w:hint="eastAsia"/>
                <w:sz w:val="18"/>
                <w:szCs w:val="18"/>
              </w:rPr>
              <w:t>1</w:t>
            </w:r>
          </w:p>
        </w:tc>
        <w:tc>
          <w:tcPr>
            <w:tcW w:w="3492" w:type="dxa"/>
            <w:shd w:val="clear" w:color="auto" w:fill="auto"/>
            <w:vAlign w:val="center"/>
          </w:tcPr>
          <w:p w:rsidR="001F3C37" w:rsidRDefault="006E67F4">
            <w:pPr>
              <w:widowControl/>
              <w:jc w:val="center"/>
              <w:rPr>
                <w:rFonts w:eastAsia="微软雅黑"/>
                <w:color w:val="C00000"/>
                <w:kern w:val="0"/>
                <w:sz w:val="18"/>
                <w:szCs w:val="18"/>
              </w:rPr>
            </w:pPr>
            <w:r>
              <w:rPr>
                <w:rFonts w:eastAsia="微软雅黑" w:hint="eastAsia"/>
                <w:color w:val="C00000"/>
                <w:kern w:val="0"/>
                <w:sz w:val="18"/>
                <w:szCs w:val="18"/>
              </w:rPr>
              <w:t>评估人员通过访谈或测试验证的方式，检查业务系统的会话失效机制是否能够按照制定的失效时间进行有效执行。</w:t>
            </w:r>
          </w:p>
        </w:tc>
        <w:tc>
          <w:tcPr>
            <w:tcW w:w="1558" w:type="dxa"/>
            <w:shd w:val="clear" w:color="auto" w:fill="auto"/>
            <w:vAlign w:val="center"/>
          </w:tcPr>
          <w:p w:rsidR="001F3C37" w:rsidRDefault="006E67F4">
            <w:pPr>
              <w:widowControl/>
              <w:jc w:val="center"/>
              <w:rPr>
                <w:rFonts w:eastAsia="微软雅黑"/>
                <w:color w:val="C00000"/>
                <w:kern w:val="0"/>
                <w:sz w:val="18"/>
                <w:szCs w:val="18"/>
              </w:rPr>
            </w:pPr>
            <w:r>
              <w:rPr>
                <w:rFonts w:eastAsia="微软雅黑" w:hint="eastAsia"/>
                <w:color w:val="C00000"/>
                <w:kern w:val="0"/>
                <w:sz w:val="18"/>
                <w:szCs w:val="18"/>
              </w:rPr>
              <w:t>不合格</w:t>
            </w:r>
          </w:p>
        </w:tc>
        <w:tc>
          <w:tcPr>
            <w:tcW w:w="2267" w:type="dxa"/>
            <w:vAlign w:val="center"/>
          </w:tcPr>
          <w:p w:rsidR="001F3C37" w:rsidRDefault="006E67F4">
            <w:pPr>
              <w:widowControl/>
              <w:jc w:val="center"/>
              <w:rPr>
                <w:rFonts w:eastAsia="微软雅黑"/>
                <w:color w:val="C00000"/>
                <w:kern w:val="0"/>
                <w:sz w:val="18"/>
                <w:szCs w:val="18"/>
              </w:rPr>
            </w:pPr>
            <w:r>
              <w:rPr>
                <w:rFonts w:eastAsia="微软雅黑" w:hint="eastAsia"/>
                <w:color w:val="C00000"/>
                <w:kern w:val="0"/>
                <w:sz w:val="18"/>
                <w:szCs w:val="18"/>
              </w:rPr>
              <w:t>失效时间过长为</w:t>
            </w:r>
            <w:r>
              <w:rPr>
                <w:rFonts w:eastAsia="微软雅黑" w:hint="eastAsia"/>
                <w:color w:val="C00000"/>
                <w:kern w:val="0"/>
                <w:sz w:val="18"/>
                <w:szCs w:val="18"/>
              </w:rPr>
              <w:t>1</w:t>
            </w:r>
            <w:r>
              <w:rPr>
                <w:rFonts w:eastAsia="微软雅黑" w:hint="eastAsia"/>
                <w:color w:val="C00000"/>
                <w:kern w:val="0"/>
                <w:sz w:val="18"/>
                <w:szCs w:val="18"/>
              </w:rPr>
              <w:t>天</w:t>
            </w:r>
          </w:p>
        </w:tc>
      </w:tr>
      <w:tr w:rsidR="001F3C37">
        <w:trPr>
          <w:trHeight w:val="616"/>
          <w:jc w:val="center"/>
        </w:trPr>
        <w:tc>
          <w:tcPr>
            <w:tcW w:w="729" w:type="dxa"/>
            <w:vMerge/>
            <w:vAlign w:val="center"/>
          </w:tcPr>
          <w:p w:rsidR="001F3C37" w:rsidRDefault="001F3C37">
            <w:pPr>
              <w:widowControl/>
              <w:jc w:val="center"/>
              <w:rPr>
                <w:rFonts w:eastAsia="微软雅黑"/>
                <w:kern w:val="0"/>
                <w:sz w:val="18"/>
                <w:szCs w:val="18"/>
              </w:rPr>
            </w:pPr>
          </w:p>
        </w:tc>
        <w:tc>
          <w:tcPr>
            <w:tcW w:w="992" w:type="dxa"/>
            <w:shd w:val="clear" w:color="auto" w:fill="auto"/>
            <w:vAlign w:val="center"/>
          </w:tcPr>
          <w:p w:rsidR="001F3C37" w:rsidRDefault="006E67F4">
            <w:pPr>
              <w:jc w:val="center"/>
              <w:rPr>
                <w:sz w:val="18"/>
                <w:szCs w:val="18"/>
              </w:rPr>
            </w:pPr>
            <w:r>
              <w:rPr>
                <w:sz w:val="18"/>
                <w:szCs w:val="18"/>
              </w:rPr>
              <w:t>01-BZ-1</w:t>
            </w:r>
            <w:r>
              <w:rPr>
                <w:rFonts w:hint="eastAsia"/>
                <w:sz w:val="18"/>
                <w:szCs w:val="18"/>
              </w:rPr>
              <w:t>2</w:t>
            </w:r>
          </w:p>
        </w:tc>
        <w:tc>
          <w:tcPr>
            <w:tcW w:w="3492" w:type="dxa"/>
            <w:shd w:val="clear" w:color="auto" w:fill="auto"/>
            <w:vAlign w:val="center"/>
          </w:tcPr>
          <w:p w:rsidR="001F3C37" w:rsidRDefault="006E67F4">
            <w:pPr>
              <w:widowControl/>
              <w:jc w:val="center"/>
              <w:rPr>
                <w:rFonts w:eastAsia="微软雅黑"/>
                <w:kern w:val="0"/>
                <w:sz w:val="18"/>
                <w:szCs w:val="18"/>
              </w:rPr>
            </w:pPr>
            <w:r w:rsidRPr="00D505A9">
              <w:rPr>
                <w:rFonts w:eastAsia="微软雅黑"/>
                <w:kern w:val="0"/>
                <w:sz w:val="18"/>
                <w:szCs w:val="18"/>
              </w:rPr>
              <w:t>评估人员通过测试验证的方式，使用错误的或禁用的账号密码</w:t>
            </w:r>
            <w:r w:rsidRPr="00D505A9">
              <w:rPr>
                <w:rFonts w:eastAsia="微软雅黑"/>
                <w:kern w:val="0"/>
                <w:sz w:val="18"/>
                <w:szCs w:val="18"/>
              </w:rPr>
              <w:t>/</w:t>
            </w:r>
            <w:r w:rsidRPr="00D505A9">
              <w:rPr>
                <w:rFonts w:eastAsia="微软雅黑"/>
                <w:kern w:val="0"/>
                <w:sz w:val="18"/>
                <w:szCs w:val="18"/>
              </w:rPr>
              <w:t>其他认证</w:t>
            </w:r>
            <w:r w:rsidRPr="00D505A9">
              <w:rPr>
                <w:rFonts w:eastAsia="微软雅黑"/>
                <w:kern w:val="0"/>
                <w:sz w:val="18"/>
                <w:szCs w:val="18"/>
              </w:rPr>
              <w:t>/</w:t>
            </w:r>
            <w:r w:rsidRPr="00D505A9">
              <w:rPr>
                <w:rFonts w:eastAsia="微软雅黑"/>
                <w:kern w:val="0"/>
                <w:sz w:val="18"/>
                <w:szCs w:val="18"/>
              </w:rPr>
              <w:t>验证码等登录，尝试访问先前正常登陆账号能访问的页面，检查身份认证失效机制和会话失效机制能否仍能有效执行。</w:t>
            </w:r>
          </w:p>
        </w:tc>
        <w:tc>
          <w:tcPr>
            <w:tcW w:w="1558" w:type="dxa"/>
            <w:shd w:val="clear" w:color="auto" w:fill="auto"/>
            <w:vAlign w:val="center"/>
          </w:tcPr>
          <w:p w:rsidR="001F3C37" w:rsidRDefault="00D505A9">
            <w:pPr>
              <w:widowControl/>
              <w:jc w:val="center"/>
              <w:rPr>
                <w:rFonts w:eastAsia="微软雅黑"/>
                <w:kern w:val="0"/>
                <w:sz w:val="18"/>
                <w:szCs w:val="18"/>
              </w:rPr>
            </w:pPr>
            <w:r>
              <w:rPr>
                <w:rFonts w:eastAsia="微软雅黑" w:hint="eastAsia"/>
                <w:kern w:val="0"/>
                <w:sz w:val="18"/>
                <w:szCs w:val="18"/>
              </w:rPr>
              <w:t>合格</w:t>
            </w:r>
          </w:p>
        </w:tc>
        <w:tc>
          <w:tcPr>
            <w:tcW w:w="2267" w:type="dxa"/>
            <w:vAlign w:val="center"/>
          </w:tcPr>
          <w:p w:rsidR="001F3C37" w:rsidRDefault="00D505A9" w:rsidP="00D505A9">
            <w:pPr>
              <w:widowControl/>
              <w:jc w:val="center"/>
              <w:rPr>
                <w:rFonts w:eastAsia="微软雅黑"/>
                <w:kern w:val="0"/>
                <w:sz w:val="18"/>
                <w:szCs w:val="18"/>
              </w:rPr>
            </w:pPr>
            <w:r w:rsidRPr="00D505A9">
              <w:rPr>
                <w:rFonts w:eastAsia="微软雅黑"/>
                <w:kern w:val="0"/>
                <w:sz w:val="18"/>
                <w:szCs w:val="18"/>
              </w:rPr>
              <w:t>身份认证失效机制和会话失效机制能有效执行</w:t>
            </w:r>
          </w:p>
        </w:tc>
      </w:tr>
      <w:tr w:rsidR="001F3C37">
        <w:trPr>
          <w:trHeight w:val="658"/>
          <w:jc w:val="center"/>
        </w:trPr>
        <w:tc>
          <w:tcPr>
            <w:tcW w:w="729" w:type="dxa"/>
            <w:vMerge/>
            <w:vAlign w:val="center"/>
          </w:tcPr>
          <w:p w:rsidR="001F3C37" w:rsidRDefault="001F3C37">
            <w:pPr>
              <w:widowControl/>
              <w:jc w:val="center"/>
              <w:rPr>
                <w:rFonts w:eastAsia="微软雅黑"/>
                <w:kern w:val="0"/>
                <w:sz w:val="18"/>
                <w:szCs w:val="18"/>
              </w:rPr>
            </w:pPr>
          </w:p>
        </w:tc>
        <w:tc>
          <w:tcPr>
            <w:tcW w:w="992" w:type="dxa"/>
            <w:shd w:val="clear" w:color="auto" w:fill="auto"/>
            <w:vAlign w:val="center"/>
          </w:tcPr>
          <w:p w:rsidR="001F3C37" w:rsidRDefault="006E67F4">
            <w:pPr>
              <w:jc w:val="center"/>
              <w:rPr>
                <w:sz w:val="18"/>
                <w:szCs w:val="18"/>
              </w:rPr>
            </w:pPr>
            <w:r>
              <w:rPr>
                <w:sz w:val="18"/>
                <w:szCs w:val="18"/>
              </w:rPr>
              <w:t>01-BZ-1</w:t>
            </w:r>
            <w:r>
              <w:rPr>
                <w:rFonts w:hint="eastAsia"/>
                <w:sz w:val="18"/>
                <w:szCs w:val="18"/>
              </w:rPr>
              <w:t>3</w:t>
            </w:r>
          </w:p>
        </w:tc>
        <w:tc>
          <w:tcPr>
            <w:tcW w:w="3492" w:type="dxa"/>
            <w:shd w:val="clear" w:color="auto" w:fill="auto"/>
            <w:vAlign w:val="center"/>
          </w:tcPr>
          <w:p w:rsidR="001F3C37" w:rsidRDefault="006E67F4">
            <w:pPr>
              <w:widowControl/>
              <w:jc w:val="center"/>
              <w:rPr>
                <w:rFonts w:eastAsia="微软雅黑"/>
                <w:kern w:val="0"/>
                <w:sz w:val="18"/>
                <w:szCs w:val="18"/>
              </w:rPr>
            </w:pPr>
            <w:r>
              <w:rPr>
                <w:rFonts w:eastAsia="微软雅黑"/>
                <w:kern w:val="0"/>
                <w:sz w:val="18"/>
                <w:szCs w:val="18"/>
              </w:rPr>
              <w:t>评估人员通过测试验证的方式，查看认证错误提示是否存在泄露信息，当认证失败时，向用户提供的错误信息不应该区分是账号错误还是密码错误，而是通用的提示信息。</w:t>
            </w:r>
          </w:p>
        </w:tc>
        <w:tc>
          <w:tcPr>
            <w:tcW w:w="1558" w:type="dxa"/>
            <w:shd w:val="clear" w:color="auto" w:fill="auto"/>
            <w:vAlign w:val="center"/>
          </w:tcPr>
          <w:p w:rsidR="001F3C37" w:rsidRDefault="006E67F4">
            <w:pPr>
              <w:widowControl/>
              <w:jc w:val="center"/>
              <w:rPr>
                <w:rFonts w:eastAsia="微软雅黑"/>
                <w:kern w:val="0"/>
                <w:sz w:val="18"/>
                <w:szCs w:val="18"/>
              </w:rPr>
            </w:pPr>
            <w:r>
              <w:rPr>
                <w:rFonts w:eastAsia="微软雅黑" w:hint="eastAsia"/>
                <w:color w:val="000000"/>
                <w:kern w:val="0"/>
                <w:sz w:val="18"/>
                <w:szCs w:val="18"/>
              </w:rPr>
              <w:t>合格</w:t>
            </w:r>
          </w:p>
        </w:tc>
        <w:tc>
          <w:tcPr>
            <w:tcW w:w="2267" w:type="dxa"/>
            <w:vAlign w:val="center"/>
          </w:tcPr>
          <w:p w:rsidR="001F3C37" w:rsidRDefault="006E67F4">
            <w:pPr>
              <w:widowControl/>
              <w:jc w:val="center"/>
              <w:rPr>
                <w:rFonts w:eastAsia="微软雅黑"/>
                <w:kern w:val="0"/>
                <w:sz w:val="18"/>
                <w:szCs w:val="18"/>
              </w:rPr>
            </w:pPr>
            <w:r>
              <w:rPr>
                <w:rFonts w:eastAsia="微软雅黑" w:hint="eastAsia"/>
                <w:color w:val="000000"/>
                <w:kern w:val="0"/>
                <w:sz w:val="18"/>
                <w:szCs w:val="18"/>
              </w:rPr>
              <w:t>提示用户名或密码错误</w:t>
            </w:r>
          </w:p>
        </w:tc>
      </w:tr>
      <w:tr w:rsidR="001F3C37">
        <w:trPr>
          <w:trHeight w:val="555"/>
          <w:jc w:val="center"/>
        </w:trPr>
        <w:tc>
          <w:tcPr>
            <w:tcW w:w="729" w:type="dxa"/>
            <w:vMerge/>
            <w:vAlign w:val="center"/>
          </w:tcPr>
          <w:p w:rsidR="001F3C37" w:rsidRDefault="001F3C37">
            <w:pPr>
              <w:widowControl/>
              <w:jc w:val="center"/>
              <w:rPr>
                <w:rFonts w:eastAsia="微软雅黑"/>
                <w:kern w:val="0"/>
                <w:sz w:val="18"/>
                <w:szCs w:val="18"/>
              </w:rPr>
            </w:pPr>
          </w:p>
        </w:tc>
        <w:tc>
          <w:tcPr>
            <w:tcW w:w="992" w:type="dxa"/>
            <w:shd w:val="clear" w:color="auto" w:fill="auto"/>
            <w:vAlign w:val="center"/>
          </w:tcPr>
          <w:p w:rsidR="001F3C37" w:rsidRDefault="006E67F4">
            <w:pPr>
              <w:jc w:val="center"/>
              <w:rPr>
                <w:sz w:val="18"/>
                <w:szCs w:val="18"/>
              </w:rPr>
            </w:pPr>
            <w:r>
              <w:rPr>
                <w:sz w:val="18"/>
                <w:szCs w:val="18"/>
              </w:rPr>
              <w:t>01-BZ-1</w:t>
            </w:r>
            <w:r>
              <w:rPr>
                <w:rFonts w:hint="eastAsia"/>
                <w:sz w:val="18"/>
                <w:szCs w:val="18"/>
              </w:rPr>
              <w:t>4</w:t>
            </w:r>
          </w:p>
        </w:tc>
        <w:tc>
          <w:tcPr>
            <w:tcW w:w="3492" w:type="dxa"/>
            <w:shd w:val="clear" w:color="auto" w:fill="auto"/>
            <w:vAlign w:val="center"/>
          </w:tcPr>
          <w:p w:rsidR="001F3C37" w:rsidRDefault="006E67F4">
            <w:pPr>
              <w:widowControl/>
              <w:jc w:val="center"/>
              <w:rPr>
                <w:rFonts w:eastAsia="微软雅黑"/>
                <w:kern w:val="0"/>
                <w:sz w:val="18"/>
                <w:szCs w:val="18"/>
              </w:rPr>
            </w:pPr>
            <w:r>
              <w:rPr>
                <w:rFonts w:eastAsia="微软雅黑"/>
                <w:kern w:val="0"/>
                <w:sz w:val="18"/>
                <w:szCs w:val="18"/>
              </w:rPr>
              <w:t>评估人员通过人员访谈、文件审查等方式，查看是否建立了用户身份信息保护相关管理制度。</w:t>
            </w:r>
          </w:p>
        </w:tc>
        <w:tc>
          <w:tcPr>
            <w:tcW w:w="1558" w:type="dxa"/>
            <w:shd w:val="clear" w:color="auto" w:fill="auto"/>
            <w:vAlign w:val="center"/>
          </w:tcPr>
          <w:p w:rsidR="001F3C37" w:rsidRDefault="006E67F4">
            <w:pPr>
              <w:widowControl/>
              <w:jc w:val="center"/>
              <w:rPr>
                <w:rFonts w:eastAsia="微软雅黑"/>
                <w:kern w:val="0"/>
                <w:sz w:val="18"/>
                <w:szCs w:val="18"/>
              </w:rPr>
            </w:pPr>
            <w:r>
              <w:rPr>
                <w:rFonts w:eastAsia="微软雅黑" w:hint="eastAsia"/>
                <w:color w:val="000000"/>
                <w:kern w:val="0"/>
                <w:sz w:val="18"/>
                <w:szCs w:val="18"/>
              </w:rPr>
              <w:t>合格</w:t>
            </w:r>
          </w:p>
        </w:tc>
        <w:tc>
          <w:tcPr>
            <w:tcW w:w="2267" w:type="dxa"/>
            <w:vAlign w:val="center"/>
          </w:tcPr>
          <w:p w:rsidR="001F3C37" w:rsidRDefault="006E67F4">
            <w:pPr>
              <w:widowControl/>
              <w:jc w:val="center"/>
              <w:rPr>
                <w:rFonts w:eastAsia="微软雅黑"/>
                <w:kern w:val="0"/>
                <w:sz w:val="18"/>
                <w:szCs w:val="18"/>
              </w:rPr>
            </w:pPr>
            <w:r>
              <w:rPr>
                <w:rFonts w:eastAsia="微软雅黑" w:hint="eastAsia"/>
                <w:color w:val="000000"/>
                <w:kern w:val="0"/>
                <w:sz w:val="18"/>
                <w:szCs w:val="18"/>
              </w:rPr>
              <w:t>符合中国移动相关规定</w:t>
            </w:r>
          </w:p>
        </w:tc>
      </w:tr>
      <w:tr w:rsidR="001F3C37">
        <w:trPr>
          <w:trHeight w:val="493"/>
          <w:jc w:val="center"/>
        </w:trPr>
        <w:tc>
          <w:tcPr>
            <w:tcW w:w="729" w:type="dxa"/>
            <w:vMerge/>
            <w:vAlign w:val="center"/>
          </w:tcPr>
          <w:p w:rsidR="001F3C37" w:rsidRDefault="001F3C37">
            <w:pPr>
              <w:widowControl/>
              <w:jc w:val="center"/>
              <w:rPr>
                <w:rFonts w:eastAsia="微软雅黑"/>
                <w:kern w:val="0"/>
                <w:sz w:val="18"/>
                <w:szCs w:val="18"/>
              </w:rPr>
            </w:pPr>
          </w:p>
        </w:tc>
        <w:tc>
          <w:tcPr>
            <w:tcW w:w="992" w:type="dxa"/>
            <w:shd w:val="clear" w:color="auto" w:fill="auto"/>
            <w:vAlign w:val="center"/>
          </w:tcPr>
          <w:p w:rsidR="001F3C37" w:rsidRDefault="006E67F4">
            <w:pPr>
              <w:jc w:val="center"/>
              <w:rPr>
                <w:sz w:val="18"/>
                <w:szCs w:val="18"/>
              </w:rPr>
            </w:pPr>
            <w:r>
              <w:rPr>
                <w:sz w:val="18"/>
                <w:szCs w:val="18"/>
              </w:rPr>
              <w:t>01-BZ-1</w:t>
            </w:r>
            <w:r>
              <w:rPr>
                <w:rFonts w:hint="eastAsia"/>
                <w:sz w:val="18"/>
                <w:szCs w:val="18"/>
              </w:rPr>
              <w:t>5</w:t>
            </w:r>
          </w:p>
        </w:tc>
        <w:tc>
          <w:tcPr>
            <w:tcW w:w="3492" w:type="dxa"/>
            <w:shd w:val="clear" w:color="auto" w:fill="auto"/>
            <w:vAlign w:val="center"/>
          </w:tcPr>
          <w:p w:rsidR="001F3C37" w:rsidRDefault="006E67F4">
            <w:pPr>
              <w:widowControl/>
              <w:jc w:val="center"/>
              <w:rPr>
                <w:rFonts w:eastAsia="微软雅黑"/>
                <w:kern w:val="0"/>
                <w:sz w:val="18"/>
                <w:szCs w:val="18"/>
              </w:rPr>
            </w:pPr>
            <w:r>
              <w:rPr>
                <w:rFonts w:eastAsia="微软雅黑"/>
                <w:kern w:val="0"/>
                <w:sz w:val="18"/>
                <w:szCs w:val="18"/>
              </w:rPr>
              <w:t>评估人员通过人员访谈、使用验证等方式，查看是否配套了必要的技术手段保障用户身份信息的保密性和完整性。</w:t>
            </w:r>
          </w:p>
        </w:tc>
        <w:tc>
          <w:tcPr>
            <w:tcW w:w="1558" w:type="dxa"/>
            <w:shd w:val="clear" w:color="auto" w:fill="auto"/>
            <w:vAlign w:val="center"/>
          </w:tcPr>
          <w:p w:rsidR="001F3C37" w:rsidRDefault="006E67F4">
            <w:pPr>
              <w:widowControl/>
              <w:jc w:val="center"/>
              <w:rPr>
                <w:rFonts w:eastAsia="微软雅黑"/>
                <w:kern w:val="0"/>
                <w:sz w:val="18"/>
                <w:szCs w:val="18"/>
              </w:rPr>
            </w:pPr>
            <w:r>
              <w:rPr>
                <w:rFonts w:eastAsia="微软雅黑" w:hint="eastAsia"/>
                <w:color w:val="000000"/>
                <w:kern w:val="0"/>
                <w:sz w:val="18"/>
                <w:szCs w:val="18"/>
              </w:rPr>
              <w:t>合格</w:t>
            </w:r>
          </w:p>
        </w:tc>
        <w:tc>
          <w:tcPr>
            <w:tcW w:w="2267" w:type="dxa"/>
            <w:vAlign w:val="center"/>
          </w:tcPr>
          <w:p w:rsidR="001F3C37" w:rsidRDefault="006E67F4">
            <w:pPr>
              <w:widowControl/>
              <w:jc w:val="center"/>
              <w:rPr>
                <w:rFonts w:eastAsia="微软雅黑"/>
                <w:kern w:val="0"/>
                <w:sz w:val="18"/>
                <w:szCs w:val="18"/>
              </w:rPr>
            </w:pPr>
            <w:r>
              <w:rPr>
                <w:rFonts w:eastAsia="微软雅黑" w:hint="eastAsia"/>
                <w:color w:val="000000"/>
                <w:kern w:val="0"/>
                <w:sz w:val="18"/>
                <w:szCs w:val="18"/>
              </w:rPr>
              <w:t>符合中国移动相关规定</w:t>
            </w:r>
          </w:p>
        </w:tc>
      </w:tr>
      <w:tr w:rsidR="00D505A9">
        <w:trPr>
          <w:trHeight w:val="1035"/>
          <w:jc w:val="center"/>
        </w:trPr>
        <w:tc>
          <w:tcPr>
            <w:tcW w:w="729" w:type="dxa"/>
            <w:vMerge/>
            <w:vAlign w:val="center"/>
          </w:tcPr>
          <w:p w:rsidR="00D505A9" w:rsidRDefault="00D505A9">
            <w:pPr>
              <w:widowControl/>
              <w:jc w:val="center"/>
              <w:rPr>
                <w:rFonts w:eastAsia="微软雅黑"/>
                <w:kern w:val="0"/>
                <w:sz w:val="18"/>
                <w:szCs w:val="18"/>
              </w:rPr>
            </w:pPr>
          </w:p>
        </w:tc>
        <w:tc>
          <w:tcPr>
            <w:tcW w:w="992" w:type="dxa"/>
            <w:shd w:val="clear" w:color="auto" w:fill="auto"/>
            <w:vAlign w:val="center"/>
          </w:tcPr>
          <w:p w:rsidR="00D505A9" w:rsidRDefault="00D505A9">
            <w:pPr>
              <w:jc w:val="center"/>
              <w:rPr>
                <w:sz w:val="18"/>
                <w:szCs w:val="18"/>
              </w:rPr>
            </w:pPr>
            <w:r>
              <w:rPr>
                <w:sz w:val="18"/>
                <w:szCs w:val="18"/>
              </w:rPr>
              <w:t>01-BZ-1</w:t>
            </w:r>
            <w:r>
              <w:rPr>
                <w:rFonts w:hint="eastAsia"/>
                <w:sz w:val="18"/>
                <w:szCs w:val="18"/>
              </w:rPr>
              <w:t>6</w:t>
            </w:r>
          </w:p>
        </w:tc>
        <w:tc>
          <w:tcPr>
            <w:tcW w:w="3492" w:type="dxa"/>
            <w:shd w:val="clear" w:color="auto" w:fill="auto"/>
            <w:vAlign w:val="center"/>
          </w:tcPr>
          <w:p w:rsidR="00D505A9" w:rsidRPr="00D505A9" w:rsidRDefault="00D505A9">
            <w:pPr>
              <w:widowControl/>
              <w:jc w:val="center"/>
              <w:rPr>
                <w:rFonts w:eastAsia="微软雅黑"/>
                <w:kern w:val="0"/>
                <w:sz w:val="18"/>
                <w:szCs w:val="18"/>
              </w:rPr>
            </w:pPr>
            <w:r w:rsidRPr="00D505A9">
              <w:rPr>
                <w:rFonts w:eastAsia="微软雅黑"/>
                <w:kern w:val="0"/>
                <w:sz w:val="18"/>
                <w:szCs w:val="18"/>
              </w:rPr>
              <w:t>评估人员通过人员访谈等方式，了解是否建立覆盖业务所有内容及信息格式的违法信息监测处置的工作机制和技术手段；如是，询问技术手段实现途径与违法信息监测处置流程。</w:t>
            </w:r>
          </w:p>
        </w:tc>
        <w:tc>
          <w:tcPr>
            <w:tcW w:w="1558" w:type="dxa"/>
            <w:shd w:val="clear" w:color="auto" w:fill="auto"/>
            <w:vAlign w:val="center"/>
          </w:tcPr>
          <w:p w:rsidR="00D505A9" w:rsidRDefault="00D505A9">
            <w:pPr>
              <w:widowControl/>
              <w:jc w:val="center"/>
              <w:rPr>
                <w:rFonts w:eastAsia="微软雅黑"/>
                <w:kern w:val="0"/>
                <w:sz w:val="18"/>
                <w:szCs w:val="18"/>
                <w:highlight w:val="yellow"/>
              </w:rPr>
            </w:pPr>
            <w:r>
              <w:rPr>
                <w:rFonts w:eastAsia="微软雅黑" w:hint="eastAsia"/>
                <w:color w:val="000000"/>
                <w:kern w:val="0"/>
                <w:sz w:val="18"/>
                <w:szCs w:val="18"/>
              </w:rPr>
              <w:t>合格</w:t>
            </w:r>
          </w:p>
        </w:tc>
        <w:tc>
          <w:tcPr>
            <w:tcW w:w="2267" w:type="dxa"/>
            <w:vAlign w:val="center"/>
          </w:tcPr>
          <w:p w:rsidR="00D505A9" w:rsidRDefault="00D505A9" w:rsidP="006239F2">
            <w:pPr>
              <w:widowControl/>
              <w:jc w:val="center"/>
              <w:rPr>
                <w:rFonts w:eastAsia="微软雅黑"/>
                <w:kern w:val="0"/>
                <w:sz w:val="18"/>
                <w:szCs w:val="18"/>
              </w:rPr>
            </w:pPr>
            <w:r>
              <w:rPr>
                <w:rFonts w:eastAsia="微软雅黑" w:hint="eastAsia"/>
                <w:color w:val="000000"/>
                <w:kern w:val="0"/>
                <w:sz w:val="18"/>
                <w:szCs w:val="18"/>
              </w:rPr>
              <w:t>符合中国移动相关规定</w:t>
            </w:r>
          </w:p>
        </w:tc>
      </w:tr>
      <w:tr w:rsidR="00D505A9">
        <w:trPr>
          <w:trHeight w:val="90"/>
          <w:jc w:val="center"/>
        </w:trPr>
        <w:tc>
          <w:tcPr>
            <w:tcW w:w="729" w:type="dxa"/>
            <w:vMerge/>
            <w:vAlign w:val="center"/>
          </w:tcPr>
          <w:p w:rsidR="00D505A9" w:rsidRDefault="00D505A9">
            <w:pPr>
              <w:widowControl/>
              <w:jc w:val="center"/>
              <w:rPr>
                <w:rFonts w:eastAsia="微软雅黑"/>
                <w:kern w:val="0"/>
                <w:sz w:val="18"/>
                <w:szCs w:val="18"/>
              </w:rPr>
            </w:pPr>
          </w:p>
        </w:tc>
        <w:tc>
          <w:tcPr>
            <w:tcW w:w="992" w:type="dxa"/>
            <w:tcBorders>
              <w:bottom w:val="single" w:sz="4" w:space="0" w:color="auto"/>
            </w:tcBorders>
            <w:shd w:val="clear" w:color="auto" w:fill="auto"/>
            <w:vAlign w:val="center"/>
          </w:tcPr>
          <w:p w:rsidR="00D505A9" w:rsidRDefault="00D505A9">
            <w:pPr>
              <w:jc w:val="center"/>
              <w:rPr>
                <w:sz w:val="18"/>
                <w:szCs w:val="18"/>
              </w:rPr>
            </w:pPr>
            <w:r>
              <w:rPr>
                <w:sz w:val="18"/>
                <w:szCs w:val="18"/>
              </w:rPr>
              <w:t>01-BZ-1</w:t>
            </w:r>
            <w:r>
              <w:rPr>
                <w:rFonts w:hint="eastAsia"/>
                <w:sz w:val="18"/>
                <w:szCs w:val="18"/>
              </w:rPr>
              <w:t>7</w:t>
            </w:r>
          </w:p>
        </w:tc>
        <w:tc>
          <w:tcPr>
            <w:tcW w:w="3492" w:type="dxa"/>
            <w:tcBorders>
              <w:bottom w:val="single" w:sz="4" w:space="0" w:color="auto"/>
            </w:tcBorders>
            <w:shd w:val="clear" w:color="auto" w:fill="auto"/>
            <w:vAlign w:val="center"/>
          </w:tcPr>
          <w:p w:rsidR="00D505A9" w:rsidRDefault="00D505A9">
            <w:pPr>
              <w:widowControl/>
              <w:jc w:val="center"/>
              <w:rPr>
                <w:rFonts w:eastAsia="微软雅黑"/>
                <w:color w:val="C00000"/>
                <w:kern w:val="0"/>
                <w:sz w:val="18"/>
                <w:szCs w:val="18"/>
              </w:rPr>
            </w:pPr>
            <w:r>
              <w:rPr>
                <w:rFonts w:eastAsia="微软雅黑"/>
                <w:color w:val="C00000"/>
                <w:kern w:val="0"/>
                <w:sz w:val="18"/>
                <w:szCs w:val="18"/>
              </w:rPr>
              <w:t>评估人员通过演示查验等方式，查看是否留存删除日志记录，查看是否能够调取相关记录。</w:t>
            </w:r>
          </w:p>
        </w:tc>
        <w:tc>
          <w:tcPr>
            <w:tcW w:w="1558" w:type="dxa"/>
            <w:tcBorders>
              <w:bottom w:val="single" w:sz="4" w:space="0" w:color="auto"/>
            </w:tcBorders>
            <w:shd w:val="clear" w:color="auto" w:fill="auto"/>
            <w:vAlign w:val="center"/>
          </w:tcPr>
          <w:p w:rsidR="00D505A9" w:rsidRDefault="00D505A9">
            <w:pPr>
              <w:widowControl/>
              <w:jc w:val="center"/>
              <w:rPr>
                <w:rFonts w:eastAsia="微软雅黑"/>
                <w:color w:val="C00000"/>
                <w:kern w:val="0"/>
                <w:sz w:val="18"/>
                <w:szCs w:val="18"/>
              </w:rPr>
            </w:pPr>
            <w:r>
              <w:rPr>
                <w:rFonts w:eastAsia="微软雅黑" w:hint="eastAsia"/>
                <w:color w:val="C00000"/>
                <w:kern w:val="0"/>
                <w:sz w:val="18"/>
                <w:szCs w:val="18"/>
              </w:rPr>
              <w:t>合格</w:t>
            </w:r>
          </w:p>
        </w:tc>
        <w:tc>
          <w:tcPr>
            <w:tcW w:w="2267" w:type="dxa"/>
            <w:tcBorders>
              <w:bottom w:val="single" w:sz="4" w:space="0" w:color="auto"/>
            </w:tcBorders>
            <w:vAlign w:val="center"/>
          </w:tcPr>
          <w:p w:rsidR="00D505A9" w:rsidRDefault="00D505A9">
            <w:pPr>
              <w:widowControl/>
              <w:jc w:val="center"/>
              <w:rPr>
                <w:rFonts w:eastAsia="微软雅黑"/>
                <w:color w:val="C00000"/>
                <w:kern w:val="0"/>
                <w:sz w:val="18"/>
                <w:szCs w:val="18"/>
              </w:rPr>
            </w:pPr>
            <w:r>
              <w:rPr>
                <w:rFonts w:eastAsia="微软雅黑" w:hint="eastAsia"/>
                <w:color w:val="C00000"/>
                <w:kern w:val="0"/>
                <w:sz w:val="18"/>
                <w:szCs w:val="18"/>
              </w:rPr>
              <w:t>日志中对关键操作信息记录不全</w:t>
            </w:r>
          </w:p>
        </w:tc>
      </w:tr>
      <w:tr w:rsidR="00D505A9">
        <w:trPr>
          <w:trHeight w:val="422"/>
          <w:jc w:val="center"/>
        </w:trPr>
        <w:tc>
          <w:tcPr>
            <w:tcW w:w="729" w:type="dxa"/>
            <w:vMerge/>
            <w:vAlign w:val="center"/>
          </w:tcPr>
          <w:p w:rsidR="00D505A9" w:rsidRDefault="00D505A9">
            <w:pPr>
              <w:widowControl/>
              <w:jc w:val="center"/>
              <w:rPr>
                <w:rFonts w:eastAsia="微软雅黑"/>
                <w:kern w:val="0"/>
                <w:sz w:val="18"/>
                <w:szCs w:val="18"/>
              </w:rPr>
            </w:pPr>
          </w:p>
        </w:tc>
        <w:tc>
          <w:tcPr>
            <w:tcW w:w="992" w:type="dxa"/>
            <w:shd w:val="clear" w:color="auto" w:fill="auto"/>
            <w:vAlign w:val="center"/>
          </w:tcPr>
          <w:p w:rsidR="00D505A9" w:rsidRDefault="00D505A9">
            <w:pPr>
              <w:jc w:val="center"/>
              <w:rPr>
                <w:sz w:val="18"/>
                <w:szCs w:val="18"/>
              </w:rPr>
            </w:pPr>
            <w:r>
              <w:rPr>
                <w:sz w:val="18"/>
                <w:szCs w:val="18"/>
              </w:rPr>
              <w:t>01-BZ-1</w:t>
            </w:r>
            <w:r>
              <w:rPr>
                <w:rFonts w:hint="eastAsia"/>
                <w:sz w:val="18"/>
                <w:szCs w:val="18"/>
              </w:rPr>
              <w:t>8</w:t>
            </w:r>
          </w:p>
        </w:tc>
        <w:tc>
          <w:tcPr>
            <w:tcW w:w="3492" w:type="dxa"/>
            <w:shd w:val="clear" w:color="auto" w:fill="auto"/>
            <w:vAlign w:val="center"/>
          </w:tcPr>
          <w:p w:rsidR="00D505A9" w:rsidRDefault="00D505A9">
            <w:pPr>
              <w:widowControl/>
              <w:jc w:val="center"/>
              <w:rPr>
                <w:rFonts w:eastAsia="微软雅黑"/>
                <w:kern w:val="0"/>
                <w:sz w:val="18"/>
                <w:szCs w:val="18"/>
              </w:rPr>
            </w:pPr>
            <w:r w:rsidRPr="00B43362">
              <w:rPr>
                <w:rFonts w:eastAsia="微软雅黑"/>
                <w:kern w:val="0"/>
                <w:sz w:val="18"/>
                <w:szCs w:val="18"/>
              </w:rPr>
              <w:t>评估人员查看是否建立违法信息样本库，查看违法信息样本库的更新记录。</w:t>
            </w:r>
          </w:p>
        </w:tc>
        <w:tc>
          <w:tcPr>
            <w:tcW w:w="1558" w:type="dxa"/>
            <w:shd w:val="clear" w:color="auto" w:fill="auto"/>
            <w:vAlign w:val="center"/>
          </w:tcPr>
          <w:p w:rsidR="00D505A9" w:rsidRDefault="00B43362">
            <w:pPr>
              <w:widowControl/>
              <w:jc w:val="center"/>
              <w:rPr>
                <w:rFonts w:eastAsia="微软雅黑"/>
                <w:kern w:val="0"/>
                <w:sz w:val="18"/>
                <w:szCs w:val="18"/>
              </w:rPr>
            </w:pPr>
            <w:r>
              <w:rPr>
                <w:rFonts w:eastAsia="微软雅黑" w:hint="eastAsia"/>
                <w:color w:val="000000"/>
                <w:kern w:val="0"/>
                <w:sz w:val="18"/>
                <w:szCs w:val="18"/>
              </w:rPr>
              <w:t>合格</w:t>
            </w:r>
          </w:p>
        </w:tc>
        <w:tc>
          <w:tcPr>
            <w:tcW w:w="2267" w:type="dxa"/>
            <w:vAlign w:val="center"/>
          </w:tcPr>
          <w:p w:rsidR="00D505A9" w:rsidRDefault="00B43362">
            <w:pPr>
              <w:widowControl/>
              <w:jc w:val="center"/>
              <w:rPr>
                <w:rFonts w:eastAsia="微软雅黑"/>
                <w:kern w:val="0"/>
                <w:sz w:val="18"/>
                <w:szCs w:val="18"/>
              </w:rPr>
            </w:pPr>
            <w:r>
              <w:rPr>
                <w:rFonts w:eastAsia="微软雅黑" w:hint="eastAsia"/>
                <w:kern w:val="0"/>
                <w:sz w:val="18"/>
                <w:szCs w:val="18"/>
              </w:rPr>
              <w:t>不涉及</w:t>
            </w:r>
          </w:p>
        </w:tc>
      </w:tr>
      <w:tr w:rsidR="00D505A9">
        <w:trPr>
          <w:trHeight w:val="416"/>
          <w:jc w:val="center"/>
        </w:trPr>
        <w:tc>
          <w:tcPr>
            <w:tcW w:w="729" w:type="dxa"/>
            <w:vMerge/>
            <w:vAlign w:val="center"/>
          </w:tcPr>
          <w:p w:rsidR="00D505A9" w:rsidRDefault="00D505A9">
            <w:pPr>
              <w:widowControl/>
              <w:jc w:val="center"/>
              <w:rPr>
                <w:rFonts w:eastAsia="微软雅黑"/>
                <w:kern w:val="0"/>
                <w:sz w:val="18"/>
                <w:szCs w:val="18"/>
              </w:rPr>
            </w:pPr>
          </w:p>
        </w:tc>
        <w:tc>
          <w:tcPr>
            <w:tcW w:w="992" w:type="dxa"/>
            <w:shd w:val="clear" w:color="auto" w:fill="auto"/>
            <w:vAlign w:val="center"/>
          </w:tcPr>
          <w:p w:rsidR="00D505A9" w:rsidRDefault="00D505A9">
            <w:pPr>
              <w:jc w:val="center"/>
              <w:rPr>
                <w:sz w:val="18"/>
                <w:szCs w:val="18"/>
              </w:rPr>
            </w:pPr>
            <w:r>
              <w:rPr>
                <w:sz w:val="18"/>
                <w:szCs w:val="18"/>
              </w:rPr>
              <w:t>01-BZ-</w:t>
            </w:r>
            <w:r>
              <w:rPr>
                <w:rFonts w:hint="eastAsia"/>
                <w:sz w:val="18"/>
                <w:szCs w:val="18"/>
              </w:rPr>
              <w:t>19</w:t>
            </w:r>
          </w:p>
        </w:tc>
        <w:tc>
          <w:tcPr>
            <w:tcW w:w="3492" w:type="dxa"/>
            <w:shd w:val="clear" w:color="auto" w:fill="auto"/>
            <w:vAlign w:val="center"/>
          </w:tcPr>
          <w:p w:rsidR="00D505A9" w:rsidRDefault="00D505A9">
            <w:pPr>
              <w:widowControl/>
              <w:jc w:val="center"/>
              <w:rPr>
                <w:rFonts w:eastAsia="微软雅黑"/>
                <w:kern w:val="0"/>
                <w:sz w:val="18"/>
                <w:szCs w:val="18"/>
              </w:rPr>
            </w:pPr>
            <w:r w:rsidRPr="00B43362">
              <w:rPr>
                <w:rFonts w:eastAsia="微软雅黑"/>
                <w:kern w:val="0"/>
                <w:sz w:val="18"/>
                <w:szCs w:val="18"/>
              </w:rPr>
              <w:t>评估人员注册账号，以用户身份发送含有违法信息的文字、图像、音频、视频等，确认信息能否发送成功。</w:t>
            </w:r>
          </w:p>
        </w:tc>
        <w:tc>
          <w:tcPr>
            <w:tcW w:w="1558" w:type="dxa"/>
            <w:shd w:val="clear" w:color="auto" w:fill="auto"/>
            <w:vAlign w:val="center"/>
          </w:tcPr>
          <w:p w:rsidR="00D505A9" w:rsidRDefault="00B43362">
            <w:pPr>
              <w:widowControl/>
              <w:jc w:val="center"/>
              <w:rPr>
                <w:rFonts w:eastAsia="微软雅黑"/>
                <w:kern w:val="0"/>
                <w:sz w:val="18"/>
                <w:szCs w:val="18"/>
              </w:rPr>
            </w:pPr>
            <w:r>
              <w:rPr>
                <w:rFonts w:eastAsia="微软雅黑" w:hint="eastAsia"/>
                <w:color w:val="000000"/>
                <w:kern w:val="0"/>
                <w:sz w:val="18"/>
                <w:szCs w:val="18"/>
              </w:rPr>
              <w:t>合格</w:t>
            </w:r>
          </w:p>
        </w:tc>
        <w:tc>
          <w:tcPr>
            <w:tcW w:w="2267" w:type="dxa"/>
            <w:vAlign w:val="center"/>
          </w:tcPr>
          <w:p w:rsidR="00D505A9" w:rsidRDefault="00B43362">
            <w:pPr>
              <w:widowControl/>
              <w:jc w:val="center"/>
              <w:rPr>
                <w:rFonts w:eastAsia="微软雅黑"/>
                <w:kern w:val="0"/>
                <w:sz w:val="18"/>
                <w:szCs w:val="18"/>
              </w:rPr>
            </w:pPr>
            <w:r>
              <w:rPr>
                <w:rFonts w:eastAsia="微软雅黑" w:hint="eastAsia"/>
                <w:kern w:val="0"/>
                <w:sz w:val="18"/>
                <w:szCs w:val="18"/>
              </w:rPr>
              <w:t>违法信息无法发送成功</w:t>
            </w:r>
          </w:p>
        </w:tc>
      </w:tr>
      <w:tr w:rsidR="00D505A9">
        <w:trPr>
          <w:trHeight w:val="690"/>
          <w:jc w:val="center"/>
        </w:trPr>
        <w:tc>
          <w:tcPr>
            <w:tcW w:w="729" w:type="dxa"/>
            <w:vMerge/>
            <w:vAlign w:val="center"/>
          </w:tcPr>
          <w:p w:rsidR="00D505A9" w:rsidRDefault="00D505A9">
            <w:pPr>
              <w:widowControl/>
              <w:jc w:val="center"/>
              <w:rPr>
                <w:rFonts w:eastAsia="微软雅黑"/>
                <w:kern w:val="0"/>
                <w:sz w:val="18"/>
                <w:szCs w:val="18"/>
              </w:rPr>
            </w:pPr>
          </w:p>
        </w:tc>
        <w:tc>
          <w:tcPr>
            <w:tcW w:w="992" w:type="dxa"/>
            <w:shd w:val="clear" w:color="auto" w:fill="auto"/>
            <w:vAlign w:val="center"/>
          </w:tcPr>
          <w:p w:rsidR="00D505A9" w:rsidRDefault="00D505A9">
            <w:pPr>
              <w:jc w:val="center"/>
              <w:rPr>
                <w:sz w:val="18"/>
                <w:szCs w:val="18"/>
              </w:rPr>
            </w:pPr>
            <w:r>
              <w:rPr>
                <w:sz w:val="18"/>
                <w:szCs w:val="18"/>
              </w:rPr>
              <w:t>01-BZ-2</w:t>
            </w:r>
            <w:r>
              <w:rPr>
                <w:rFonts w:hint="eastAsia"/>
                <w:sz w:val="18"/>
                <w:szCs w:val="18"/>
              </w:rPr>
              <w:t>0</w:t>
            </w:r>
          </w:p>
        </w:tc>
        <w:tc>
          <w:tcPr>
            <w:tcW w:w="3492" w:type="dxa"/>
            <w:shd w:val="clear" w:color="auto" w:fill="auto"/>
            <w:vAlign w:val="center"/>
          </w:tcPr>
          <w:p w:rsidR="00D505A9" w:rsidRDefault="00D505A9">
            <w:pPr>
              <w:widowControl/>
              <w:jc w:val="center"/>
              <w:rPr>
                <w:rFonts w:eastAsia="微软雅黑"/>
                <w:color w:val="C00000"/>
                <w:kern w:val="0"/>
                <w:sz w:val="18"/>
                <w:szCs w:val="18"/>
              </w:rPr>
            </w:pPr>
            <w:r>
              <w:rPr>
                <w:rFonts w:eastAsia="微软雅黑" w:hint="eastAsia"/>
                <w:color w:val="C00000"/>
                <w:kern w:val="0"/>
                <w:sz w:val="18"/>
                <w:szCs w:val="18"/>
              </w:rPr>
              <w:t>评估人员通过人员访谈、演示查验等方式，检查是否对图片、语音、视频或小语种等公共信息建立了先审后发机制。</w:t>
            </w:r>
          </w:p>
        </w:tc>
        <w:tc>
          <w:tcPr>
            <w:tcW w:w="1558" w:type="dxa"/>
            <w:shd w:val="clear" w:color="auto" w:fill="auto"/>
            <w:vAlign w:val="center"/>
          </w:tcPr>
          <w:p w:rsidR="00D505A9" w:rsidRDefault="00D505A9">
            <w:pPr>
              <w:widowControl/>
              <w:jc w:val="center"/>
              <w:rPr>
                <w:rFonts w:eastAsia="微软雅黑"/>
                <w:color w:val="C00000"/>
                <w:kern w:val="0"/>
                <w:sz w:val="18"/>
                <w:szCs w:val="18"/>
              </w:rPr>
            </w:pPr>
            <w:r>
              <w:rPr>
                <w:rFonts w:eastAsia="微软雅黑" w:hint="eastAsia"/>
                <w:color w:val="C00000"/>
                <w:kern w:val="0"/>
                <w:sz w:val="18"/>
                <w:szCs w:val="18"/>
              </w:rPr>
              <w:t>不合格</w:t>
            </w:r>
          </w:p>
        </w:tc>
        <w:tc>
          <w:tcPr>
            <w:tcW w:w="2267" w:type="dxa"/>
            <w:vAlign w:val="center"/>
          </w:tcPr>
          <w:p w:rsidR="00D505A9" w:rsidRDefault="00D505A9">
            <w:pPr>
              <w:widowControl/>
              <w:jc w:val="center"/>
              <w:rPr>
                <w:rFonts w:eastAsia="微软雅黑"/>
                <w:color w:val="C00000"/>
                <w:kern w:val="0"/>
                <w:sz w:val="18"/>
                <w:szCs w:val="18"/>
              </w:rPr>
            </w:pPr>
            <w:r>
              <w:rPr>
                <w:rFonts w:eastAsia="微软雅黑" w:hint="eastAsia"/>
                <w:color w:val="C00000"/>
                <w:kern w:val="0"/>
                <w:sz w:val="18"/>
                <w:szCs w:val="18"/>
              </w:rPr>
              <w:t>未采用先审后发机制</w:t>
            </w:r>
          </w:p>
        </w:tc>
      </w:tr>
      <w:tr w:rsidR="00D505A9">
        <w:trPr>
          <w:trHeight w:val="690"/>
          <w:jc w:val="center"/>
        </w:trPr>
        <w:tc>
          <w:tcPr>
            <w:tcW w:w="729" w:type="dxa"/>
            <w:vMerge/>
            <w:vAlign w:val="center"/>
          </w:tcPr>
          <w:p w:rsidR="00D505A9" w:rsidRDefault="00D505A9">
            <w:pPr>
              <w:widowControl/>
              <w:jc w:val="center"/>
              <w:rPr>
                <w:rFonts w:eastAsia="微软雅黑"/>
                <w:kern w:val="0"/>
                <w:sz w:val="18"/>
                <w:szCs w:val="18"/>
              </w:rPr>
            </w:pPr>
          </w:p>
        </w:tc>
        <w:tc>
          <w:tcPr>
            <w:tcW w:w="992" w:type="dxa"/>
            <w:shd w:val="clear" w:color="auto" w:fill="auto"/>
            <w:vAlign w:val="center"/>
          </w:tcPr>
          <w:p w:rsidR="00D505A9" w:rsidRDefault="00D505A9">
            <w:pPr>
              <w:jc w:val="center"/>
              <w:rPr>
                <w:sz w:val="18"/>
                <w:szCs w:val="18"/>
              </w:rPr>
            </w:pPr>
            <w:r>
              <w:rPr>
                <w:sz w:val="18"/>
                <w:szCs w:val="18"/>
              </w:rPr>
              <w:t>01-BZ-2</w:t>
            </w:r>
            <w:r>
              <w:rPr>
                <w:rFonts w:hint="eastAsia"/>
                <w:sz w:val="18"/>
                <w:szCs w:val="18"/>
              </w:rPr>
              <w:t>1</w:t>
            </w:r>
          </w:p>
        </w:tc>
        <w:tc>
          <w:tcPr>
            <w:tcW w:w="3492" w:type="dxa"/>
            <w:shd w:val="clear" w:color="auto" w:fill="auto"/>
            <w:vAlign w:val="center"/>
          </w:tcPr>
          <w:p w:rsidR="00D505A9" w:rsidRDefault="00D505A9">
            <w:pPr>
              <w:widowControl/>
              <w:jc w:val="center"/>
              <w:rPr>
                <w:rFonts w:eastAsia="微软雅黑"/>
                <w:kern w:val="0"/>
                <w:sz w:val="18"/>
                <w:szCs w:val="18"/>
              </w:rPr>
            </w:pPr>
            <w:r>
              <w:rPr>
                <w:rFonts w:eastAsia="微软雅黑"/>
                <w:kern w:val="0"/>
                <w:sz w:val="18"/>
                <w:szCs w:val="18"/>
              </w:rPr>
              <w:t>评估人员通过人员访谈、演示查验等方式，检查公共信息的审核是否采用了技术加人工方式。</w:t>
            </w:r>
          </w:p>
        </w:tc>
        <w:tc>
          <w:tcPr>
            <w:tcW w:w="1558" w:type="dxa"/>
            <w:shd w:val="clear" w:color="auto" w:fill="auto"/>
            <w:vAlign w:val="center"/>
          </w:tcPr>
          <w:p w:rsidR="00D505A9" w:rsidRDefault="00D505A9">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vAlign w:val="center"/>
          </w:tcPr>
          <w:p w:rsidR="00D505A9" w:rsidRDefault="00D505A9">
            <w:pPr>
              <w:widowControl/>
              <w:jc w:val="center"/>
              <w:rPr>
                <w:rFonts w:eastAsia="微软雅黑"/>
                <w:kern w:val="0"/>
                <w:sz w:val="18"/>
                <w:szCs w:val="18"/>
              </w:rPr>
            </w:pPr>
            <w:r>
              <w:rPr>
                <w:rFonts w:eastAsia="微软雅黑" w:hint="eastAsia"/>
                <w:color w:val="000000"/>
                <w:kern w:val="0"/>
                <w:sz w:val="18"/>
                <w:szCs w:val="18"/>
              </w:rPr>
              <w:t>不涉及公共信息发布</w:t>
            </w:r>
          </w:p>
        </w:tc>
      </w:tr>
      <w:tr w:rsidR="00D505A9">
        <w:trPr>
          <w:trHeight w:val="438"/>
          <w:jc w:val="center"/>
        </w:trPr>
        <w:tc>
          <w:tcPr>
            <w:tcW w:w="729" w:type="dxa"/>
            <w:vMerge/>
            <w:vAlign w:val="center"/>
          </w:tcPr>
          <w:p w:rsidR="00D505A9" w:rsidRDefault="00D505A9">
            <w:pPr>
              <w:widowControl/>
              <w:jc w:val="center"/>
              <w:rPr>
                <w:rFonts w:eastAsia="微软雅黑"/>
                <w:kern w:val="0"/>
                <w:sz w:val="18"/>
                <w:szCs w:val="18"/>
              </w:rPr>
            </w:pPr>
          </w:p>
        </w:tc>
        <w:tc>
          <w:tcPr>
            <w:tcW w:w="992" w:type="dxa"/>
            <w:shd w:val="clear" w:color="auto" w:fill="auto"/>
            <w:vAlign w:val="center"/>
          </w:tcPr>
          <w:p w:rsidR="00D505A9" w:rsidRDefault="00D505A9">
            <w:pPr>
              <w:jc w:val="center"/>
              <w:rPr>
                <w:sz w:val="18"/>
                <w:szCs w:val="18"/>
              </w:rPr>
            </w:pPr>
            <w:r>
              <w:rPr>
                <w:sz w:val="18"/>
                <w:szCs w:val="18"/>
              </w:rPr>
              <w:t>01-BZ-</w:t>
            </w:r>
            <w:r>
              <w:rPr>
                <w:rFonts w:hint="eastAsia"/>
                <w:sz w:val="18"/>
                <w:szCs w:val="18"/>
              </w:rPr>
              <w:t>22</w:t>
            </w:r>
          </w:p>
        </w:tc>
        <w:tc>
          <w:tcPr>
            <w:tcW w:w="3492" w:type="dxa"/>
            <w:shd w:val="clear" w:color="auto" w:fill="auto"/>
            <w:vAlign w:val="center"/>
          </w:tcPr>
          <w:p w:rsidR="00D505A9" w:rsidRDefault="00D505A9">
            <w:pPr>
              <w:widowControl/>
              <w:jc w:val="center"/>
              <w:rPr>
                <w:rFonts w:eastAsia="微软雅黑"/>
                <w:kern w:val="0"/>
                <w:sz w:val="18"/>
                <w:szCs w:val="18"/>
              </w:rPr>
            </w:pPr>
            <w:r>
              <w:rPr>
                <w:rFonts w:eastAsia="微软雅黑"/>
                <w:kern w:val="0"/>
                <w:sz w:val="18"/>
                <w:szCs w:val="18"/>
              </w:rPr>
              <w:t>评估人员通过人员访谈、使用测试等方式，查看在业务使用过程中，是否配备了用户真实身份鉴别管理制度和技术手段。</w:t>
            </w:r>
          </w:p>
        </w:tc>
        <w:tc>
          <w:tcPr>
            <w:tcW w:w="1558" w:type="dxa"/>
            <w:shd w:val="clear" w:color="auto" w:fill="auto"/>
            <w:vAlign w:val="center"/>
          </w:tcPr>
          <w:p w:rsidR="00D505A9" w:rsidRDefault="00D505A9">
            <w:pPr>
              <w:widowControl/>
              <w:jc w:val="center"/>
              <w:rPr>
                <w:rFonts w:eastAsia="微软雅黑"/>
                <w:kern w:val="0"/>
                <w:sz w:val="18"/>
                <w:szCs w:val="18"/>
              </w:rPr>
            </w:pPr>
            <w:r>
              <w:rPr>
                <w:rFonts w:eastAsia="微软雅黑" w:hint="eastAsia"/>
                <w:color w:val="000000"/>
                <w:kern w:val="0"/>
                <w:sz w:val="18"/>
                <w:szCs w:val="18"/>
              </w:rPr>
              <w:t>合格</w:t>
            </w:r>
          </w:p>
        </w:tc>
        <w:tc>
          <w:tcPr>
            <w:tcW w:w="2267" w:type="dxa"/>
            <w:vAlign w:val="center"/>
          </w:tcPr>
          <w:p w:rsidR="00D505A9" w:rsidRDefault="00D505A9">
            <w:pPr>
              <w:widowControl/>
              <w:jc w:val="center"/>
              <w:rPr>
                <w:rFonts w:eastAsia="微软雅黑"/>
                <w:kern w:val="0"/>
                <w:sz w:val="18"/>
                <w:szCs w:val="18"/>
              </w:rPr>
            </w:pPr>
            <w:r>
              <w:rPr>
                <w:rFonts w:eastAsia="微软雅黑" w:hint="eastAsia"/>
                <w:color w:val="000000"/>
                <w:kern w:val="0"/>
                <w:sz w:val="18"/>
                <w:szCs w:val="18"/>
              </w:rPr>
              <w:t>采用手机号码短信确认方式</w:t>
            </w:r>
          </w:p>
        </w:tc>
      </w:tr>
      <w:tr w:rsidR="00D505A9">
        <w:trPr>
          <w:trHeight w:val="376"/>
          <w:jc w:val="center"/>
        </w:trPr>
        <w:tc>
          <w:tcPr>
            <w:tcW w:w="729" w:type="dxa"/>
            <w:vMerge/>
            <w:vAlign w:val="center"/>
          </w:tcPr>
          <w:p w:rsidR="00D505A9" w:rsidRDefault="00D505A9">
            <w:pPr>
              <w:widowControl/>
              <w:jc w:val="center"/>
              <w:rPr>
                <w:rFonts w:eastAsia="微软雅黑"/>
                <w:kern w:val="0"/>
                <w:sz w:val="18"/>
                <w:szCs w:val="18"/>
              </w:rPr>
            </w:pPr>
          </w:p>
        </w:tc>
        <w:tc>
          <w:tcPr>
            <w:tcW w:w="992" w:type="dxa"/>
            <w:shd w:val="clear" w:color="auto" w:fill="auto"/>
            <w:vAlign w:val="center"/>
          </w:tcPr>
          <w:p w:rsidR="00D505A9" w:rsidRDefault="00D505A9">
            <w:pPr>
              <w:jc w:val="center"/>
              <w:rPr>
                <w:sz w:val="18"/>
                <w:szCs w:val="18"/>
              </w:rPr>
            </w:pPr>
            <w:r>
              <w:rPr>
                <w:sz w:val="18"/>
                <w:szCs w:val="18"/>
              </w:rPr>
              <w:t>01-BZ-</w:t>
            </w:r>
            <w:r>
              <w:rPr>
                <w:rFonts w:hint="eastAsia"/>
                <w:sz w:val="18"/>
                <w:szCs w:val="18"/>
              </w:rPr>
              <w:t>23</w:t>
            </w:r>
          </w:p>
        </w:tc>
        <w:tc>
          <w:tcPr>
            <w:tcW w:w="3492" w:type="dxa"/>
            <w:shd w:val="clear" w:color="auto" w:fill="auto"/>
            <w:vAlign w:val="center"/>
          </w:tcPr>
          <w:p w:rsidR="00D505A9" w:rsidRDefault="00D505A9">
            <w:pPr>
              <w:widowControl/>
              <w:jc w:val="center"/>
              <w:rPr>
                <w:rFonts w:eastAsia="微软雅黑"/>
                <w:kern w:val="0"/>
                <w:sz w:val="18"/>
                <w:szCs w:val="18"/>
              </w:rPr>
            </w:pPr>
            <w:r>
              <w:rPr>
                <w:rFonts w:eastAsia="微软雅黑"/>
                <w:kern w:val="0"/>
                <w:sz w:val="18"/>
                <w:szCs w:val="18"/>
              </w:rPr>
              <w:t>评估人员通过测试验证方式，针对具备第三方</w:t>
            </w:r>
            <w:r>
              <w:rPr>
                <w:rFonts w:eastAsia="微软雅黑"/>
                <w:kern w:val="0"/>
                <w:sz w:val="18"/>
                <w:szCs w:val="18"/>
              </w:rPr>
              <w:t>/</w:t>
            </w:r>
            <w:r>
              <w:rPr>
                <w:rFonts w:eastAsia="微软雅黑"/>
                <w:kern w:val="0"/>
                <w:sz w:val="18"/>
                <w:szCs w:val="18"/>
              </w:rPr>
              <w:t>用户发布信息功能的业务，实际完成一次注册操作，查看在注册环节，是否明确告知用户禁止发布、复制、传播违法信息</w:t>
            </w:r>
            <w:r>
              <w:rPr>
                <w:rFonts w:eastAsia="微软雅黑" w:hint="eastAsia"/>
                <w:kern w:val="0"/>
                <w:sz w:val="18"/>
                <w:szCs w:val="18"/>
              </w:rPr>
              <w:t>，是否</w:t>
            </w:r>
            <w:r>
              <w:rPr>
                <w:rFonts w:eastAsia="微软雅黑"/>
                <w:kern w:val="0"/>
                <w:sz w:val="18"/>
                <w:szCs w:val="18"/>
              </w:rPr>
              <w:t>明确要求用户承诺遵守法律法规</w:t>
            </w:r>
            <w:r>
              <w:rPr>
                <w:rFonts w:eastAsia="微软雅黑"/>
                <w:kern w:val="0"/>
                <w:sz w:val="18"/>
                <w:szCs w:val="18"/>
              </w:rPr>
              <w:t>(</w:t>
            </w:r>
            <w:r>
              <w:rPr>
                <w:rFonts w:eastAsia="微软雅黑"/>
                <w:kern w:val="0"/>
                <w:sz w:val="18"/>
                <w:szCs w:val="18"/>
              </w:rPr>
              <w:t>《互联网信息服务管理办法》第十五条</w:t>
            </w:r>
            <w:r>
              <w:rPr>
                <w:rFonts w:eastAsia="微软雅黑"/>
                <w:kern w:val="0"/>
                <w:sz w:val="18"/>
                <w:szCs w:val="18"/>
              </w:rPr>
              <w:t>)</w:t>
            </w:r>
            <w:r>
              <w:rPr>
                <w:rFonts w:eastAsia="微软雅黑"/>
                <w:kern w:val="0"/>
                <w:sz w:val="18"/>
                <w:szCs w:val="18"/>
              </w:rPr>
              <w:t>、社会主义制度、国家利益、公民合法权益、公共秩序、社会道德风尚和信息真实性等七条底线。</w:t>
            </w:r>
          </w:p>
        </w:tc>
        <w:tc>
          <w:tcPr>
            <w:tcW w:w="1558" w:type="dxa"/>
            <w:shd w:val="clear" w:color="auto" w:fill="auto"/>
            <w:vAlign w:val="center"/>
          </w:tcPr>
          <w:p w:rsidR="00D505A9" w:rsidRDefault="00D505A9">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vAlign w:val="center"/>
          </w:tcPr>
          <w:p w:rsidR="00D505A9" w:rsidRDefault="00D505A9">
            <w:pPr>
              <w:widowControl/>
              <w:jc w:val="center"/>
              <w:rPr>
                <w:rFonts w:eastAsia="微软雅黑"/>
                <w:kern w:val="0"/>
                <w:sz w:val="18"/>
                <w:szCs w:val="18"/>
              </w:rPr>
            </w:pPr>
            <w:r>
              <w:rPr>
                <w:rFonts w:eastAsia="微软雅黑" w:hint="eastAsia"/>
                <w:color w:val="000000"/>
                <w:kern w:val="0"/>
                <w:sz w:val="18"/>
                <w:szCs w:val="18"/>
              </w:rPr>
              <w:t>不涉及第三方公共信息发布</w:t>
            </w:r>
          </w:p>
        </w:tc>
      </w:tr>
      <w:tr w:rsidR="00D505A9">
        <w:trPr>
          <w:trHeight w:val="343"/>
          <w:jc w:val="center"/>
        </w:trPr>
        <w:tc>
          <w:tcPr>
            <w:tcW w:w="729" w:type="dxa"/>
            <w:vMerge/>
            <w:vAlign w:val="center"/>
          </w:tcPr>
          <w:p w:rsidR="00D505A9" w:rsidRDefault="00D505A9">
            <w:pPr>
              <w:widowControl/>
              <w:jc w:val="center"/>
              <w:rPr>
                <w:rFonts w:eastAsia="微软雅黑"/>
                <w:kern w:val="0"/>
                <w:sz w:val="18"/>
                <w:szCs w:val="18"/>
              </w:rPr>
            </w:pPr>
          </w:p>
        </w:tc>
        <w:tc>
          <w:tcPr>
            <w:tcW w:w="992" w:type="dxa"/>
            <w:shd w:val="clear" w:color="auto" w:fill="auto"/>
            <w:vAlign w:val="center"/>
          </w:tcPr>
          <w:p w:rsidR="00D505A9" w:rsidRDefault="00D505A9">
            <w:pPr>
              <w:jc w:val="center"/>
              <w:rPr>
                <w:sz w:val="18"/>
                <w:szCs w:val="18"/>
              </w:rPr>
            </w:pPr>
            <w:r>
              <w:rPr>
                <w:sz w:val="18"/>
                <w:szCs w:val="18"/>
              </w:rPr>
              <w:t>01-BZ-</w:t>
            </w:r>
            <w:r>
              <w:rPr>
                <w:rFonts w:hint="eastAsia"/>
                <w:sz w:val="18"/>
                <w:szCs w:val="18"/>
              </w:rPr>
              <w:t>24</w:t>
            </w:r>
          </w:p>
        </w:tc>
        <w:tc>
          <w:tcPr>
            <w:tcW w:w="3492" w:type="dxa"/>
            <w:shd w:val="clear" w:color="auto" w:fill="auto"/>
            <w:vAlign w:val="center"/>
          </w:tcPr>
          <w:p w:rsidR="00D505A9" w:rsidRDefault="00D505A9">
            <w:pPr>
              <w:widowControl/>
              <w:jc w:val="center"/>
              <w:rPr>
                <w:rFonts w:eastAsia="微软雅黑"/>
                <w:kern w:val="0"/>
                <w:sz w:val="18"/>
                <w:szCs w:val="18"/>
              </w:rPr>
            </w:pPr>
            <w:r>
              <w:rPr>
                <w:rFonts w:eastAsia="微软雅黑"/>
                <w:kern w:val="0"/>
                <w:sz w:val="18"/>
                <w:szCs w:val="18"/>
              </w:rPr>
              <w:t>评估人员对用户管理人员进行访谈，针对具备第三方</w:t>
            </w:r>
            <w:r>
              <w:rPr>
                <w:rFonts w:eastAsia="微软雅黑"/>
                <w:kern w:val="0"/>
                <w:sz w:val="18"/>
                <w:szCs w:val="18"/>
              </w:rPr>
              <w:t>/</w:t>
            </w:r>
            <w:r>
              <w:rPr>
                <w:rFonts w:eastAsia="微软雅黑"/>
                <w:kern w:val="0"/>
                <w:sz w:val="18"/>
                <w:szCs w:val="18"/>
              </w:rPr>
              <w:t>用户发布信息功能的业务，询问是否根据累计发送违法信息次数等参数对个人账号、公众账号、聊天群组进行安全等级划分；如是，询问等级划分梯度、各等级违法信息处置机制及实现方式等。针对个人账号、公众账号、聊天群组后台数据中是否有安全等级划分及配置相应的处置策略。</w:t>
            </w:r>
          </w:p>
        </w:tc>
        <w:tc>
          <w:tcPr>
            <w:tcW w:w="1558" w:type="dxa"/>
            <w:shd w:val="clear" w:color="auto" w:fill="auto"/>
            <w:vAlign w:val="center"/>
          </w:tcPr>
          <w:p w:rsidR="00D505A9" w:rsidRDefault="00D505A9">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vAlign w:val="center"/>
          </w:tcPr>
          <w:p w:rsidR="00D505A9" w:rsidRDefault="00D505A9">
            <w:pPr>
              <w:widowControl/>
              <w:jc w:val="center"/>
              <w:rPr>
                <w:rFonts w:eastAsia="微软雅黑"/>
                <w:kern w:val="0"/>
                <w:sz w:val="18"/>
                <w:szCs w:val="18"/>
              </w:rPr>
            </w:pPr>
            <w:r>
              <w:rPr>
                <w:rFonts w:eastAsia="微软雅黑" w:hint="eastAsia"/>
                <w:color w:val="000000"/>
                <w:kern w:val="0"/>
                <w:sz w:val="18"/>
                <w:szCs w:val="18"/>
              </w:rPr>
              <w:t>不涉及第三方公共信息发布</w:t>
            </w:r>
          </w:p>
        </w:tc>
      </w:tr>
      <w:tr w:rsidR="00D505A9">
        <w:trPr>
          <w:trHeight w:val="181"/>
          <w:jc w:val="center"/>
        </w:trPr>
        <w:tc>
          <w:tcPr>
            <w:tcW w:w="729" w:type="dxa"/>
            <w:vMerge/>
            <w:vAlign w:val="center"/>
          </w:tcPr>
          <w:p w:rsidR="00D505A9" w:rsidRDefault="00D505A9">
            <w:pPr>
              <w:widowControl/>
              <w:jc w:val="center"/>
              <w:rPr>
                <w:rFonts w:eastAsia="微软雅黑"/>
                <w:kern w:val="0"/>
                <w:sz w:val="18"/>
                <w:szCs w:val="18"/>
              </w:rPr>
            </w:pPr>
          </w:p>
        </w:tc>
        <w:tc>
          <w:tcPr>
            <w:tcW w:w="992" w:type="dxa"/>
            <w:shd w:val="clear" w:color="auto" w:fill="auto"/>
            <w:vAlign w:val="center"/>
          </w:tcPr>
          <w:p w:rsidR="00D505A9" w:rsidRDefault="00D505A9">
            <w:pPr>
              <w:jc w:val="center"/>
              <w:rPr>
                <w:sz w:val="18"/>
                <w:szCs w:val="18"/>
              </w:rPr>
            </w:pPr>
            <w:r>
              <w:rPr>
                <w:sz w:val="18"/>
                <w:szCs w:val="18"/>
              </w:rPr>
              <w:t>01-BZ-</w:t>
            </w:r>
            <w:r>
              <w:rPr>
                <w:rFonts w:hint="eastAsia"/>
                <w:sz w:val="18"/>
                <w:szCs w:val="18"/>
              </w:rPr>
              <w:t>25</w:t>
            </w:r>
          </w:p>
        </w:tc>
        <w:tc>
          <w:tcPr>
            <w:tcW w:w="3492" w:type="dxa"/>
            <w:shd w:val="clear" w:color="auto" w:fill="auto"/>
            <w:vAlign w:val="center"/>
          </w:tcPr>
          <w:p w:rsidR="00D505A9" w:rsidRDefault="00D505A9">
            <w:pPr>
              <w:widowControl/>
              <w:jc w:val="center"/>
              <w:rPr>
                <w:rFonts w:eastAsia="微软雅黑"/>
                <w:kern w:val="0"/>
                <w:sz w:val="18"/>
                <w:szCs w:val="18"/>
              </w:rPr>
            </w:pPr>
            <w:r>
              <w:rPr>
                <w:rFonts w:eastAsia="微软雅黑"/>
                <w:kern w:val="0"/>
                <w:sz w:val="18"/>
                <w:szCs w:val="18"/>
              </w:rPr>
              <w:t>评估人员查看人员配备文件，针对具备第三方</w:t>
            </w:r>
            <w:r>
              <w:rPr>
                <w:rFonts w:eastAsia="微软雅黑"/>
                <w:kern w:val="0"/>
                <w:sz w:val="18"/>
                <w:szCs w:val="18"/>
              </w:rPr>
              <w:t>/</w:t>
            </w:r>
            <w:r>
              <w:rPr>
                <w:rFonts w:eastAsia="微软雅黑"/>
                <w:kern w:val="0"/>
                <w:sz w:val="18"/>
                <w:szCs w:val="18"/>
              </w:rPr>
              <w:t>用户发布信息功能的业务，查看是否配备专门人员管理公众账号，文件中是否含有人员名单和工作联系方式。</w:t>
            </w:r>
          </w:p>
        </w:tc>
        <w:tc>
          <w:tcPr>
            <w:tcW w:w="1558" w:type="dxa"/>
            <w:shd w:val="clear" w:color="auto" w:fill="auto"/>
            <w:vAlign w:val="center"/>
          </w:tcPr>
          <w:p w:rsidR="00D505A9" w:rsidRDefault="00D505A9">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vAlign w:val="center"/>
          </w:tcPr>
          <w:p w:rsidR="00D505A9" w:rsidRDefault="00D505A9">
            <w:pPr>
              <w:widowControl/>
              <w:jc w:val="center"/>
              <w:rPr>
                <w:rFonts w:eastAsia="微软雅黑"/>
                <w:kern w:val="0"/>
                <w:sz w:val="18"/>
                <w:szCs w:val="18"/>
              </w:rPr>
            </w:pPr>
            <w:r>
              <w:rPr>
                <w:rFonts w:eastAsia="微软雅黑" w:hint="eastAsia"/>
                <w:color w:val="000000"/>
                <w:kern w:val="0"/>
                <w:sz w:val="18"/>
                <w:szCs w:val="18"/>
              </w:rPr>
              <w:t>不涉及第三方公共信息发布</w:t>
            </w:r>
          </w:p>
        </w:tc>
      </w:tr>
      <w:tr w:rsidR="00D505A9">
        <w:trPr>
          <w:trHeight w:val="132"/>
          <w:jc w:val="center"/>
        </w:trPr>
        <w:tc>
          <w:tcPr>
            <w:tcW w:w="729" w:type="dxa"/>
            <w:vMerge/>
            <w:vAlign w:val="center"/>
          </w:tcPr>
          <w:p w:rsidR="00D505A9" w:rsidRDefault="00D505A9">
            <w:pPr>
              <w:widowControl/>
              <w:jc w:val="center"/>
              <w:rPr>
                <w:rFonts w:eastAsia="微软雅黑"/>
                <w:kern w:val="0"/>
                <w:sz w:val="18"/>
                <w:szCs w:val="18"/>
              </w:rPr>
            </w:pPr>
          </w:p>
        </w:tc>
        <w:tc>
          <w:tcPr>
            <w:tcW w:w="992" w:type="dxa"/>
            <w:tcBorders>
              <w:bottom w:val="single" w:sz="4" w:space="0" w:color="auto"/>
            </w:tcBorders>
            <w:shd w:val="clear" w:color="auto" w:fill="auto"/>
            <w:vAlign w:val="center"/>
          </w:tcPr>
          <w:p w:rsidR="00D505A9" w:rsidRDefault="00D505A9">
            <w:pPr>
              <w:jc w:val="center"/>
              <w:rPr>
                <w:sz w:val="18"/>
                <w:szCs w:val="18"/>
              </w:rPr>
            </w:pPr>
            <w:r>
              <w:rPr>
                <w:sz w:val="18"/>
                <w:szCs w:val="18"/>
              </w:rPr>
              <w:t>01-BZ-</w:t>
            </w:r>
            <w:r>
              <w:rPr>
                <w:rFonts w:hint="eastAsia"/>
                <w:sz w:val="18"/>
                <w:szCs w:val="18"/>
              </w:rPr>
              <w:t>26</w:t>
            </w:r>
          </w:p>
        </w:tc>
        <w:tc>
          <w:tcPr>
            <w:tcW w:w="3492" w:type="dxa"/>
            <w:tcBorders>
              <w:bottom w:val="single" w:sz="4" w:space="0" w:color="auto"/>
            </w:tcBorders>
            <w:shd w:val="clear" w:color="auto" w:fill="auto"/>
            <w:vAlign w:val="center"/>
          </w:tcPr>
          <w:p w:rsidR="00D505A9" w:rsidRDefault="00D505A9">
            <w:pPr>
              <w:widowControl/>
              <w:jc w:val="center"/>
              <w:rPr>
                <w:rFonts w:eastAsia="微软雅黑"/>
                <w:kern w:val="0"/>
                <w:sz w:val="18"/>
                <w:szCs w:val="18"/>
              </w:rPr>
            </w:pPr>
            <w:r>
              <w:rPr>
                <w:rFonts w:eastAsia="微软雅黑"/>
                <w:kern w:val="0"/>
                <w:sz w:val="18"/>
                <w:szCs w:val="18"/>
              </w:rPr>
              <w:t>评估人员查看制度文件、工作手册等，针对具备第三方</w:t>
            </w:r>
            <w:r>
              <w:rPr>
                <w:rFonts w:eastAsia="微软雅黑"/>
                <w:kern w:val="0"/>
                <w:sz w:val="18"/>
                <w:szCs w:val="18"/>
              </w:rPr>
              <w:t>/</w:t>
            </w:r>
            <w:r>
              <w:rPr>
                <w:rFonts w:eastAsia="微软雅黑"/>
                <w:kern w:val="0"/>
                <w:sz w:val="18"/>
                <w:szCs w:val="18"/>
              </w:rPr>
              <w:t>用户发布信息功能的业务，是否含有针对公众账号发布的公开信息内容作违法信息日常监测巡查的机制和管理要求。</w:t>
            </w:r>
          </w:p>
        </w:tc>
        <w:tc>
          <w:tcPr>
            <w:tcW w:w="1558" w:type="dxa"/>
            <w:tcBorders>
              <w:bottom w:val="single" w:sz="4" w:space="0" w:color="auto"/>
            </w:tcBorders>
            <w:shd w:val="clear" w:color="auto" w:fill="auto"/>
            <w:vAlign w:val="center"/>
          </w:tcPr>
          <w:p w:rsidR="00D505A9" w:rsidRDefault="00D505A9">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tcBorders>
              <w:bottom w:val="single" w:sz="4" w:space="0" w:color="auto"/>
            </w:tcBorders>
            <w:vAlign w:val="center"/>
          </w:tcPr>
          <w:p w:rsidR="00D505A9" w:rsidRDefault="00D505A9">
            <w:pPr>
              <w:widowControl/>
              <w:jc w:val="center"/>
              <w:rPr>
                <w:rFonts w:eastAsia="微软雅黑"/>
                <w:kern w:val="0"/>
                <w:sz w:val="18"/>
                <w:szCs w:val="18"/>
              </w:rPr>
            </w:pPr>
            <w:r>
              <w:rPr>
                <w:rFonts w:eastAsia="微软雅黑" w:hint="eastAsia"/>
                <w:color w:val="000000"/>
                <w:kern w:val="0"/>
                <w:sz w:val="18"/>
                <w:szCs w:val="18"/>
              </w:rPr>
              <w:t>不涉及第三方公共信息发布</w:t>
            </w:r>
          </w:p>
        </w:tc>
      </w:tr>
      <w:tr w:rsidR="00D505A9">
        <w:trPr>
          <w:trHeight w:val="804"/>
          <w:jc w:val="center"/>
        </w:trPr>
        <w:tc>
          <w:tcPr>
            <w:tcW w:w="729" w:type="dxa"/>
            <w:vMerge/>
            <w:vAlign w:val="center"/>
          </w:tcPr>
          <w:p w:rsidR="00D505A9" w:rsidRDefault="00D505A9">
            <w:pPr>
              <w:widowControl/>
              <w:jc w:val="center"/>
              <w:rPr>
                <w:rFonts w:eastAsia="微软雅黑"/>
                <w:kern w:val="0"/>
                <w:sz w:val="18"/>
                <w:szCs w:val="18"/>
              </w:rPr>
            </w:pPr>
          </w:p>
        </w:tc>
        <w:tc>
          <w:tcPr>
            <w:tcW w:w="992" w:type="dxa"/>
            <w:shd w:val="clear" w:color="auto" w:fill="auto"/>
            <w:vAlign w:val="center"/>
          </w:tcPr>
          <w:p w:rsidR="00D505A9" w:rsidRDefault="00D505A9">
            <w:pPr>
              <w:jc w:val="center"/>
              <w:rPr>
                <w:sz w:val="18"/>
                <w:szCs w:val="18"/>
              </w:rPr>
            </w:pPr>
            <w:r>
              <w:rPr>
                <w:sz w:val="18"/>
                <w:szCs w:val="18"/>
              </w:rPr>
              <w:t>01-BZ-</w:t>
            </w:r>
            <w:r>
              <w:rPr>
                <w:rFonts w:hint="eastAsia"/>
                <w:sz w:val="18"/>
                <w:szCs w:val="18"/>
              </w:rPr>
              <w:t>27</w:t>
            </w:r>
          </w:p>
        </w:tc>
        <w:tc>
          <w:tcPr>
            <w:tcW w:w="3492" w:type="dxa"/>
            <w:shd w:val="clear" w:color="auto" w:fill="auto"/>
            <w:vAlign w:val="center"/>
          </w:tcPr>
          <w:p w:rsidR="00D505A9" w:rsidRDefault="00D505A9">
            <w:pPr>
              <w:widowControl/>
              <w:jc w:val="center"/>
              <w:rPr>
                <w:rFonts w:eastAsia="微软雅黑"/>
                <w:kern w:val="0"/>
                <w:sz w:val="18"/>
                <w:szCs w:val="18"/>
              </w:rPr>
            </w:pPr>
            <w:r>
              <w:rPr>
                <w:rFonts w:eastAsia="微软雅黑"/>
                <w:kern w:val="0"/>
                <w:sz w:val="18"/>
                <w:szCs w:val="18"/>
              </w:rPr>
              <w:t>评估人员对公众账号管理人员进行访谈，针对具备第三方</w:t>
            </w:r>
            <w:r>
              <w:rPr>
                <w:rFonts w:eastAsia="微软雅黑"/>
                <w:kern w:val="0"/>
                <w:sz w:val="18"/>
                <w:szCs w:val="18"/>
              </w:rPr>
              <w:t>/</w:t>
            </w:r>
            <w:r>
              <w:rPr>
                <w:rFonts w:eastAsia="微软雅黑"/>
                <w:kern w:val="0"/>
                <w:sz w:val="18"/>
                <w:szCs w:val="18"/>
              </w:rPr>
              <w:t>用户发布信息功能的业务，询问违法信息处置方式和流程，是否有相关处置工作的记录。</w:t>
            </w:r>
          </w:p>
        </w:tc>
        <w:tc>
          <w:tcPr>
            <w:tcW w:w="1558" w:type="dxa"/>
            <w:shd w:val="clear" w:color="auto" w:fill="auto"/>
            <w:vAlign w:val="center"/>
          </w:tcPr>
          <w:p w:rsidR="00D505A9" w:rsidRDefault="00D505A9">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vAlign w:val="center"/>
          </w:tcPr>
          <w:p w:rsidR="00D505A9" w:rsidRDefault="00D505A9">
            <w:pPr>
              <w:widowControl/>
              <w:jc w:val="center"/>
              <w:rPr>
                <w:rFonts w:eastAsia="微软雅黑"/>
                <w:kern w:val="0"/>
                <w:sz w:val="18"/>
                <w:szCs w:val="18"/>
              </w:rPr>
            </w:pPr>
            <w:r>
              <w:rPr>
                <w:rFonts w:eastAsia="微软雅黑" w:hint="eastAsia"/>
                <w:color w:val="000000"/>
                <w:kern w:val="0"/>
                <w:sz w:val="18"/>
                <w:szCs w:val="18"/>
              </w:rPr>
              <w:t>不涉及第三方公共信息发布</w:t>
            </w:r>
          </w:p>
        </w:tc>
      </w:tr>
      <w:tr w:rsidR="00D505A9">
        <w:trPr>
          <w:trHeight w:val="546"/>
          <w:jc w:val="center"/>
        </w:trPr>
        <w:tc>
          <w:tcPr>
            <w:tcW w:w="729" w:type="dxa"/>
            <w:vMerge/>
            <w:vAlign w:val="center"/>
          </w:tcPr>
          <w:p w:rsidR="00D505A9" w:rsidRDefault="00D505A9">
            <w:pPr>
              <w:widowControl/>
              <w:jc w:val="center"/>
              <w:rPr>
                <w:rFonts w:eastAsia="微软雅黑"/>
                <w:kern w:val="0"/>
                <w:sz w:val="18"/>
                <w:szCs w:val="18"/>
              </w:rPr>
            </w:pPr>
          </w:p>
        </w:tc>
        <w:tc>
          <w:tcPr>
            <w:tcW w:w="992" w:type="dxa"/>
            <w:shd w:val="clear" w:color="auto" w:fill="auto"/>
            <w:vAlign w:val="center"/>
          </w:tcPr>
          <w:p w:rsidR="00D505A9" w:rsidRDefault="00D505A9">
            <w:pPr>
              <w:jc w:val="center"/>
              <w:rPr>
                <w:sz w:val="18"/>
                <w:szCs w:val="18"/>
              </w:rPr>
            </w:pPr>
            <w:r>
              <w:rPr>
                <w:sz w:val="18"/>
                <w:szCs w:val="18"/>
              </w:rPr>
              <w:t>01-BZ-</w:t>
            </w:r>
            <w:r>
              <w:rPr>
                <w:rFonts w:hint="eastAsia"/>
                <w:sz w:val="18"/>
                <w:szCs w:val="18"/>
              </w:rPr>
              <w:t>28</w:t>
            </w:r>
          </w:p>
        </w:tc>
        <w:tc>
          <w:tcPr>
            <w:tcW w:w="3492" w:type="dxa"/>
            <w:shd w:val="clear" w:color="auto" w:fill="auto"/>
            <w:vAlign w:val="center"/>
          </w:tcPr>
          <w:p w:rsidR="00D505A9" w:rsidRDefault="00D505A9">
            <w:pPr>
              <w:widowControl/>
              <w:jc w:val="center"/>
              <w:rPr>
                <w:rFonts w:eastAsia="微软雅黑"/>
                <w:kern w:val="0"/>
                <w:sz w:val="18"/>
                <w:szCs w:val="18"/>
              </w:rPr>
            </w:pPr>
            <w:r>
              <w:rPr>
                <w:rFonts w:eastAsia="微软雅黑"/>
                <w:kern w:val="0"/>
                <w:sz w:val="18"/>
                <w:szCs w:val="18"/>
              </w:rPr>
              <w:t>评估人员实际完成一次群组创建，检查是否明示群组人数上限，是否明确告知：</w:t>
            </w:r>
            <w:r>
              <w:rPr>
                <w:rFonts w:eastAsia="微软雅黑"/>
                <w:kern w:val="0"/>
                <w:sz w:val="18"/>
                <w:szCs w:val="18"/>
              </w:rPr>
              <w:t xml:space="preserve">a) </w:t>
            </w:r>
            <w:r>
              <w:rPr>
                <w:rFonts w:eastAsia="微软雅黑"/>
                <w:kern w:val="0"/>
                <w:sz w:val="18"/>
                <w:szCs w:val="18"/>
              </w:rPr>
              <w:t>不得复制、发布、传播违法信息；</w:t>
            </w:r>
            <w:r>
              <w:rPr>
                <w:rFonts w:eastAsia="微软雅黑"/>
                <w:kern w:val="0"/>
                <w:sz w:val="18"/>
                <w:szCs w:val="18"/>
              </w:rPr>
              <w:br/>
              <w:t xml:space="preserve">b) </w:t>
            </w:r>
            <w:r>
              <w:rPr>
                <w:rFonts w:eastAsia="微软雅黑"/>
                <w:kern w:val="0"/>
                <w:sz w:val="18"/>
                <w:szCs w:val="18"/>
              </w:rPr>
              <w:t>群创建者和群管理者对群组负有管理</w:t>
            </w:r>
            <w:r>
              <w:rPr>
                <w:rFonts w:eastAsia="微软雅黑"/>
                <w:kern w:val="0"/>
                <w:sz w:val="18"/>
                <w:szCs w:val="18"/>
              </w:rPr>
              <w:lastRenderedPageBreak/>
              <w:t>责任，需承诺本群组不发布、传播违法信息。</w:t>
            </w:r>
          </w:p>
        </w:tc>
        <w:tc>
          <w:tcPr>
            <w:tcW w:w="1558" w:type="dxa"/>
            <w:shd w:val="clear" w:color="auto" w:fill="auto"/>
            <w:vAlign w:val="center"/>
          </w:tcPr>
          <w:p w:rsidR="00D505A9" w:rsidRDefault="00D505A9">
            <w:pPr>
              <w:widowControl/>
              <w:jc w:val="center"/>
              <w:rPr>
                <w:rFonts w:eastAsia="微软雅黑"/>
                <w:kern w:val="0"/>
                <w:sz w:val="18"/>
                <w:szCs w:val="18"/>
              </w:rPr>
            </w:pPr>
            <w:r>
              <w:rPr>
                <w:rFonts w:eastAsia="微软雅黑" w:hint="eastAsia"/>
                <w:color w:val="000000"/>
                <w:kern w:val="0"/>
                <w:sz w:val="18"/>
                <w:szCs w:val="18"/>
              </w:rPr>
              <w:lastRenderedPageBreak/>
              <w:t>不涉及</w:t>
            </w:r>
          </w:p>
        </w:tc>
        <w:tc>
          <w:tcPr>
            <w:tcW w:w="2267" w:type="dxa"/>
            <w:vAlign w:val="center"/>
          </w:tcPr>
          <w:p w:rsidR="00D505A9" w:rsidRDefault="00D505A9">
            <w:pPr>
              <w:widowControl/>
              <w:jc w:val="center"/>
              <w:rPr>
                <w:rFonts w:eastAsia="微软雅黑"/>
                <w:kern w:val="0"/>
                <w:sz w:val="18"/>
                <w:szCs w:val="18"/>
              </w:rPr>
            </w:pPr>
            <w:r>
              <w:rPr>
                <w:rFonts w:eastAsia="微软雅黑" w:hint="eastAsia"/>
                <w:color w:val="000000"/>
                <w:kern w:val="0"/>
                <w:sz w:val="18"/>
                <w:szCs w:val="18"/>
              </w:rPr>
              <w:t>不涉及群组功能</w:t>
            </w:r>
          </w:p>
        </w:tc>
      </w:tr>
      <w:tr w:rsidR="00D505A9">
        <w:trPr>
          <w:trHeight w:val="690"/>
          <w:jc w:val="center"/>
        </w:trPr>
        <w:tc>
          <w:tcPr>
            <w:tcW w:w="729" w:type="dxa"/>
            <w:vMerge/>
            <w:vAlign w:val="center"/>
          </w:tcPr>
          <w:p w:rsidR="00D505A9" w:rsidRDefault="00D505A9">
            <w:pPr>
              <w:widowControl/>
              <w:jc w:val="center"/>
              <w:rPr>
                <w:rFonts w:eastAsia="微软雅黑"/>
                <w:kern w:val="0"/>
                <w:sz w:val="18"/>
                <w:szCs w:val="18"/>
              </w:rPr>
            </w:pPr>
          </w:p>
        </w:tc>
        <w:tc>
          <w:tcPr>
            <w:tcW w:w="992" w:type="dxa"/>
            <w:shd w:val="clear" w:color="auto" w:fill="auto"/>
            <w:vAlign w:val="center"/>
          </w:tcPr>
          <w:p w:rsidR="00D505A9" w:rsidRDefault="00D505A9">
            <w:pPr>
              <w:jc w:val="center"/>
              <w:rPr>
                <w:sz w:val="18"/>
                <w:szCs w:val="18"/>
              </w:rPr>
            </w:pPr>
            <w:r>
              <w:rPr>
                <w:sz w:val="18"/>
                <w:szCs w:val="18"/>
              </w:rPr>
              <w:t>01-BZ-</w:t>
            </w:r>
            <w:r>
              <w:rPr>
                <w:rFonts w:hint="eastAsia"/>
                <w:sz w:val="18"/>
                <w:szCs w:val="18"/>
              </w:rPr>
              <w:t>29</w:t>
            </w:r>
          </w:p>
        </w:tc>
        <w:tc>
          <w:tcPr>
            <w:tcW w:w="3492" w:type="dxa"/>
            <w:shd w:val="clear" w:color="auto" w:fill="auto"/>
            <w:vAlign w:val="center"/>
          </w:tcPr>
          <w:p w:rsidR="00D505A9" w:rsidRDefault="00D505A9">
            <w:pPr>
              <w:widowControl/>
              <w:jc w:val="center"/>
              <w:rPr>
                <w:rFonts w:eastAsia="微软雅黑"/>
                <w:kern w:val="0"/>
                <w:sz w:val="18"/>
                <w:szCs w:val="18"/>
              </w:rPr>
            </w:pPr>
            <w:r>
              <w:rPr>
                <w:rFonts w:eastAsia="微软雅黑"/>
                <w:kern w:val="0"/>
                <w:sz w:val="18"/>
                <w:szCs w:val="18"/>
              </w:rPr>
              <w:t>评估人员查验系统配置，是否对群组人数设置上限，是否对群组违法信息的发布、传播进行监测和处置。</w:t>
            </w:r>
          </w:p>
        </w:tc>
        <w:tc>
          <w:tcPr>
            <w:tcW w:w="1558" w:type="dxa"/>
            <w:vAlign w:val="center"/>
          </w:tcPr>
          <w:p w:rsidR="00D505A9" w:rsidRDefault="00D505A9">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vAlign w:val="center"/>
          </w:tcPr>
          <w:p w:rsidR="00D505A9" w:rsidRDefault="00D505A9">
            <w:pPr>
              <w:widowControl/>
              <w:jc w:val="center"/>
              <w:rPr>
                <w:rFonts w:eastAsia="微软雅黑"/>
                <w:kern w:val="0"/>
                <w:sz w:val="18"/>
                <w:szCs w:val="18"/>
              </w:rPr>
            </w:pPr>
            <w:r>
              <w:rPr>
                <w:rFonts w:eastAsia="微软雅黑" w:hint="eastAsia"/>
                <w:color w:val="000000"/>
                <w:kern w:val="0"/>
                <w:sz w:val="18"/>
                <w:szCs w:val="18"/>
              </w:rPr>
              <w:t>不涉及群组功能</w:t>
            </w:r>
          </w:p>
        </w:tc>
      </w:tr>
      <w:tr w:rsidR="00D505A9">
        <w:trPr>
          <w:trHeight w:val="611"/>
          <w:jc w:val="center"/>
        </w:trPr>
        <w:tc>
          <w:tcPr>
            <w:tcW w:w="729" w:type="dxa"/>
            <w:vMerge/>
            <w:vAlign w:val="center"/>
          </w:tcPr>
          <w:p w:rsidR="00D505A9" w:rsidRDefault="00D505A9">
            <w:pPr>
              <w:widowControl/>
              <w:jc w:val="center"/>
              <w:rPr>
                <w:rFonts w:eastAsia="微软雅黑"/>
                <w:kern w:val="0"/>
                <w:sz w:val="18"/>
                <w:szCs w:val="18"/>
              </w:rPr>
            </w:pPr>
          </w:p>
        </w:tc>
        <w:tc>
          <w:tcPr>
            <w:tcW w:w="992" w:type="dxa"/>
            <w:shd w:val="clear" w:color="auto" w:fill="auto"/>
            <w:vAlign w:val="center"/>
          </w:tcPr>
          <w:p w:rsidR="00D505A9" w:rsidRDefault="00D505A9">
            <w:pPr>
              <w:jc w:val="center"/>
              <w:rPr>
                <w:sz w:val="18"/>
                <w:szCs w:val="18"/>
              </w:rPr>
            </w:pPr>
            <w:r>
              <w:rPr>
                <w:sz w:val="18"/>
                <w:szCs w:val="18"/>
              </w:rPr>
              <w:t>01-BZ-</w:t>
            </w:r>
            <w:r>
              <w:rPr>
                <w:rFonts w:hint="eastAsia"/>
                <w:sz w:val="18"/>
                <w:szCs w:val="18"/>
              </w:rPr>
              <w:t>30</w:t>
            </w:r>
          </w:p>
        </w:tc>
        <w:tc>
          <w:tcPr>
            <w:tcW w:w="3492" w:type="dxa"/>
            <w:shd w:val="clear" w:color="auto" w:fill="auto"/>
            <w:vAlign w:val="center"/>
          </w:tcPr>
          <w:p w:rsidR="00D505A9" w:rsidRDefault="00D505A9">
            <w:pPr>
              <w:widowControl/>
              <w:jc w:val="center"/>
              <w:rPr>
                <w:rFonts w:eastAsia="微软雅黑"/>
                <w:kern w:val="0"/>
                <w:sz w:val="18"/>
                <w:szCs w:val="18"/>
              </w:rPr>
            </w:pPr>
            <w:r>
              <w:rPr>
                <w:rFonts w:eastAsia="微软雅黑"/>
                <w:kern w:val="0"/>
                <w:sz w:val="18"/>
                <w:szCs w:val="18"/>
              </w:rPr>
              <w:t>评估人员通过人员访谈、文件审查等方式，针对具备第三方</w:t>
            </w:r>
            <w:r>
              <w:rPr>
                <w:rFonts w:eastAsia="微软雅黑"/>
                <w:kern w:val="0"/>
                <w:sz w:val="18"/>
                <w:szCs w:val="18"/>
              </w:rPr>
              <w:t>/</w:t>
            </w:r>
            <w:r>
              <w:rPr>
                <w:rFonts w:eastAsia="微软雅黑"/>
                <w:kern w:val="0"/>
                <w:sz w:val="18"/>
                <w:szCs w:val="18"/>
              </w:rPr>
              <w:t>用户发布信息功能的业务，检查是否针对信息发布环节的链接转发、添加评论转发、跨平台分享等功能配套了违法信息监测和处置的管理机制和技术手段。</w:t>
            </w:r>
          </w:p>
        </w:tc>
        <w:tc>
          <w:tcPr>
            <w:tcW w:w="1558" w:type="dxa"/>
            <w:shd w:val="clear" w:color="auto" w:fill="auto"/>
            <w:vAlign w:val="center"/>
          </w:tcPr>
          <w:p w:rsidR="00D505A9" w:rsidRDefault="00D505A9">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vAlign w:val="center"/>
          </w:tcPr>
          <w:p w:rsidR="00D505A9" w:rsidRDefault="00D505A9">
            <w:pPr>
              <w:widowControl/>
              <w:jc w:val="center"/>
              <w:rPr>
                <w:rFonts w:eastAsia="微软雅黑"/>
                <w:kern w:val="0"/>
                <w:sz w:val="18"/>
                <w:szCs w:val="18"/>
              </w:rPr>
            </w:pPr>
            <w:r>
              <w:rPr>
                <w:rFonts w:eastAsia="微软雅黑" w:hint="eastAsia"/>
                <w:color w:val="000000"/>
                <w:kern w:val="0"/>
                <w:sz w:val="18"/>
                <w:szCs w:val="18"/>
              </w:rPr>
              <w:t>不涉及第三方公共信息发布</w:t>
            </w:r>
          </w:p>
        </w:tc>
      </w:tr>
      <w:tr w:rsidR="00D505A9">
        <w:trPr>
          <w:trHeight w:val="511"/>
          <w:jc w:val="center"/>
        </w:trPr>
        <w:tc>
          <w:tcPr>
            <w:tcW w:w="729" w:type="dxa"/>
            <w:vMerge/>
            <w:vAlign w:val="center"/>
          </w:tcPr>
          <w:p w:rsidR="00D505A9" w:rsidRDefault="00D505A9">
            <w:pPr>
              <w:widowControl/>
              <w:jc w:val="center"/>
              <w:rPr>
                <w:rFonts w:eastAsia="微软雅黑"/>
                <w:kern w:val="0"/>
                <w:sz w:val="18"/>
                <w:szCs w:val="18"/>
              </w:rPr>
            </w:pPr>
          </w:p>
        </w:tc>
        <w:tc>
          <w:tcPr>
            <w:tcW w:w="992" w:type="dxa"/>
            <w:shd w:val="clear" w:color="auto" w:fill="auto"/>
            <w:vAlign w:val="center"/>
          </w:tcPr>
          <w:p w:rsidR="00D505A9" w:rsidRDefault="00D505A9">
            <w:pPr>
              <w:jc w:val="center"/>
              <w:rPr>
                <w:sz w:val="18"/>
                <w:szCs w:val="18"/>
              </w:rPr>
            </w:pPr>
            <w:r>
              <w:rPr>
                <w:sz w:val="18"/>
                <w:szCs w:val="18"/>
              </w:rPr>
              <w:t>01-BZ-</w:t>
            </w:r>
            <w:r>
              <w:rPr>
                <w:rFonts w:hint="eastAsia"/>
                <w:sz w:val="18"/>
                <w:szCs w:val="18"/>
              </w:rPr>
              <w:t>31</w:t>
            </w:r>
          </w:p>
        </w:tc>
        <w:tc>
          <w:tcPr>
            <w:tcW w:w="3492" w:type="dxa"/>
            <w:shd w:val="clear" w:color="auto" w:fill="auto"/>
            <w:vAlign w:val="center"/>
          </w:tcPr>
          <w:p w:rsidR="00D505A9" w:rsidRDefault="00D505A9">
            <w:pPr>
              <w:widowControl/>
              <w:jc w:val="center"/>
              <w:rPr>
                <w:rFonts w:eastAsia="微软雅黑"/>
                <w:kern w:val="0"/>
                <w:sz w:val="18"/>
                <w:szCs w:val="18"/>
              </w:rPr>
            </w:pPr>
            <w:r>
              <w:rPr>
                <w:rFonts w:eastAsia="微软雅黑"/>
                <w:kern w:val="0"/>
                <w:sz w:val="18"/>
                <w:szCs w:val="18"/>
              </w:rPr>
              <w:t>针对具备第三方</w:t>
            </w:r>
            <w:r>
              <w:rPr>
                <w:rFonts w:eastAsia="微软雅黑"/>
                <w:kern w:val="0"/>
                <w:sz w:val="18"/>
                <w:szCs w:val="18"/>
              </w:rPr>
              <w:t>/</w:t>
            </w:r>
            <w:r>
              <w:rPr>
                <w:rFonts w:eastAsia="微软雅黑"/>
                <w:kern w:val="0"/>
                <w:sz w:val="18"/>
                <w:szCs w:val="18"/>
              </w:rPr>
              <w:t>用户发布信息功能的业务，评估人员分别实际使用一次链接转发、添加评论转发、跨平台分享功能，在有关位置输入违法信息关键字，验证信息是否发送成功。</w:t>
            </w:r>
          </w:p>
        </w:tc>
        <w:tc>
          <w:tcPr>
            <w:tcW w:w="1558" w:type="dxa"/>
            <w:shd w:val="clear" w:color="auto" w:fill="auto"/>
            <w:vAlign w:val="center"/>
          </w:tcPr>
          <w:p w:rsidR="00D505A9" w:rsidRDefault="00D505A9">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vAlign w:val="center"/>
          </w:tcPr>
          <w:p w:rsidR="00D505A9" w:rsidRDefault="00D505A9">
            <w:pPr>
              <w:widowControl/>
              <w:jc w:val="center"/>
              <w:rPr>
                <w:rFonts w:eastAsia="微软雅黑"/>
                <w:kern w:val="0"/>
                <w:sz w:val="18"/>
                <w:szCs w:val="18"/>
              </w:rPr>
            </w:pPr>
            <w:r>
              <w:rPr>
                <w:rFonts w:eastAsia="微软雅黑" w:hint="eastAsia"/>
                <w:color w:val="000000"/>
                <w:kern w:val="0"/>
                <w:sz w:val="18"/>
                <w:szCs w:val="18"/>
              </w:rPr>
              <w:t>不涉及第三方公共信息发布</w:t>
            </w:r>
          </w:p>
        </w:tc>
      </w:tr>
      <w:tr w:rsidR="00D505A9">
        <w:trPr>
          <w:trHeight w:val="708"/>
          <w:jc w:val="center"/>
        </w:trPr>
        <w:tc>
          <w:tcPr>
            <w:tcW w:w="729" w:type="dxa"/>
            <w:vMerge/>
            <w:vAlign w:val="center"/>
          </w:tcPr>
          <w:p w:rsidR="00D505A9" w:rsidRDefault="00D505A9">
            <w:pPr>
              <w:widowControl/>
              <w:jc w:val="center"/>
              <w:rPr>
                <w:rFonts w:eastAsia="微软雅黑"/>
                <w:kern w:val="0"/>
                <w:sz w:val="18"/>
                <w:szCs w:val="18"/>
              </w:rPr>
            </w:pPr>
          </w:p>
        </w:tc>
        <w:tc>
          <w:tcPr>
            <w:tcW w:w="992" w:type="dxa"/>
            <w:shd w:val="clear" w:color="auto" w:fill="auto"/>
            <w:vAlign w:val="center"/>
          </w:tcPr>
          <w:p w:rsidR="00D505A9" w:rsidRDefault="00D505A9">
            <w:pPr>
              <w:jc w:val="center"/>
              <w:rPr>
                <w:sz w:val="18"/>
                <w:szCs w:val="18"/>
              </w:rPr>
            </w:pPr>
            <w:r>
              <w:rPr>
                <w:sz w:val="18"/>
                <w:szCs w:val="18"/>
              </w:rPr>
              <w:t>01-BZ-</w:t>
            </w:r>
            <w:r>
              <w:rPr>
                <w:rFonts w:hint="eastAsia"/>
                <w:sz w:val="18"/>
                <w:szCs w:val="18"/>
              </w:rPr>
              <w:t>32</w:t>
            </w:r>
          </w:p>
        </w:tc>
        <w:tc>
          <w:tcPr>
            <w:tcW w:w="3492" w:type="dxa"/>
            <w:shd w:val="clear" w:color="auto" w:fill="auto"/>
            <w:vAlign w:val="center"/>
          </w:tcPr>
          <w:p w:rsidR="00D505A9" w:rsidRDefault="00D505A9">
            <w:pPr>
              <w:widowControl/>
              <w:jc w:val="center"/>
              <w:rPr>
                <w:rFonts w:eastAsia="微软雅黑"/>
                <w:kern w:val="0"/>
                <w:sz w:val="18"/>
                <w:szCs w:val="18"/>
              </w:rPr>
            </w:pPr>
            <w:r>
              <w:rPr>
                <w:rFonts w:eastAsia="微软雅黑" w:hint="eastAsia"/>
                <w:kern w:val="0"/>
                <w:sz w:val="18"/>
                <w:szCs w:val="18"/>
              </w:rPr>
              <w:t>针对具备第三方</w:t>
            </w:r>
            <w:r>
              <w:rPr>
                <w:rFonts w:eastAsia="微软雅黑"/>
                <w:kern w:val="0"/>
                <w:sz w:val="18"/>
                <w:szCs w:val="18"/>
              </w:rPr>
              <w:t>/</w:t>
            </w:r>
            <w:r>
              <w:rPr>
                <w:rFonts w:eastAsia="微软雅黑" w:hint="eastAsia"/>
                <w:kern w:val="0"/>
                <w:sz w:val="18"/>
                <w:szCs w:val="18"/>
              </w:rPr>
              <w:t>用户发布信息功能的业务，评估人员需使用业务，尝试在具有信息联动发布功能的业务平台上发布违法信息，或将违法有害信息分享至其他业务平台上，查看是否具备迅速切断同步或关联关系，并联动删除各关联平台上的违法信息的能力。</w:t>
            </w:r>
          </w:p>
        </w:tc>
        <w:tc>
          <w:tcPr>
            <w:tcW w:w="1558" w:type="dxa"/>
            <w:shd w:val="clear" w:color="auto" w:fill="auto"/>
            <w:vAlign w:val="center"/>
          </w:tcPr>
          <w:p w:rsidR="00D505A9" w:rsidRDefault="00D505A9">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vAlign w:val="center"/>
          </w:tcPr>
          <w:p w:rsidR="00D505A9" w:rsidRDefault="00D505A9">
            <w:pPr>
              <w:widowControl/>
              <w:jc w:val="center"/>
              <w:rPr>
                <w:rFonts w:eastAsia="微软雅黑"/>
                <w:kern w:val="0"/>
                <w:sz w:val="18"/>
                <w:szCs w:val="18"/>
              </w:rPr>
            </w:pPr>
            <w:r>
              <w:rPr>
                <w:rFonts w:eastAsia="微软雅黑" w:hint="eastAsia"/>
                <w:color w:val="000000"/>
                <w:kern w:val="0"/>
                <w:sz w:val="18"/>
                <w:szCs w:val="18"/>
              </w:rPr>
              <w:t>不涉及第三方公共信息发布</w:t>
            </w:r>
          </w:p>
        </w:tc>
      </w:tr>
      <w:tr w:rsidR="00D505A9">
        <w:trPr>
          <w:trHeight w:val="442"/>
          <w:jc w:val="center"/>
        </w:trPr>
        <w:tc>
          <w:tcPr>
            <w:tcW w:w="729" w:type="dxa"/>
            <w:vMerge/>
            <w:vAlign w:val="center"/>
          </w:tcPr>
          <w:p w:rsidR="00D505A9" w:rsidRDefault="00D505A9">
            <w:pPr>
              <w:widowControl/>
              <w:jc w:val="center"/>
              <w:rPr>
                <w:rFonts w:eastAsia="微软雅黑"/>
                <w:kern w:val="0"/>
                <w:sz w:val="18"/>
                <w:szCs w:val="18"/>
              </w:rPr>
            </w:pPr>
          </w:p>
        </w:tc>
        <w:tc>
          <w:tcPr>
            <w:tcW w:w="992" w:type="dxa"/>
            <w:shd w:val="clear" w:color="auto" w:fill="auto"/>
            <w:vAlign w:val="center"/>
          </w:tcPr>
          <w:p w:rsidR="00D505A9" w:rsidRDefault="00D505A9">
            <w:pPr>
              <w:jc w:val="center"/>
              <w:rPr>
                <w:sz w:val="18"/>
                <w:szCs w:val="18"/>
              </w:rPr>
            </w:pPr>
            <w:r>
              <w:rPr>
                <w:sz w:val="18"/>
                <w:szCs w:val="18"/>
              </w:rPr>
              <w:t>01-BZ-</w:t>
            </w:r>
            <w:r>
              <w:rPr>
                <w:rFonts w:hint="eastAsia"/>
                <w:sz w:val="18"/>
                <w:szCs w:val="18"/>
              </w:rPr>
              <w:t>33</w:t>
            </w:r>
          </w:p>
        </w:tc>
        <w:tc>
          <w:tcPr>
            <w:tcW w:w="3492" w:type="dxa"/>
            <w:shd w:val="clear" w:color="auto" w:fill="auto"/>
            <w:vAlign w:val="center"/>
          </w:tcPr>
          <w:p w:rsidR="00D505A9" w:rsidRPr="00B43362" w:rsidRDefault="00D505A9">
            <w:pPr>
              <w:widowControl/>
              <w:jc w:val="center"/>
              <w:rPr>
                <w:rFonts w:eastAsia="微软雅黑"/>
                <w:kern w:val="0"/>
                <w:sz w:val="18"/>
                <w:szCs w:val="18"/>
              </w:rPr>
            </w:pPr>
            <w:r w:rsidRPr="00B43362">
              <w:rPr>
                <w:rFonts w:eastAsia="微软雅黑" w:hint="eastAsia"/>
                <w:kern w:val="0"/>
                <w:sz w:val="18"/>
                <w:szCs w:val="18"/>
              </w:rPr>
              <w:t>评估人员需查看系统后台记录，查阅是否留存违法信息联动删除操作日志及日志记录内容</w:t>
            </w:r>
          </w:p>
        </w:tc>
        <w:tc>
          <w:tcPr>
            <w:tcW w:w="1558" w:type="dxa"/>
            <w:shd w:val="clear" w:color="auto" w:fill="auto"/>
            <w:vAlign w:val="center"/>
          </w:tcPr>
          <w:p w:rsidR="00D505A9" w:rsidRDefault="00895FD7">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vAlign w:val="center"/>
          </w:tcPr>
          <w:p w:rsidR="00D505A9" w:rsidRDefault="00D505A9">
            <w:pPr>
              <w:widowControl/>
              <w:jc w:val="center"/>
              <w:rPr>
                <w:rFonts w:eastAsia="微软雅黑"/>
                <w:kern w:val="0"/>
                <w:sz w:val="18"/>
                <w:szCs w:val="18"/>
              </w:rPr>
            </w:pPr>
          </w:p>
        </w:tc>
      </w:tr>
      <w:tr w:rsidR="00D505A9">
        <w:trPr>
          <w:trHeight w:val="651"/>
          <w:jc w:val="center"/>
        </w:trPr>
        <w:tc>
          <w:tcPr>
            <w:tcW w:w="729" w:type="dxa"/>
            <w:vMerge/>
            <w:vAlign w:val="center"/>
          </w:tcPr>
          <w:p w:rsidR="00D505A9" w:rsidRDefault="00D505A9">
            <w:pPr>
              <w:widowControl/>
              <w:jc w:val="center"/>
              <w:rPr>
                <w:rFonts w:eastAsia="微软雅黑"/>
                <w:kern w:val="0"/>
                <w:sz w:val="18"/>
                <w:szCs w:val="18"/>
              </w:rPr>
            </w:pPr>
          </w:p>
        </w:tc>
        <w:tc>
          <w:tcPr>
            <w:tcW w:w="992" w:type="dxa"/>
            <w:shd w:val="clear" w:color="auto" w:fill="auto"/>
            <w:vAlign w:val="center"/>
          </w:tcPr>
          <w:p w:rsidR="00D505A9" w:rsidRDefault="00D505A9">
            <w:pPr>
              <w:jc w:val="center"/>
              <w:rPr>
                <w:sz w:val="18"/>
                <w:szCs w:val="18"/>
              </w:rPr>
            </w:pPr>
            <w:r>
              <w:rPr>
                <w:sz w:val="18"/>
                <w:szCs w:val="18"/>
              </w:rPr>
              <w:t>01-BZ-</w:t>
            </w:r>
            <w:r>
              <w:rPr>
                <w:rFonts w:hint="eastAsia"/>
                <w:sz w:val="18"/>
                <w:szCs w:val="18"/>
              </w:rPr>
              <w:t>34</w:t>
            </w:r>
          </w:p>
        </w:tc>
        <w:tc>
          <w:tcPr>
            <w:tcW w:w="3492" w:type="dxa"/>
            <w:shd w:val="clear" w:color="auto" w:fill="auto"/>
            <w:vAlign w:val="center"/>
          </w:tcPr>
          <w:p w:rsidR="00D505A9" w:rsidRPr="00B43362" w:rsidRDefault="00D505A9">
            <w:pPr>
              <w:widowControl/>
              <w:jc w:val="center"/>
              <w:rPr>
                <w:rFonts w:eastAsia="微软雅黑"/>
                <w:kern w:val="0"/>
                <w:sz w:val="18"/>
                <w:szCs w:val="18"/>
              </w:rPr>
            </w:pPr>
            <w:r w:rsidRPr="00B43362">
              <w:rPr>
                <w:rFonts w:eastAsia="微软雅黑"/>
                <w:kern w:val="0"/>
                <w:sz w:val="18"/>
                <w:szCs w:val="18"/>
              </w:rPr>
              <w:t>评估人员需使用业务，查看在业务使用前，是否明确告知用户业务推送信息的种类，用户可自主选择是否接收信息，或在业务系统设置是否包含信息推送功能管理的选项</w:t>
            </w:r>
          </w:p>
        </w:tc>
        <w:tc>
          <w:tcPr>
            <w:tcW w:w="1558" w:type="dxa"/>
            <w:shd w:val="clear" w:color="auto" w:fill="auto"/>
            <w:vAlign w:val="center"/>
          </w:tcPr>
          <w:p w:rsidR="00D505A9" w:rsidRDefault="00D505A9">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vAlign w:val="center"/>
          </w:tcPr>
          <w:p w:rsidR="00D505A9" w:rsidRDefault="00D505A9">
            <w:pPr>
              <w:widowControl/>
              <w:jc w:val="center"/>
              <w:rPr>
                <w:rFonts w:eastAsia="微软雅黑"/>
                <w:kern w:val="0"/>
                <w:sz w:val="18"/>
                <w:szCs w:val="18"/>
              </w:rPr>
            </w:pPr>
            <w:r>
              <w:rPr>
                <w:rFonts w:eastAsia="微软雅黑" w:hint="eastAsia"/>
                <w:color w:val="000000"/>
                <w:kern w:val="0"/>
                <w:sz w:val="18"/>
                <w:szCs w:val="18"/>
              </w:rPr>
              <w:t>不涉及业务订购及推送</w:t>
            </w:r>
          </w:p>
        </w:tc>
      </w:tr>
      <w:tr w:rsidR="00D505A9">
        <w:trPr>
          <w:trHeight w:val="493"/>
          <w:jc w:val="center"/>
        </w:trPr>
        <w:tc>
          <w:tcPr>
            <w:tcW w:w="729" w:type="dxa"/>
            <w:vMerge/>
            <w:vAlign w:val="center"/>
          </w:tcPr>
          <w:p w:rsidR="00D505A9" w:rsidRDefault="00D505A9">
            <w:pPr>
              <w:widowControl/>
              <w:jc w:val="center"/>
              <w:rPr>
                <w:rFonts w:eastAsia="微软雅黑"/>
                <w:kern w:val="0"/>
                <w:sz w:val="18"/>
                <w:szCs w:val="18"/>
              </w:rPr>
            </w:pPr>
          </w:p>
        </w:tc>
        <w:tc>
          <w:tcPr>
            <w:tcW w:w="992" w:type="dxa"/>
            <w:shd w:val="clear" w:color="auto" w:fill="auto"/>
            <w:vAlign w:val="center"/>
          </w:tcPr>
          <w:p w:rsidR="00D505A9" w:rsidRDefault="00D505A9">
            <w:pPr>
              <w:jc w:val="center"/>
              <w:rPr>
                <w:sz w:val="18"/>
                <w:szCs w:val="18"/>
              </w:rPr>
            </w:pPr>
            <w:r>
              <w:rPr>
                <w:sz w:val="18"/>
                <w:szCs w:val="18"/>
              </w:rPr>
              <w:t>01-BZ-</w:t>
            </w:r>
            <w:r>
              <w:rPr>
                <w:rFonts w:hint="eastAsia"/>
                <w:sz w:val="18"/>
                <w:szCs w:val="18"/>
              </w:rPr>
              <w:t>35</w:t>
            </w:r>
          </w:p>
        </w:tc>
        <w:tc>
          <w:tcPr>
            <w:tcW w:w="3492" w:type="dxa"/>
            <w:shd w:val="clear" w:color="auto" w:fill="auto"/>
            <w:vAlign w:val="center"/>
          </w:tcPr>
          <w:p w:rsidR="00D505A9" w:rsidRDefault="00D505A9">
            <w:pPr>
              <w:widowControl/>
              <w:jc w:val="center"/>
              <w:rPr>
                <w:rFonts w:eastAsia="微软雅黑"/>
                <w:kern w:val="0"/>
                <w:sz w:val="18"/>
                <w:szCs w:val="18"/>
              </w:rPr>
            </w:pPr>
            <w:r>
              <w:rPr>
                <w:rFonts w:eastAsia="微软雅黑"/>
                <w:kern w:val="0"/>
                <w:sz w:val="18"/>
                <w:szCs w:val="18"/>
              </w:rPr>
              <w:t>评估人员使用业务，在不同时间段针对业务平台进行若干次访问，或发布若干条公众信息，随后请导出相关的访问记录；或从日志留存系统页面展示相关记录。评估人员需提供一定查询条件，由相关人员在日志留存系统进行操作演示，验证日志留存系统的查询、检索和审计功能。</w:t>
            </w:r>
          </w:p>
        </w:tc>
        <w:tc>
          <w:tcPr>
            <w:tcW w:w="1558" w:type="dxa"/>
            <w:shd w:val="clear" w:color="auto" w:fill="auto"/>
            <w:vAlign w:val="center"/>
          </w:tcPr>
          <w:p w:rsidR="00D505A9" w:rsidRDefault="00D505A9">
            <w:pPr>
              <w:widowControl/>
              <w:jc w:val="center"/>
              <w:rPr>
                <w:rFonts w:eastAsia="微软雅黑"/>
                <w:kern w:val="0"/>
                <w:sz w:val="18"/>
                <w:szCs w:val="18"/>
              </w:rPr>
            </w:pPr>
            <w:r>
              <w:rPr>
                <w:rFonts w:eastAsia="微软雅黑" w:hint="eastAsia"/>
                <w:color w:val="000000"/>
                <w:kern w:val="0"/>
                <w:sz w:val="18"/>
                <w:szCs w:val="18"/>
              </w:rPr>
              <w:t>合格</w:t>
            </w:r>
          </w:p>
        </w:tc>
        <w:tc>
          <w:tcPr>
            <w:tcW w:w="2267" w:type="dxa"/>
            <w:vAlign w:val="center"/>
          </w:tcPr>
          <w:p w:rsidR="00D505A9" w:rsidRDefault="00D505A9">
            <w:pPr>
              <w:widowControl/>
              <w:jc w:val="center"/>
              <w:rPr>
                <w:rFonts w:eastAsia="微软雅黑"/>
                <w:kern w:val="0"/>
                <w:sz w:val="18"/>
                <w:szCs w:val="18"/>
              </w:rPr>
            </w:pPr>
            <w:r>
              <w:rPr>
                <w:rFonts w:eastAsia="微软雅黑" w:hint="eastAsia"/>
                <w:color w:val="000000"/>
                <w:kern w:val="0"/>
                <w:sz w:val="18"/>
                <w:szCs w:val="18"/>
              </w:rPr>
              <w:t>日志可实现检索功能</w:t>
            </w:r>
          </w:p>
        </w:tc>
      </w:tr>
      <w:tr w:rsidR="00D505A9">
        <w:trPr>
          <w:trHeight w:val="511"/>
          <w:jc w:val="center"/>
        </w:trPr>
        <w:tc>
          <w:tcPr>
            <w:tcW w:w="729" w:type="dxa"/>
            <w:vMerge/>
            <w:vAlign w:val="center"/>
          </w:tcPr>
          <w:p w:rsidR="00D505A9" w:rsidRDefault="00D505A9">
            <w:pPr>
              <w:widowControl/>
              <w:jc w:val="center"/>
              <w:rPr>
                <w:rFonts w:eastAsia="微软雅黑"/>
                <w:kern w:val="0"/>
                <w:sz w:val="18"/>
                <w:szCs w:val="18"/>
              </w:rPr>
            </w:pPr>
          </w:p>
        </w:tc>
        <w:tc>
          <w:tcPr>
            <w:tcW w:w="992" w:type="dxa"/>
            <w:shd w:val="clear" w:color="auto" w:fill="auto"/>
            <w:vAlign w:val="center"/>
          </w:tcPr>
          <w:p w:rsidR="00D505A9" w:rsidRDefault="00D505A9">
            <w:pPr>
              <w:jc w:val="center"/>
              <w:rPr>
                <w:sz w:val="18"/>
                <w:szCs w:val="18"/>
              </w:rPr>
            </w:pPr>
            <w:r>
              <w:rPr>
                <w:sz w:val="18"/>
                <w:szCs w:val="18"/>
              </w:rPr>
              <w:t>01-BZ-</w:t>
            </w:r>
            <w:r>
              <w:rPr>
                <w:rFonts w:hint="eastAsia"/>
                <w:sz w:val="18"/>
                <w:szCs w:val="18"/>
              </w:rPr>
              <w:t>36</w:t>
            </w:r>
          </w:p>
        </w:tc>
        <w:tc>
          <w:tcPr>
            <w:tcW w:w="3492" w:type="dxa"/>
            <w:shd w:val="clear" w:color="auto" w:fill="auto"/>
            <w:vAlign w:val="center"/>
          </w:tcPr>
          <w:p w:rsidR="00D505A9" w:rsidRDefault="00D505A9">
            <w:pPr>
              <w:widowControl/>
              <w:jc w:val="center"/>
              <w:rPr>
                <w:rFonts w:eastAsia="微软雅黑"/>
                <w:kern w:val="0"/>
                <w:sz w:val="18"/>
                <w:szCs w:val="18"/>
              </w:rPr>
            </w:pPr>
            <w:r>
              <w:rPr>
                <w:rFonts w:eastAsia="微软雅黑"/>
                <w:kern w:val="0"/>
                <w:sz w:val="18"/>
                <w:szCs w:val="18"/>
              </w:rPr>
              <w:t>对于已上线的业务，需请提供满足留存时间要求的日志记录；针对未上线的业务，需请提供日志留存系统设计文件，证明其能够满足留存时间要求。</w:t>
            </w:r>
          </w:p>
        </w:tc>
        <w:tc>
          <w:tcPr>
            <w:tcW w:w="1558" w:type="dxa"/>
            <w:shd w:val="clear" w:color="auto" w:fill="auto"/>
            <w:vAlign w:val="center"/>
          </w:tcPr>
          <w:p w:rsidR="00D505A9" w:rsidRDefault="00D505A9">
            <w:pPr>
              <w:widowControl/>
              <w:jc w:val="center"/>
              <w:rPr>
                <w:rFonts w:eastAsia="微软雅黑"/>
                <w:kern w:val="0"/>
                <w:sz w:val="18"/>
                <w:szCs w:val="18"/>
              </w:rPr>
            </w:pPr>
            <w:r>
              <w:rPr>
                <w:rFonts w:eastAsia="微软雅黑" w:hint="eastAsia"/>
                <w:color w:val="000000"/>
                <w:kern w:val="0"/>
                <w:sz w:val="18"/>
                <w:szCs w:val="18"/>
              </w:rPr>
              <w:t>合格</w:t>
            </w:r>
          </w:p>
        </w:tc>
        <w:tc>
          <w:tcPr>
            <w:tcW w:w="2267" w:type="dxa"/>
            <w:vAlign w:val="center"/>
          </w:tcPr>
          <w:p w:rsidR="00D505A9" w:rsidRDefault="00D505A9">
            <w:pPr>
              <w:widowControl/>
              <w:jc w:val="center"/>
              <w:rPr>
                <w:rFonts w:eastAsia="微软雅黑"/>
                <w:kern w:val="0"/>
                <w:sz w:val="18"/>
                <w:szCs w:val="18"/>
              </w:rPr>
            </w:pPr>
            <w:r>
              <w:rPr>
                <w:rFonts w:eastAsia="微软雅黑" w:hint="eastAsia"/>
                <w:color w:val="000000"/>
                <w:kern w:val="0"/>
                <w:sz w:val="18"/>
                <w:szCs w:val="18"/>
              </w:rPr>
              <w:t>日志保存时间满足</w:t>
            </w:r>
            <w:r>
              <w:rPr>
                <w:rFonts w:eastAsia="微软雅黑" w:hint="eastAsia"/>
                <w:color w:val="000000"/>
                <w:kern w:val="0"/>
                <w:sz w:val="18"/>
                <w:szCs w:val="18"/>
              </w:rPr>
              <w:t>6</w:t>
            </w:r>
            <w:r>
              <w:rPr>
                <w:rFonts w:eastAsia="微软雅黑" w:hint="eastAsia"/>
                <w:color w:val="000000"/>
                <w:kern w:val="0"/>
                <w:sz w:val="18"/>
                <w:szCs w:val="18"/>
              </w:rPr>
              <w:t>个月</w:t>
            </w:r>
          </w:p>
        </w:tc>
      </w:tr>
      <w:tr w:rsidR="00D505A9">
        <w:trPr>
          <w:trHeight w:val="435"/>
          <w:jc w:val="center"/>
        </w:trPr>
        <w:tc>
          <w:tcPr>
            <w:tcW w:w="729" w:type="dxa"/>
            <w:vMerge w:val="restart"/>
            <w:vAlign w:val="center"/>
          </w:tcPr>
          <w:p w:rsidR="00D505A9" w:rsidRDefault="00D505A9">
            <w:pPr>
              <w:jc w:val="center"/>
              <w:rPr>
                <w:rFonts w:eastAsia="微软雅黑"/>
                <w:kern w:val="0"/>
                <w:sz w:val="18"/>
                <w:szCs w:val="18"/>
              </w:rPr>
            </w:pPr>
            <w:r>
              <w:rPr>
                <w:rFonts w:eastAsia="微软雅黑" w:hint="eastAsia"/>
                <w:kern w:val="0"/>
                <w:sz w:val="18"/>
                <w:szCs w:val="18"/>
              </w:rPr>
              <w:t>业务平台</w:t>
            </w:r>
            <w:r>
              <w:rPr>
                <w:rFonts w:eastAsia="微软雅黑" w:hint="eastAsia"/>
                <w:kern w:val="0"/>
                <w:sz w:val="18"/>
                <w:szCs w:val="18"/>
              </w:rPr>
              <w:lastRenderedPageBreak/>
              <w:t>安全保障</w:t>
            </w:r>
          </w:p>
        </w:tc>
        <w:tc>
          <w:tcPr>
            <w:tcW w:w="992" w:type="dxa"/>
            <w:shd w:val="clear" w:color="auto" w:fill="auto"/>
            <w:vAlign w:val="center"/>
          </w:tcPr>
          <w:p w:rsidR="00D505A9" w:rsidRDefault="00D505A9">
            <w:pPr>
              <w:jc w:val="center"/>
              <w:rPr>
                <w:sz w:val="18"/>
                <w:szCs w:val="18"/>
              </w:rPr>
            </w:pPr>
            <w:r>
              <w:rPr>
                <w:sz w:val="18"/>
                <w:szCs w:val="18"/>
              </w:rPr>
              <w:lastRenderedPageBreak/>
              <w:t>02-BZ-01</w:t>
            </w:r>
          </w:p>
        </w:tc>
        <w:tc>
          <w:tcPr>
            <w:tcW w:w="3492" w:type="dxa"/>
            <w:shd w:val="clear" w:color="auto" w:fill="auto"/>
            <w:vAlign w:val="center"/>
          </w:tcPr>
          <w:p w:rsidR="00D505A9" w:rsidRDefault="00D505A9">
            <w:pPr>
              <w:widowControl/>
              <w:jc w:val="center"/>
              <w:rPr>
                <w:rFonts w:eastAsia="微软雅黑"/>
                <w:kern w:val="0"/>
                <w:sz w:val="18"/>
                <w:szCs w:val="18"/>
                <w:highlight w:val="cyan"/>
              </w:rPr>
            </w:pPr>
            <w:r>
              <w:rPr>
                <w:rFonts w:eastAsia="微软雅黑"/>
                <w:kern w:val="0"/>
                <w:sz w:val="18"/>
                <w:szCs w:val="18"/>
              </w:rPr>
              <w:t>评估人员需查看上报给主管部门的业务开办信息，包括业务机房</w:t>
            </w:r>
            <w:r>
              <w:rPr>
                <w:rFonts w:eastAsia="微软雅黑"/>
                <w:kern w:val="0"/>
                <w:sz w:val="18"/>
                <w:szCs w:val="18"/>
              </w:rPr>
              <w:t>/</w:t>
            </w:r>
            <w:r>
              <w:rPr>
                <w:rFonts w:eastAsia="微软雅黑"/>
                <w:kern w:val="0"/>
                <w:sz w:val="18"/>
                <w:szCs w:val="18"/>
              </w:rPr>
              <w:t>节点列表、占用机</w:t>
            </w:r>
            <w:r>
              <w:rPr>
                <w:rFonts w:eastAsia="微软雅黑"/>
                <w:kern w:val="0"/>
                <w:sz w:val="18"/>
                <w:szCs w:val="18"/>
              </w:rPr>
              <w:lastRenderedPageBreak/>
              <w:t>房位置等，并与实际情况进行核对。</w:t>
            </w:r>
          </w:p>
        </w:tc>
        <w:tc>
          <w:tcPr>
            <w:tcW w:w="1558" w:type="dxa"/>
            <w:shd w:val="clear" w:color="auto" w:fill="auto"/>
            <w:vAlign w:val="center"/>
          </w:tcPr>
          <w:p w:rsidR="00D505A9" w:rsidRDefault="00D505A9">
            <w:pPr>
              <w:widowControl/>
              <w:jc w:val="center"/>
              <w:rPr>
                <w:rFonts w:eastAsia="微软雅黑"/>
                <w:kern w:val="0"/>
                <w:sz w:val="18"/>
                <w:szCs w:val="18"/>
                <w:highlight w:val="cyan"/>
              </w:rPr>
            </w:pPr>
            <w:r>
              <w:rPr>
                <w:rFonts w:eastAsia="微软雅黑" w:hint="eastAsia"/>
                <w:color w:val="000000"/>
                <w:kern w:val="0"/>
                <w:sz w:val="18"/>
                <w:szCs w:val="18"/>
              </w:rPr>
              <w:lastRenderedPageBreak/>
              <w:t>合格</w:t>
            </w:r>
          </w:p>
        </w:tc>
        <w:tc>
          <w:tcPr>
            <w:tcW w:w="2267" w:type="dxa"/>
            <w:vAlign w:val="center"/>
          </w:tcPr>
          <w:p w:rsidR="00D505A9" w:rsidRDefault="00D505A9">
            <w:pPr>
              <w:widowControl/>
              <w:jc w:val="center"/>
              <w:rPr>
                <w:rFonts w:eastAsia="微软雅黑"/>
                <w:kern w:val="0"/>
                <w:sz w:val="18"/>
                <w:szCs w:val="18"/>
                <w:highlight w:val="cyan"/>
              </w:rPr>
            </w:pPr>
          </w:p>
        </w:tc>
      </w:tr>
      <w:tr w:rsidR="00D505A9">
        <w:trPr>
          <w:trHeight w:val="373"/>
          <w:jc w:val="center"/>
        </w:trPr>
        <w:tc>
          <w:tcPr>
            <w:tcW w:w="729" w:type="dxa"/>
            <w:vMerge/>
            <w:vAlign w:val="center"/>
          </w:tcPr>
          <w:p w:rsidR="00D505A9" w:rsidRDefault="00D505A9">
            <w:pPr>
              <w:widowControl/>
              <w:jc w:val="center"/>
              <w:rPr>
                <w:rFonts w:eastAsia="微软雅黑"/>
                <w:kern w:val="0"/>
                <w:sz w:val="18"/>
                <w:szCs w:val="18"/>
              </w:rPr>
            </w:pPr>
          </w:p>
        </w:tc>
        <w:tc>
          <w:tcPr>
            <w:tcW w:w="992" w:type="dxa"/>
            <w:shd w:val="clear" w:color="auto" w:fill="auto"/>
            <w:vAlign w:val="center"/>
          </w:tcPr>
          <w:p w:rsidR="00D505A9" w:rsidRDefault="00D505A9">
            <w:pPr>
              <w:jc w:val="center"/>
              <w:rPr>
                <w:sz w:val="18"/>
                <w:szCs w:val="18"/>
              </w:rPr>
            </w:pPr>
            <w:r>
              <w:rPr>
                <w:sz w:val="18"/>
                <w:szCs w:val="18"/>
              </w:rPr>
              <w:t>02-BZ-02</w:t>
            </w:r>
          </w:p>
        </w:tc>
        <w:tc>
          <w:tcPr>
            <w:tcW w:w="3492" w:type="dxa"/>
            <w:shd w:val="clear" w:color="auto" w:fill="auto"/>
            <w:vAlign w:val="center"/>
          </w:tcPr>
          <w:p w:rsidR="00D505A9" w:rsidRDefault="00D505A9">
            <w:pPr>
              <w:widowControl/>
              <w:jc w:val="center"/>
              <w:rPr>
                <w:rFonts w:eastAsia="微软雅黑"/>
                <w:kern w:val="0"/>
                <w:sz w:val="18"/>
                <w:szCs w:val="18"/>
              </w:rPr>
            </w:pPr>
            <w:r>
              <w:rPr>
                <w:rFonts w:eastAsia="微软雅黑"/>
                <w:kern w:val="0"/>
                <w:sz w:val="18"/>
                <w:szCs w:val="18"/>
              </w:rPr>
              <w:t>评估人员需查看业务系统拓扑图，并访谈相关负责人员，询问针对境内外交互数据的管理制度，以及配套的技术监管手段。</w:t>
            </w:r>
          </w:p>
        </w:tc>
        <w:tc>
          <w:tcPr>
            <w:tcW w:w="1558" w:type="dxa"/>
            <w:shd w:val="clear" w:color="auto" w:fill="auto"/>
            <w:vAlign w:val="center"/>
          </w:tcPr>
          <w:p w:rsidR="00D505A9" w:rsidRDefault="00D505A9">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vAlign w:val="center"/>
          </w:tcPr>
          <w:p w:rsidR="00D505A9" w:rsidRDefault="00D505A9">
            <w:pPr>
              <w:widowControl/>
              <w:jc w:val="center"/>
              <w:rPr>
                <w:rFonts w:eastAsia="微软雅黑"/>
                <w:kern w:val="0"/>
                <w:sz w:val="18"/>
                <w:szCs w:val="18"/>
              </w:rPr>
            </w:pPr>
            <w:r>
              <w:rPr>
                <w:rFonts w:eastAsia="微软雅黑" w:hint="eastAsia"/>
                <w:color w:val="000000"/>
                <w:kern w:val="0"/>
                <w:sz w:val="18"/>
                <w:szCs w:val="18"/>
              </w:rPr>
              <w:t>不涉及境外数据</w:t>
            </w:r>
          </w:p>
        </w:tc>
      </w:tr>
      <w:tr w:rsidR="00D505A9">
        <w:trPr>
          <w:trHeight w:val="169"/>
          <w:jc w:val="center"/>
        </w:trPr>
        <w:tc>
          <w:tcPr>
            <w:tcW w:w="729" w:type="dxa"/>
            <w:vMerge/>
            <w:vAlign w:val="center"/>
          </w:tcPr>
          <w:p w:rsidR="00D505A9" w:rsidRDefault="00D505A9">
            <w:pPr>
              <w:widowControl/>
              <w:jc w:val="center"/>
              <w:rPr>
                <w:rFonts w:eastAsia="微软雅黑"/>
                <w:kern w:val="0"/>
                <w:sz w:val="18"/>
                <w:szCs w:val="18"/>
              </w:rPr>
            </w:pPr>
          </w:p>
        </w:tc>
        <w:tc>
          <w:tcPr>
            <w:tcW w:w="992" w:type="dxa"/>
            <w:shd w:val="clear" w:color="auto" w:fill="auto"/>
            <w:vAlign w:val="center"/>
          </w:tcPr>
          <w:p w:rsidR="00D505A9" w:rsidRDefault="00D505A9">
            <w:pPr>
              <w:jc w:val="center"/>
              <w:rPr>
                <w:sz w:val="18"/>
                <w:szCs w:val="18"/>
              </w:rPr>
            </w:pPr>
            <w:r>
              <w:rPr>
                <w:sz w:val="18"/>
                <w:szCs w:val="18"/>
              </w:rPr>
              <w:t>02-BZ-03</w:t>
            </w:r>
          </w:p>
        </w:tc>
        <w:tc>
          <w:tcPr>
            <w:tcW w:w="3492" w:type="dxa"/>
            <w:shd w:val="clear" w:color="auto" w:fill="auto"/>
            <w:vAlign w:val="center"/>
          </w:tcPr>
          <w:p w:rsidR="00D505A9" w:rsidRDefault="00D505A9">
            <w:pPr>
              <w:widowControl/>
              <w:jc w:val="center"/>
              <w:rPr>
                <w:rFonts w:eastAsia="微软雅黑"/>
                <w:kern w:val="0"/>
                <w:sz w:val="18"/>
                <w:szCs w:val="18"/>
              </w:rPr>
            </w:pPr>
            <w:r w:rsidRPr="00895FD7">
              <w:rPr>
                <w:rFonts w:eastAsia="微软雅黑"/>
                <w:kern w:val="0"/>
                <w:sz w:val="18"/>
                <w:szCs w:val="18"/>
              </w:rPr>
              <w:t>评估人员需查看业务后台系统实时运行数据和日志记录，核实是对资源分配使用情况进行实时监控和日志记录。</w:t>
            </w:r>
          </w:p>
        </w:tc>
        <w:tc>
          <w:tcPr>
            <w:tcW w:w="1558" w:type="dxa"/>
            <w:shd w:val="clear" w:color="auto" w:fill="auto"/>
            <w:vAlign w:val="center"/>
          </w:tcPr>
          <w:p w:rsidR="00D505A9" w:rsidRDefault="00895FD7">
            <w:pPr>
              <w:widowControl/>
              <w:jc w:val="center"/>
              <w:rPr>
                <w:rFonts w:eastAsia="微软雅黑"/>
                <w:kern w:val="0"/>
                <w:sz w:val="18"/>
                <w:szCs w:val="18"/>
              </w:rPr>
            </w:pPr>
            <w:r>
              <w:rPr>
                <w:rFonts w:eastAsia="微软雅黑" w:hint="eastAsia"/>
                <w:color w:val="000000"/>
                <w:kern w:val="0"/>
                <w:sz w:val="18"/>
                <w:szCs w:val="18"/>
              </w:rPr>
              <w:t>合格</w:t>
            </w:r>
          </w:p>
        </w:tc>
        <w:tc>
          <w:tcPr>
            <w:tcW w:w="2267" w:type="dxa"/>
            <w:vAlign w:val="center"/>
          </w:tcPr>
          <w:p w:rsidR="00D505A9" w:rsidRDefault="00895FD7" w:rsidP="00C86A52">
            <w:pPr>
              <w:widowControl/>
              <w:jc w:val="center"/>
              <w:rPr>
                <w:rFonts w:eastAsia="微软雅黑"/>
                <w:kern w:val="0"/>
                <w:sz w:val="18"/>
                <w:szCs w:val="18"/>
              </w:rPr>
            </w:pPr>
            <w:r w:rsidRPr="00895FD7">
              <w:rPr>
                <w:rFonts w:eastAsia="微软雅黑"/>
                <w:kern w:val="0"/>
                <w:sz w:val="18"/>
                <w:szCs w:val="18"/>
              </w:rPr>
              <w:t>对资源分配使用情况进行实时监控</w:t>
            </w:r>
          </w:p>
        </w:tc>
      </w:tr>
      <w:tr w:rsidR="00D505A9">
        <w:trPr>
          <w:trHeight w:val="416"/>
          <w:jc w:val="center"/>
        </w:trPr>
        <w:tc>
          <w:tcPr>
            <w:tcW w:w="729" w:type="dxa"/>
            <w:vMerge/>
            <w:vAlign w:val="center"/>
          </w:tcPr>
          <w:p w:rsidR="00D505A9" w:rsidRDefault="00D505A9">
            <w:pPr>
              <w:widowControl/>
              <w:jc w:val="center"/>
              <w:rPr>
                <w:rFonts w:eastAsia="微软雅黑"/>
                <w:kern w:val="0"/>
                <w:sz w:val="18"/>
                <w:szCs w:val="18"/>
              </w:rPr>
            </w:pPr>
          </w:p>
        </w:tc>
        <w:tc>
          <w:tcPr>
            <w:tcW w:w="992" w:type="dxa"/>
            <w:tcBorders>
              <w:bottom w:val="single" w:sz="4" w:space="0" w:color="auto"/>
            </w:tcBorders>
            <w:shd w:val="clear" w:color="auto" w:fill="auto"/>
            <w:vAlign w:val="center"/>
          </w:tcPr>
          <w:p w:rsidR="00D505A9" w:rsidRDefault="00D505A9">
            <w:pPr>
              <w:jc w:val="center"/>
              <w:rPr>
                <w:sz w:val="18"/>
                <w:szCs w:val="18"/>
              </w:rPr>
            </w:pPr>
            <w:r>
              <w:rPr>
                <w:sz w:val="18"/>
                <w:szCs w:val="18"/>
              </w:rPr>
              <w:t>02-BZ-04</w:t>
            </w:r>
          </w:p>
        </w:tc>
        <w:tc>
          <w:tcPr>
            <w:tcW w:w="3492" w:type="dxa"/>
            <w:tcBorders>
              <w:bottom w:val="single" w:sz="4" w:space="0" w:color="auto"/>
            </w:tcBorders>
            <w:shd w:val="clear" w:color="auto" w:fill="auto"/>
            <w:vAlign w:val="center"/>
          </w:tcPr>
          <w:p w:rsidR="00D505A9" w:rsidRDefault="00D505A9">
            <w:pPr>
              <w:widowControl/>
              <w:jc w:val="center"/>
              <w:rPr>
                <w:rFonts w:eastAsia="微软雅黑"/>
                <w:kern w:val="0"/>
                <w:sz w:val="18"/>
                <w:szCs w:val="18"/>
              </w:rPr>
            </w:pPr>
            <w:r>
              <w:rPr>
                <w:rFonts w:eastAsia="微软雅黑"/>
                <w:kern w:val="0"/>
                <w:sz w:val="18"/>
                <w:szCs w:val="18"/>
              </w:rPr>
              <w:t>评估人员需查看关于违法信息监测处置制度文件和技术手段配备情况，核验侧是否可执行行业主管部门下发的违法信息监测和处置指令。</w:t>
            </w:r>
          </w:p>
        </w:tc>
        <w:tc>
          <w:tcPr>
            <w:tcW w:w="1558" w:type="dxa"/>
            <w:tcBorders>
              <w:bottom w:val="single" w:sz="4" w:space="0" w:color="auto"/>
            </w:tcBorders>
            <w:shd w:val="clear" w:color="auto" w:fill="auto"/>
            <w:vAlign w:val="center"/>
          </w:tcPr>
          <w:p w:rsidR="00D505A9" w:rsidRDefault="00D505A9">
            <w:pPr>
              <w:widowControl/>
              <w:jc w:val="center"/>
              <w:rPr>
                <w:rFonts w:eastAsia="微软雅黑"/>
                <w:kern w:val="0"/>
                <w:sz w:val="18"/>
                <w:szCs w:val="18"/>
              </w:rPr>
            </w:pPr>
            <w:r>
              <w:rPr>
                <w:rFonts w:eastAsia="微软雅黑" w:hint="eastAsia"/>
                <w:color w:val="000000"/>
                <w:kern w:val="0"/>
                <w:sz w:val="18"/>
                <w:szCs w:val="18"/>
              </w:rPr>
              <w:t>合格</w:t>
            </w:r>
          </w:p>
        </w:tc>
        <w:tc>
          <w:tcPr>
            <w:tcW w:w="2267" w:type="dxa"/>
            <w:tcBorders>
              <w:bottom w:val="single" w:sz="4" w:space="0" w:color="auto"/>
            </w:tcBorders>
            <w:vAlign w:val="center"/>
          </w:tcPr>
          <w:p w:rsidR="00D505A9" w:rsidRDefault="00D505A9">
            <w:pPr>
              <w:widowControl/>
              <w:jc w:val="center"/>
              <w:rPr>
                <w:rFonts w:eastAsia="微软雅黑"/>
                <w:kern w:val="0"/>
                <w:sz w:val="18"/>
                <w:szCs w:val="18"/>
              </w:rPr>
            </w:pPr>
            <w:r>
              <w:rPr>
                <w:rFonts w:eastAsia="微软雅黑" w:hint="eastAsia"/>
                <w:color w:val="000000"/>
                <w:kern w:val="0"/>
                <w:sz w:val="18"/>
                <w:szCs w:val="18"/>
              </w:rPr>
              <w:t>符合中国移动相关规定</w:t>
            </w:r>
          </w:p>
        </w:tc>
      </w:tr>
      <w:tr w:rsidR="00D505A9">
        <w:trPr>
          <w:trHeight w:val="416"/>
          <w:jc w:val="center"/>
        </w:trPr>
        <w:tc>
          <w:tcPr>
            <w:tcW w:w="729" w:type="dxa"/>
            <w:vMerge/>
            <w:vAlign w:val="center"/>
          </w:tcPr>
          <w:p w:rsidR="00D505A9" w:rsidRDefault="00D505A9">
            <w:pPr>
              <w:widowControl/>
              <w:jc w:val="center"/>
              <w:rPr>
                <w:rFonts w:eastAsia="微软雅黑"/>
                <w:kern w:val="0"/>
                <w:sz w:val="18"/>
                <w:szCs w:val="18"/>
              </w:rPr>
            </w:pPr>
          </w:p>
        </w:tc>
        <w:tc>
          <w:tcPr>
            <w:tcW w:w="992" w:type="dxa"/>
            <w:shd w:val="clear" w:color="auto" w:fill="auto"/>
            <w:vAlign w:val="center"/>
          </w:tcPr>
          <w:p w:rsidR="00D505A9" w:rsidRDefault="00D505A9">
            <w:pPr>
              <w:jc w:val="center"/>
              <w:rPr>
                <w:sz w:val="18"/>
                <w:szCs w:val="18"/>
              </w:rPr>
            </w:pPr>
            <w:r>
              <w:rPr>
                <w:sz w:val="18"/>
                <w:szCs w:val="18"/>
              </w:rPr>
              <w:t>02-BZ-05</w:t>
            </w:r>
          </w:p>
        </w:tc>
        <w:tc>
          <w:tcPr>
            <w:tcW w:w="3492" w:type="dxa"/>
            <w:shd w:val="clear" w:color="auto" w:fill="auto"/>
            <w:vAlign w:val="center"/>
          </w:tcPr>
          <w:p w:rsidR="00D505A9" w:rsidRDefault="00D505A9">
            <w:pPr>
              <w:widowControl/>
              <w:jc w:val="center"/>
              <w:rPr>
                <w:rFonts w:eastAsia="微软雅黑"/>
                <w:color w:val="C00000"/>
                <w:kern w:val="0"/>
                <w:sz w:val="18"/>
                <w:szCs w:val="18"/>
              </w:rPr>
            </w:pPr>
            <w:r>
              <w:rPr>
                <w:rFonts w:eastAsia="微软雅黑"/>
                <w:color w:val="C00000"/>
                <w:kern w:val="0"/>
                <w:sz w:val="18"/>
                <w:szCs w:val="18"/>
              </w:rPr>
              <w:t>评估人员需查看留存业务相关日志记录，核实日志的类型、内容和留存时间是否满足相关法律法规要求。</w:t>
            </w:r>
          </w:p>
        </w:tc>
        <w:tc>
          <w:tcPr>
            <w:tcW w:w="1558" w:type="dxa"/>
            <w:shd w:val="clear" w:color="auto" w:fill="auto"/>
            <w:vAlign w:val="center"/>
          </w:tcPr>
          <w:p w:rsidR="00D505A9" w:rsidRDefault="00D505A9">
            <w:pPr>
              <w:widowControl/>
              <w:jc w:val="center"/>
              <w:rPr>
                <w:rFonts w:eastAsia="微软雅黑"/>
                <w:color w:val="C00000"/>
                <w:kern w:val="0"/>
                <w:sz w:val="18"/>
                <w:szCs w:val="18"/>
              </w:rPr>
            </w:pPr>
            <w:r>
              <w:rPr>
                <w:rFonts w:eastAsia="微软雅黑" w:hint="eastAsia"/>
                <w:color w:val="C00000"/>
                <w:kern w:val="0"/>
                <w:sz w:val="18"/>
                <w:szCs w:val="18"/>
              </w:rPr>
              <w:t>不合格</w:t>
            </w:r>
          </w:p>
        </w:tc>
        <w:tc>
          <w:tcPr>
            <w:tcW w:w="2267" w:type="dxa"/>
            <w:vAlign w:val="center"/>
          </w:tcPr>
          <w:p w:rsidR="00D505A9" w:rsidRDefault="00D505A9">
            <w:pPr>
              <w:widowControl/>
              <w:jc w:val="center"/>
              <w:rPr>
                <w:rFonts w:eastAsia="微软雅黑"/>
                <w:color w:val="C00000"/>
                <w:kern w:val="0"/>
                <w:sz w:val="18"/>
                <w:szCs w:val="18"/>
              </w:rPr>
            </w:pPr>
            <w:r>
              <w:rPr>
                <w:rFonts w:eastAsia="微软雅黑" w:hint="eastAsia"/>
                <w:color w:val="C00000"/>
                <w:kern w:val="0"/>
                <w:sz w:val="18"/>
                <w:szCs w:val="18"/>
              </w:rPr>
              <w:t>部分关键行为未记录</w:t>
            </w:r>
          </w:p>
        </w:tc>
      </w:tr>
      <w:tr w:rsidR="00D505A9">
        <w:trPr>
          <w:trHeight w:val="287"/>
          <w:jc w:val="center"/>
        </w:trPr>
        <w:tc>
          <w:tcPr>
            <w:tcW w:w="729" w:type="dxa"/>
            <w:vMerge/>
            <w:vAlign w:val="center"/>
          </w:tcPr>
          <w:p w:rsidR="00D505A9" w:rsidRDefault="00D505A9">
            <w:pPr>
              <w:widowControl/>
              <w:jc w:val="center"/>
              <w:rPr>
                <w:rFonts w:eastAsia="微软雅黑"/>
                <w:kern w:val="0"/>
                <w:sz w:val="18"/>
                <w:szCs w:val="18"/>
              </w:rPr>
            </w:pPr>
          </w:p>
        </w:tc>
        <w:tc>
          <w:tcPr>
            <w:tcW w:w="992" w:type="dxa"/>
            <w:shd w:val="clear" w:color="auto" w:fill="auto"/>
            <w:vAlign w:val="center"/>
          </w:tcPr>
          <w:p w:rsidR="00D505A9" w:rsidRDefault="00D505A9">
            <w:pPr>
              <w:jc w:val="center"/>
              <w:rPr>
                <w:sz w:val="18"/>
                <w:szCs w:val="18"/>
              </w:rPr>
            </w:pPr>
            <w:r>
              <w:rPr>
                <w:sz w:val="18"/>
                <w:szCs w:val="18"/>
              </w:rPr>
              <w:t>02-BZ-0</w:t>
            </w:r>
            <w:r>
              <w:rPr>
                <w:rFonts w:hint="eastAsia"/>
                <w:sz w:val="18"/>
                <w:szCs w:val="18"/>
              </w:rPr>
              <w:t>6</w:t>
            </w:r>
          </w:p>
        </w:tc>
        <w:tc>
          <w:tcPr>
            <w:tcW w:w="3492" w:type="dxa"/>
            <w:shd w:val="clear" w:color="auto" w:fill="auto"/>
            <w:vAlign w:val="center"/>
          </w:tcPr>
          <w:p w:rsidR="00D505A9" w:rsidRDefault="00D505A9">
            <w:pPr>
              <w:widowControl/>
              <w:jc w:val="center"/>
              <w:rPr>
                <w:rFonts w:eastAsia="微软雅黑"/>
                <w:kern w:val="0"/>
                <w:sz w:val="18"/>
                <w:szCs w:val="18"/>
              </w:rPr>
            </w:pPr>
            <w:r>
              <w:rPr>
                <w:rFonts w:eastAsia="微软雅黑"/>
                <w:kern w:val="0"/>
                <w:sz w:val="18"/>
                <w:szCs w:val="18"/>
              </w:rPr>
              <w:t>评估人员需向询问，是否对合作</w:t>
            </w:r>
            <w:r>
              <w:rPr>
                <w:rFonts w:eastAsia="微软雅黑"/>
                <w:kern w:val="0"/>
                <w:sz w:val="18"/>
                <w:szCs w:val="18"/>
              </w:rPr>
              <w:t>/</w:t>
            </w:r>
            <w:r>
              <w:rPr>
                <w:rFonts w:eastAsia="微软雅黑"/>
                <w:kern w:val="0"/>
                <w:sz w:val="18"/>
                <w:szCs w:val="18"/>
              </w:rPr>
              <w:t>用户的业务经营许可资质进行核实，并留存相关资料；</w:t>
            </w:r>
          </w:p>
        </w:tc>
        <w:tc>
          <w:tcPr>
            <w:tcW w:w="1558" w:type="dxa"/>
            <w:shd w:val="clear" w:color="auto" w:fill="auto"/>
            <w:vAlign w:val="center"/>
          </w:tcPr>
          <w:p w:rsidR="00D505A9" w:rsidRDefault="00D505A9">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vAlign w:val="center"/>
          </w:tcPr>
          <w:p w:rsidR="00D505A9" w:rsidRDefault="00D505A9">
            <w:pPr>
              <w:widowControl/>
              <w:jc w:val="center"/>
              <w:rPr>
                <w:rFonts w:eastAsia="微软雅黑"/>
                <w:kern w:val="0"/>
                <w:sz w:val="18"/>
                <w:szCs w:val="18"/>
              </w:rPr>
            </w:pPr>
            <w:r>
              <w:rPr>
                <w:rFonts w:eastAsia="微软雅黑" w:hint="eastAsia"/>
                <w:color w:val="000000"/>
                <w:kern w:val="0"/>
                <w:sz w:val="18"/>
                <w:szCs w:val="18"/>
              </w:rPr>
              <w:t>无合作用户</w:t>
            </w:r>
          </w:p>
        </w:tc>
      </w:tr>
      <w:tr w:rsidR="00D505A9">
        <w:trPr>
          <w:trHeight w:val="366"/>
          <w:jc w:val="center"/>
        </w:trPr>
        <w:tc>
          <w:tcPr>
            <w:tcW w:w="729" w:type="dxa"/>
            <w:vMerge/>
            <w:vAlign w:val="center"/>
          </w:tcPr>
          <w:p w:rsidR="00D505A9" w:rsidRDefault="00D505A9">
            <w:pPr>
              <w:widowControl/>
              <w:jc w:val="center"/>
              <w:rPr>
                <w:rFonts w:eastAsia="微软雅黑"/>
                <w:kern w:val="0"/>
                <w:sz w:val="18"/>
                <w:szCs w:val="18"/>
              </w:rPr>
            </w:pPr>
          </w:p>
        </w:tc>
        <w:tc>
          <w:tcPr>
            <w:tcW w:w="992" w:type="dxa"/>
            <w:shd w:val="clear" w:color="auto" w:fill="auto"/>
            <w:vAlign w:val="center"/>
          </w:tcPr>
          <w:p w:rsidR="00D505A9" w:rsidRDefault="00D505A9">
            <w:pPr>
              <w:jc w:val="center"/>
              <w:rPr>
                <w:sz w:val="18"/>
                <w:szCs w:val="18"/>
              </w:rPr>
            </w:pPr>
            <w:r>
              <w:rPr>
                <w:sz w:val="18"/>
                <w:szCs w:val="18"/>
              </w:rPr>
              <w:t>02-BZ-</w:t>
            </w:r>
            <w:r>
              <w:rPr>
                <w:rFonts w:hint="eastAsia"/>
                <w:sz w:val="18"/>
                <w:szCs w:val="18"/>
              </w:rPr>
              <w:t>07</w:t>
            </w:r>
          </w:p>
        </w:tc>
        <w:tc>
          <w:tcPr>
            <w:tcW w:w="3492" w:type="dxa"/>
            <w:shd w:val="clear" w:color="auto" w:fill="auto"/>
            <w:vAlign w:val="center"/>
          </w:tcPr>
          <w:p w:rsidR="00D505A9" w:rsidRDefault="00D505A9">
            <w:pPr>
              <w:widowControl/>
              <w:jc w:val="center"/>
              <w:rPr>
                <w:rFonts w:eastAsia="微软雅黑"/>
                <w:kern w:val="0"/>
                <w:sz w:val="18"/>
                <w:szCs w:val="18"/>
              </w:rPr>
            </w:pPr>
            <w:r w:rsidRPr="00C86A52">
              <w:rPr>
                <w:rFonts w:eastAsia="微软雅黑"/>
                <w:kern w:val="0"/>
                <w:sz w:val="18"/>
                <w:szCs w:val="18"/>
              </w:rPr>
              <w:t>评估人员需查看与服务对象签订的协议中，是否包含用户需提供真实身份的内容</w:t>
            </w:r>
            <w:r>
              <w:rPr>
                <w:rFonts w:eastAsia="微软雅黑"/>
                <w:kern w:val="0"/>
                <w:sz w:val="18"/>
                <w:szCs w:val="18"/>
              </w:rPr>
              <w:t>；</w:t>
            </w:r>
          </w:p>
        </w:tc>
        <w:tc>
          <w:tcPr>
            <w:tcW w:w="1558" w:type="dxa"/>
            <w:shd w:val="clear" w:color="auto" w:fill="auto"/>
            <w:vAlign w:val="center"/>
          </w:tcPr>
          <w:p w:rsidR="00D505A9" w:rsidRDefault="00C86A52">
            <w:pPr>
              <w:widowControl/>
              <w:jc w:val="center"/>
              <w:rPr>
                <w:rFonts w:eastAsia="微软雅黑"/>
                <w:kern w:val="0"/>
                <w:sz w:val="18"/>
                <w:szCs w:val="18"/>
              </w:rPr>
            </w:pPr>
            <w:r>
              <w:rPr>
                <w:rFonts w:eastAsia="微软雅黑" w:hint="eastAsia"/>
                <w:kern w:val="0"/>
                <w:sz w:val="18"/>
                <w:szCs w:val="18"/>
              </w:rPr>
              <w:t>合格</w:t>
            </w:r>
          </w:p>
        </w:tc>
        <w:tc>
          <w:tcPr>
            <w:tcW w:w="2267" w:type="dxa"/>
            <w:vAlign w:val="center"/>
          </w:tcPr>
          <w:p w:rsidR="00D505A9" w:rsidRDefault="00C86A52">
            <w:pPr>
              <w:widowControl/>
              <w:jc w:val="center"/>
              <w:rPr>
                <w:rFonts w:eastAsia="微软雅黑"/>
                <w:kern w:val="0"/>
                <w:sz w:val="18"/>
                <w:szCs w:val="18"/>
              </w:rPr>
            </w:pPr>
            <w:r>
              <w:rPr>
                <w:rFonts w:eastAsia="微软雅黑" w:hint="eastAsia"/>
                <w:kern w:val="0"/>
                <w:sz w:val="18"/>
                <w:szCs w:val="18"/>
              </w:rPr>
              <w:t>内部用户</w:t>
            </w:r>
          </w:p>
        </w:tc>
      </w:tr>
      <w:tr w:rsidR="00D505A9">
        <w:trPr>
          <w:trHeight w:val="415"/>
          <w:jc w:val="center"/>
        </w:trPr>
        <w:tc>
          <w:tcPr>
            <w:tcW w:w="729" w:type="dxa"/>
            <w:vMerge/>
            <w:vAlign w:val="center"/>
          </w:tcPr>
          <w:p w:rsidR="00D505A9" w:rsidRDefault="00D505A9">
            <w:pPr>
              <w:widowControl/>
              <w:jc w:val="center"/>
              <w:rPr>
                <w:rFonts w:eastAsia="微软雅黑"/>
                <w:kern w:val="0"/>
                <w:sz w:val="18"/>
                <w:szCs w:val="18"/>
              </w:rPr>
            </w:pPr>
          </w:p>
        </w:tc>
        <w:tc>
          <w:tcPr>
            <w:tcW w:w="992" w:type="dxa"/>
            <w:shd w:val="clear" w:color="auto" w:fill="auto"/>
            <w:vAlign w:val="center"/>
          </w:tcPr>
          <w:p w:rsidR="00D505A9" w:rsidRDefault="00D505A9">
            <w:pPr>
              <w:jc w:val="center"/>
              <w:rPr>
                <w:sz w:val="18"/>
                <w:szCs w:val="18"/>
              </w:rPr>
            </w:pPr>
            <w:r>
              <w:rPr>
                <w:sz w:val="18"/>
                <w:szCs w:val="18"/>
              </w:rPr>
              <w:t>02-BZ-</w:t>
            </w:r>
            <w:r>
              <w:rPr>
                <w:rFonts w:hint="eastAsia"/>
                <w:sz w:val="18"/>
                <w:szCs w:val="18"/>
              </w:rPr>
              <w:t>08</w:t>
            </w:r>
          </w:p>
        </w:tc>
        <w:tc>
          <w:tcPr>
            <w:tcW w:w="3492" w:type="dxa"/>
            <w:shd w:val="clear" w:color="auto" w:fill="auto"/>
            <w:vAlign w:val="center"/>
          </w:tcPr>
          <w:p w:rsidR="00D505A9" w:rsidRDefault="00D505A9">
            <w:pPr>
              <w:widowControl/>
              <w:jc w:val="center"/>
              <w:rPr>
                <w:rFonts w:eastAsia="微软雅黑"/>
                <w:kern w:val="0"/>
                <w:sz w:val="18"/>
                <w:szCs w:val="18"/>
              </w:rPr>
            </w:pPr>
            <w:r>
              <w:rPr>
                <w:rFonts w:eastAsia="微软雅黑"/>
                <w:kern w:val="0"/>
                <w:sz w:val="18"/>
                <w:szCs w:val="18"/>
              </w:rPr>
              <w:t>评估人员需访谈相关负责人，询问是否建立了针对合作信息安全保障能力（管理制度和技术手段）评估机制；</w:t>
            </w:r>
          </w:p>
        </w:tc>
        <w:tc>
          <w:tcPr>
            <w:tcW w:w="1558" w:type="dxa"/>
            <w:shd w:val="clear" w:color="auto" w:fill="auto"/>
            <w:vAlign w:val="center"/>
          </w:tcPr>
          <w:p w:rsidR="00D505A9" w:rsidRDefault="00D505A9">
            <w:pPr>
              <w:widowControl/>
              <w:jc w:val="center"/>
              <w:rPr>
                <w:rFonts w:eastAsia="微软雅黑"/>
                <w:kern w:val="0"/>
                <w:sz w:val="18"/>
                <w:szCs w:val="18"/>
              </w:rPr>
            </w:pPr>
            <w:r>
              <w:rPr>
                <w:rFonts w:eastAsia="微软雅黑" w:hint="eastAsia"/>
                <w:color w:val="000000"/>
                <w:kern w:val="0"/>
                <w:sz w:val="18"/>
                <w:szCs w:val="18"/>
              </w:rPr>
              <w:t>合格</w:t>
            </w:r>
          </w:p>
        </w:tc>
        <w:tc>
          <w:tcPr>
            <w:tcW w:w="2267" w:type="dxa"/>
            <w:vAlign w:val="center"/>
          </w:tcPr>
          <w:p w:rsidR="00D505A9" w:rsidRDefault="00D505A9">
            <w:pPr>
              <w:widowControl/>
              <w:jc w:val="center"/>
              <w:rPr>
                <w:rFonts w:eastAsia="微软雅黑"/>
                <w:kern w:val="0"/>
                <w:sz w:val="18"/>
                <w:szCs w:val="18"/>
              </w:rPr>
            </w:pPr>
            <w:r>
              <w:rPr>
                <w:rFonts w:eastAsia="微软雅黑" w:hint="eastAsia"/>
                <w:color w:val="000000"/>
                <w:kern w:val="0"/>
                <w:sz w:val="18"/>
                <w:szCs w:val="18"/>
              </w:rPr>
              <w:t>符合中国移动相关规定</w:t>
            </w:r>
          </w:p>
        </w:tc>
      </w:tr>
      <w:tr w:rsidR="00C86A52">
        <w:trPr>
          <w:trHeight w:val="211"/>
          <w:jc w:val="center"/>
        </w:trPr>
        <w:tc>
          <w:tcPr>
            <w:tcW w:w="729" w:type="dxa"/>
            <w:vMerge/>
            <w:vAlign w:val="center"/>
          </w:tcPr>
          <w:p w:rsidR="00C86A52" w:rsidRDefault="00C86A52">
            <w:pPr>
              <w:widowControl/>
              <w:jc w:val="center"/>
              <w:rPr>
                <w:rFonts w:eastAsia="微软雅黑"/>
                <w:kern w:val="0"/>
                <w:sz w:val="18"/>
                <w:szCs w:val="18"/>
              </w:rPr>
            </w:pPr>
          </w:p>
        </w:tc>
        <w:tc>
          <w:tcPr>
            <w:tcW w:w="992" w:type="dxa"/>
            <w:shd w:val="clear" w:color="auto" w:fill="auto"/>
            <w:vAlign w:val="center"/>
          </w:tcPr>
          <w:p w:rsidR="00C86A52" w:rsidRDefault="00C86A52">
            <w:pPr>
              <w:jc w:val="center"/>
              <w:rPr>
                <w:sz w:val="18"/>
                <w:szCs w:val="18"/>
              </w:rPr>
            </w:pPr>
            <w:r>
              <w:rPr>
                <w:sz w:val="18"/>
                <w:szCs w:val="18"/>
              </w:rPr>
              <w:t>02-BZ-</w:t>
            </w:r>
            <w:r>
              <w:rPr>
                <w:rFonts w:hint="eastAsia"/>
                <w:sz w:val="18"/>
                <w:szCs w:val="18"/>
              </w:rPr>
              <w:t>09</w:t>
            </w:r>
          </w:p>
        </w:tc>
        <w:tc>
          <w:tcPr>
            <w:tcW w:w="3492" w:type="dxa"/>
            <w:shd w:val="clear" w:color="auto" w:fill="auto"/>
            <w:vAlign w:val="center"/>
          </w:tcPr>
          <w:p w:rsidR="00C86A52" w:rsidRDefault="00C86A52">
            <w:pPr>
              <w:widowControl/>
              <w:jc w:val="center"/>
              <w:rPr>
                <w:rFonts w:eastAsia="微软雅黑"/>
                <w:kern w:val="0"/>
                <w:sz w:val="18"/>
                <w:szCs w:val="18"/>
              </w:rPr>
            </w:pPr>
            <w:r w:rsidRPr="00C86A52">
              <w:rPr>
                <w:rFonts w:eastAsia="微软雅黑"/>
                <w:kern w:val="0"/>
                <w:sz w:val="18"/>
                <w:szCs w:val="18"/>
              </w:rPr>
              <w:t>评估人员访谈相关负责人，询问是否通过开放接口进行交互的数据建立了安全审核机制和技术保障手段。</w:t>
            </w:r>
          </w:p>
        </w:tc>
        <w:tc>
          <w:tcPr>
            <w:tcW w:w="1558" w:type="dxa"/>
            <w:shd w:val="clear" w:color="auto" w:fill="auto"/>
            <w:vAlign w:val="center"/>
          </w:tcPr>
          <w:p w:rsidR="00C86A52" w:rsidRDefault="00C86A52">
            <w:pPr>
              <w:widowControl/>
              <w:jc w:val="center"/>
              <w:rPr>
                <w:rFonts w:eastAsia="微软雅黑"/>
                <w:kern w:val="0"/>
                <w:sz w:val="18"/>
                <w:szCs w:val="18"/>
              </w:rPr>
            </w:pPr>
            <w:r>
              <w:rPr>
                <w:rFonts w:eastAsia="微软雅黑" w:hint="eastAsia"/>
                <w:kern w:val="0"/>
                <w:sz w:val="18"/>
                <w:szCs w:val="18"/>
              </w:rPr>
              <w:t>合格</w:t>
            </w:r>
          </w:p>
        </w:tc>
        <w:tc>
          <w:tcPr>
            <w:tcW w:w="2267" w:type="dxa"/>
            <w:vAlign w:val="center"/>
          </w:tcPr>
          <w:p w:rsidR="00C86A52" w:rsidRDefault="00C86A52" w:rsidP="006239F2">
            <w:pPr>
              <w:widowControl/>
              <w:jc w:val="center"/>
              <w:rPr>
                <w:rFonts w:eastAsia="微软雅黑"/>
                <w:kern w:val="0"/>
                <w:sz w:val="18"/>
                <w:szCs w:val="18"/>
              </w:rPr>
            </w:pPr>
            <w:r>
              <w:rPr>
                <w:rFonts w:eastAsia="微软雅黑" w:hint="eastAsia"/>
                <w:color w:val="000000"/>
                <w:kern w:val="0"/>
                <w:sz w:val="18"/>
                <w:szCs w:val="18"/>
              </w:rPr>
              <w:t>符合中国移动相关规定</w:t>
            </w:r>
          </w:p>
        </w:tc>
      </w:tr>
      <w:tr w:rsidR="00C86A52">
        <w:trPr>
          <w:trHeight w:val="211"/>
          <w:jc w:val="center"/>
        </w:trPr>
        <w:tc>
          <w:tcPr>
            <w:tcW w:w="729" w:type="dxa"/>
            <w:vMerge w:val="restart"/>
            <w:tcBorders>
              <w:top w:val="single" w:sz="4" w:space="0" w:color="auto"/>
              <w:left w:val="single" w:sz="4" w:space="0" w:color="auto"/>
              <w:right w:val="single" w:sz="4" w:space="0" w:color="auto"/>
            </w:tcBorders>
            <w:vAlign w:val="center"/>
          </w:tcPr>
          <w:p w:rsidR="00C86A52" w:rsidRDefault="00C86A52">
            <w:pPr>
              <w:jc w:val="center"/>
              <w:rPr>
                <w:rFonts w:eastAsia="微软雅黑"/>
                <w:kern w:val="0"/>
                <w:sz w:val="18"/>
                <w:szCs w:val="18"/>
              </w:rPr>
            </w:pPr>
            <w:r>
              <w:rPr>
                <w:rFonts w:hint="eastAsia"/>
              </w:rPr>
              <w:t>Web</w:t>
            </w:r>
            <w:r>
              <w:rPr>
                <w:rFonts w:hint="eastAsia"/>
              </w:rPr>
              <w:t>应用安全保障</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C86A52" w:rsidRDefault="00C86A52">
            <w:pPr>
              <w:jc w:val="center"/>
              <w:rPr>
                <w:sz w:val="18"/>
                <w:szCs w:val="18"/>
              </w:rPr>
            </w:pPr>
            <w:r>
              <w:rPr>
                <w:sz w:val="18"/>
                <w:szCs w:val="18"/>
              </w:rPr>
              <w:t>03-BZ-01</w:t>
            </w:r>
          </w:p>
        </w:tc>
        <w:tc>
          <w:tcPr>
            <w:tcW w:w="3492" w:type="dxa"/>
            <w:tcBorders>
              <w:top w:val="single" w:sz="4" w:space="0" w:color="auto"/>
              <w:left w:val="single" w:sz="4" w:space="0" w:color="auto"/>
              <w:bottom w:val="single" w:sz="4" w:space="0" w:color="auto"/>
              <w:right w:val="single" w:sz="4" w:space="0" w:color="auto"/>
            </w:tcBorders>
            <w:shd w:val="clear" w:color="auto" w:fill="auto"/>
            <w:vAlign w:val="center"/>
          </w:tcPr>
          <w:p w:rsidR="00C86A52" w:rsidRDefault="00C86A52">
            <w:pPr>
              <w:widowControl/>
              <w:jc w:val="center"/>
              <w:rPr>
                <w:rFonts w:eastAsia="微软雅黑"/>
                <w:kern w:val="0"/>
                <w:sz w:val="18"/>
                <w:szCs w:val="18"/>
              </w:rPr>
            </w:pPr>
            <w:r>
              <w:rPr>
                <w:rFonts w:eastAsia="微软雅黑"/>
                <w:kern w:val="0"/>
                <w:sz w:val="18"/>
                <w:szCs w:val="18"/>
              </w:rPr>
              <w:t>评估人员通过测试验证的方式，分别登陆不同级账号，检查不同级账号在分级页面的权限区别，以确认是否存在不同级别账号的管控。</w:t>
            </w:r>
          </w:p>
        </w:tc>
        <w:tc>
          <w:tcPr>
            <w:tcW w:w="1558" w:type="dxa"/>
            <w:tcBorders>
              <w:top w:val="single" w:sz="4" w:space="0" w:color="auto"/>
              <w:left w:val="single" w:sz="4" w:space="0" w:color="auto"/>
              <w:bottom w:val="single" w:sz="4" w:space="0" w:color="auto"/>
              <w:right w:val="single" w:sz="4" w:space="0" w:color="auto"/>
            </w:tcBorders>
            <w:shd w:val="clear" w:color="auto" w:fill="auto"/>
            <w:vAlign w:val="center"/>
          </w:tcPr>
          <w:p w:rsidR="00C86A52" w:rsidRDefault="00C86A52">
            <w:pPr>
              <w:widowControl/>
              <w:jc w:val="center"/>
              <w:rPr>
                <w:rFonts w:eastAsia="微软雅黑"/>
                <w:kern w:val="0"/>
                <w:sz w:val="18"/>
                <w:szCs w:val="18"/>
              </w:rPr>
            </w:pPr>
            <w:r>
              <w:rPr>
                <w:rFonts w:eastAsia="微软雅黑" w:hint="eastAsia"/>
                <w:color w:val="000000"/>
                <w:kern w:val="0"/>
                <w:sz w:val="18"/>
                <w:szCs w:val="18"/>
              </w:rPr>
              <w:t>合格</w:t>
            </w:r>
          </w:p>
        </w:tc>
        <w:tc>
          <w:tcPr>
            <w:tcW w:w="2267" w:type="dxa"/>
            <w:tcBorders>
              <w:top w:val="single" w:sz="4" w:space="0" w:color="auto"/>
              <w:left w:val="single" w:sz="4" w:space="0" w:color="auto"/>
              <w:bottom w:val="single" w:sz="4" w:space="0" w:color="auto"/>
              <w:right w:val="single" w:sz="4" w:space="0" w:color="auto"/>
            </w:tcBorders>
            <w:vAlign w:val="center"/>
          </w:tcPr>
          <w:p w:rsidR="00C86A52" w:rsidRDefault="00C86A52">
            <w:pPr>
              <w:widowControl/>
              <w:jc w:val="center"/>
              <w:rPr>
                <w:rFonts w:eastAsia="微软雅黑"/>
                <w:kern w:val="0"/>
                <w:sz w:val="18"/>
                <w:szCs w:val="18"/>
              </w:rPr>
            </w:pPr>
            <w:r>
              <w:rPr>
                <w:rFonts w:eastAsia="微软雅黑" w:hint="eastAsia"/>
                <w:color w:val="000000"/>
                <w:kern w:val="0"/>
                <w:sz w:val="18"/>
                <w:szCs w:val="18"/>
              </w:rPr>
              <w:t>账号分权管理</w:t>
            </w:r>
          </w:p>
        </w:tc>
      </w:tr>
      <w:tr w:rsidR="00C86A52">
        <w:trPr>
          <w:trHeight w:val="211"/>
          <w:jc w:val="center"/>
        </w:trPr>
        <w:tc>
          <w:tcPr>
            <w:tcW w:w="729" w:type="dxa"/>
            <w:vMerge/>
            <w:tcBorders>
              <w:left w:val="single" w:sz="4" w:space="0" w:color="auto"/>
              <w:right w:val="single" w:sz="4" w:space="0" w:color="auto"/>
            </w:tcBorders>
            <w:vAlign w:val="center"/>
          </w:tcPr>
          <w:p w:rsidR="00C86A52" w:rsidRDefault="00C86A52">
            <w:pPr>
              <w:widowControl/>
              <w:jc w:val="center"/>
              <w:rPr>
                <w:rFonts w:eastAsia="微软雅黑"/>
                <w:kern w:val="0"/>
                <w:sz w:val="18"/>
                <w:szCs w:val="18"/>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C86A52" w:rsidRDefault="00C86A52">
            <w:pPr>
              <w:jc w:val="center"/>
              <w:rPr>
                <w:sz w:val="18"/>
                <w:szCs w:val="18"/>
              </w:rPr>
            </w:pPr>
            <w:r>
              <w:rPr>
                <w:sz w:val="18"/>
                <w:szCs w:val="18"/>
              </w:rPr>
              <w:t>03-BZ-02</w:t>
            </w:r>
          </w:p>
        </w:tc>
        <w:tc>
          <w:tcPr>
            <w:tcW w:w="3492" w:type="dxa"/>
            <w:tcBorders>
              <w:top w:val="single" w:sz="4" w:space="0" w:color="auto"/>
              <w:left w:val="single" w:sz="4" w:space="0" w:color="auto"/>
              <w:bottom w:val="single" w:sz="4" w:space="0" w:color="auto"/>
              <w:right w:val="single" w:sz="4" w:space="0" w:color="auto"/>
            </w:tcBorders>
            <w:shd w:val="clear" w:color="auto" w:fill="auto"/>
            <w:vAlign w:val="center"/>
          </w:tcPr>
          <w:p w:rsidR="00C86A52" w:rsidRDefault="00C86A52">
            <w:pPr>
              <w:widowControl/>
              <w:jc w:val="center"/>
              <w:rPr>
                <w:rFonts w:eastAsia="微软雅黑"/>
                <w:kern w:val="0"/>
                <w:sz w:val="18"/>
                <w:szCs w:val="18"/>
              </w:rPr>
            </w:pPr>
            <w:r w:rsidRPr="00C86A52">
              <w:rPr>
                <w:rFonts w:eastAsia="微软雅黑"/>
                <w:kern w:val="0"/>
                <w:sz w:val="18"/>
                <w:szCs w:val="18"/>
              </w:rPr>
              <w:t>评估人员通过测试验证的方式，登陆超级账户或高权限账户，查看应用是否使用额外的物理验证设备、限制登陆</w:t>
            </w:r>
            <w:r w:rsidRPr="00C86A52">
              <w:rPr>
                <w:rFonts w:eastAsia="微软雅黑"/>
                <w:kern w:val="0"/>
                <w:sz w:val="18"/>
                <w:szCs w:val="18"/>
              </w:rPr>
              <w:t>IP</w:t>
            </w:r>
            <w:r w:rsidRPr="00C86A52">
              <w:rPr>
                <w:rFonts w:eastAsia="微软雅黑"/>
                <w:kern w:val="0"/>
                <w:sz w:val="18"/>
                <w:szCs w:val="18"/>
              </w:rPr>
              <w:t>或登陆设备手段等对超级账户或高权限账户的使用做出限制</w:t>
            </w:r>
            <w:r>
              <w:rPr>
                <w:rFonts w:eastAsia="微软雅黑"/>
                <w:kern w:val="0"/>
                <w:sz w:val="18"/>
                <w:szCs w:val="18"/>
              </w:rPr>
              <w:t>。</w:t>
            </w:r>
          </w:p>
        </w:tc>
        <w:tc>
          <w:tcPr>
            <w:tcW w:w="1558" w:type="dxa"/>
            <w:tcBorders>
              <w:top w:val="single" w:sz="4" w:space="0" w:color="auto"/>
              <w:left w:val="single" w:sz="4" w:space="0" w:color="auto"/>
              <w:bottom w:val="single" w:sz="4" w:space="0" w:color="auto"/>
              <w:right w:val="single" w:sz="4" w:space="0" w:color="auto"/>
            </w:tcBorders>
            <w:shd w:val="clear" w:color="auto" w:fill="auto"/>
            <w:vAlign w:val="center"/>
          </w:tcPr>
          <w:p w:rsidR="00C86A52" w:rsidRDefault="00C86A52">
            <w:pPr>
              <w:widowControl/>
              <w:jc w:val="center"/>
              <w:rPr>
                <w:rFonts w:eastAsia="微软雅黑"/>
                <w:kern w:val="0"/>
                <w:sz w:val="18"/>
                <w:szCs w:val="18"/>
              </w:rPr>
            </w:pPr>
            <w:r>
              <w:rPr>
                <w:rFonts w:eastAsia="微软雅黑" w:hint="eastAsia"/>
                <w:kern w:val="0"/>
                <w:sz w:val="18"/>
                <w:szCs w:val="18"/>
              </w:rPr>
              <w:t>合格</w:t>
            </w:r>
          </w:p>
        </w:tc>
        <w:tc>
          <w:tcPr>
            <w:tcW w:w="2267" w:type="dxa"/>
            <w:tcBorders>
              <w:top w:val="single" w:sz="4" w:space="0" w:color="auto"/>
              <w:left w:val="single" w:sz="4" w:space="0" w:color="auto"/>
              <w:bottom w:val="single" w:sz="4" w:space="0" w:color="auto"/>
              <w:right w:val="single" w:sz="4" w:space="0" w:color="auto"/>
            </w:tcBorders>
            <w:vAlign w:val="center"/>
          </w:tcPr>
          <w:p w:rsidR="00C86A52" w:rsidRDefault="00C86A52">
            <w:pPr>
              <w:widowControl/>
              <w:jc w:val="center"/>
              <w:rPr>
                <w:rFonts w:eastAsia="微软雅黑"/>
                <w:kern w:val="0"/>
                <w:sz w:val="18"/>
                <w:szCs w:val="18"/>
              </w:rPr>
            </w:pPr>
            <w:r w:rsidRPr="00C86A52">
              <w:rPr>
                <w:rFonts w:eastAsia="微软雅黑"/>
                <w:kern w:val="0"/>
                <w:sz w:val="18"/>
                <w:szCs w:val="18"/>
              </w:rPr>
              <w:t>对超级账户或高权限账户的使用做出</w:t>
            </w:r>
            <w:r>
              <w:rPr>
                <w:rFonts w:eastAsia="微软雅黑" w:hint="eastAsia"/>
                <w:kern w:val="0"/>
                <w:sz w:val="18"/>
                <w:szCs w:val="18"/>
              </w:rPr>
              <w:t>了</w:t>
            </w:r>
            <w:r w:rsidRPr="00C86A52">
              <w:rPr>
                <w:rFonts w:eastAsia="微软雅黑"/>
                <w:kern w:val="0"/>
                <w:sz w:val="18"/>
                <w:szCs w:val="18"/>
              </w:rPr>
              <w:t>限制</w:t>
            </w:r>
          </w:p>
        </w:tc>
      </w:tr>
      <w:tr w:rsidR="00C86A52">
        <w:trPr>
          <w:trHeight w:val="211"/>
          <w:jc w:val="center"/>
        </w:trPr>
        <w:tc>
          <w:tcPr>
            <w:tcW w:w="729" w:type="dxa"/>
            <w:vMerge/>
            <w:tcBorders>
              <w:left w:val="single" w:sz="4" w:space="0" w:color="auto"/>
              <w:right w:val="single" w:sz="4" w:space="0" w:color="auto"/>
            </w:tcBorders>
            <w:vAlign w:val="center"/>
          </w:tcPr>
          <w:p w:rsidR="00C86A52" w:rsidRDefault="00C86A52">
            <w:pPr>
              <w:widowControl/>
              <w:jc w:val="center"/>
              <w:rPr>
                <w:rFonts w:eastAsia="微软雅黑"/>
                <w:kern w:val="0"/>
                <w:sz w:val="18"/>
                <w:szCs w:val="18"/>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C86A52" w:rsidRDefault="00C86A52">
            <w:pPr>
              <w:jc w:val="center"/>
              <w:rPr>
                <w:sz w:val="18"/>
                <w:szCs w:val="18"/>
              </w:rPr>
            </w:pPr>
            <w:r>
              <w:rPr>
                <w:sz w:val="18"/>
                <w:szCs w:val="18"/>
              </w:rPr>
              <w:t>03-BZ-03</w:t>
            </w:r>
          </w:p>
        </w:tc>
        <w:tc>
          <w:tcPr>
            <w:tcW w:w="3492" w:type="dxa"/>
            <w:tcBorders>
              <w:top w:val="single" w:sz="4" w:space="0" w:color="auto"/>
              <w:left w:val="single" w:sz="4" w:space="0" w:color="auto"/>
              <w:bottom w:val="single" w:sz="4" w:space="0" w:color="auto"/>
              <w:right w:val="single" w:sz="4" w:space="0" w:color="auto"/>
            </w:tcBorders>
            <w:shd w:val="clear" w:color="auto" w:fill="auto"/>
            <w:vAlign w:val="center"/>
          </w:tcPr>
          <w:p w:rsidR="00C86A52" w:rsidRDefault="00C86A52">
            <w:pPr>
              <w:widowControl/>
              <w:jc w:val="center"/>
              <w:rPr>
                <w:rFonts w:eastAsia="微软雅黑"/>
                <w:kern w:val="0"/>
                <w:sz w:val="18"/>
                <w:szCs w:val="18"/>
              </w:rPr>
            </w:pPr>
            <w:r>
              <w:rPr>
                <w:rFonts w:eastAsia="微软雅黑"/>
                <w:kern w:val="0"/>
                <w:sz w:val="18"/>
                <w:szCs w:val="18"/>
              </w:rPr>
              <w:t>评估人员通过人员访谈的方式，查看是否对业务应用运行状况进行日志记录。</w:t>
            </w:r>
          </w:p>
        </w:tc>
        <w:tc>
          <w:tcPr>
            <w:tcW w:w="1558" w:type="dxa"/>
            <w:tcBorders>
              <w:top w:val="single" w:sz="4" w:space="0" w:color="auto"/>
              <w:left w:val="single" w:sz="4" w:space="0" w:color="auto"/>
              <w:bottom w:val="single" w:sz="4" w:space="0" w:color="auto"/>
              <w:right w:val="single" w:sz="4" w:space="0" w:color="auto"/>
            </w:tcBorders>
            <w:shd w:val="clear" w:color="auto" w:fill="auto"/>
            <w:vAlign w:val="center"/>
          </w:tcPr>
          <w:p w:rsidR="00C86A52" w:rsidRDefault="00C86A52">
            <w:pPr>
              <w:widowControl/>
              <w:jc w:val="center"/>
              <w:rPr>
                <w:rFonts w:eastAsia="微软雅黑"/>
                <w:kern w:val="0"/>
                <w:sz w:val="18"/>
                <w:szCs w:val="18"/>
              </w:rPr>
            </w:pPr>
            <w:r>
              <w:rPr>
                <w:rFonts w:eastAsia="微软雅黑" w:hint="eastAsia"/>
                <w:color w:val="000000"/>
                <w:kern w:val="0"/>
                <w:sz w:val="18"/>
                <w:szCs w:val="18"/>
              </w:rPr>
              <w:t>合格</w:t>
            </w:r>
          </w:p>
        </w:tc>
        <w:tc>
          <w:tcPr>
            <w:tcW w:w="2267" w:type="dxa"/>
            <w:tcBorders>
              <w:top w:val="single" w:sz="4" w:space="0" w:color="auto"/>
              <w:left w:val="single" w:sz="4" w:space="0" w:color="auto"/>
              <w:bottom w:val="single" w:sz="4" w:space="0" w:color="auto"/>
              <w:right w:val="single" w:sz="4" w:space="0" w:color="auto"/>
            </w:tcBorders>
            <w:vAlign w:val="center"/>
          </w:tcPr>
          <w:p w:rsidR="00C86A52" w:rsidRDefault="00C86A52">
            <w:pPr>
              <w:widowControl/>
              <w:jc w:val="center"/>
              <w:rPr>
                <w:rFonts w:eastAsia="微软雅黑"/>
                <w:kern w:val="0"/>
                <w:sz w:val="18"/>
                <w:szCs w:val="18"/>
              </w:rPr>
            </w:pPr>
          </w:p>
        </w:tc>
      </w:tr>
      <w:tr w:rsidR="00C86A52">
        <w:trPr>
          <w:trHeight w:val="211"/>
          <w:jc w:val="center"/>
        </w:trPr>
        <w:tc>
          <w:tcPr>
            <w:tcW w:w="729" w:type="dxa"/>
            <w:vMerge/>
            <w:tcBorders>
              <w:left w:val="single" w:sz="4" w:space="0" w:color="auto"/>
              <w:right w:val="single" w:sz="4" w:space="0" w:color="auto"/>
            </w:tcBorders>
            <w:vAlign w:val="center"/>
          </w:tcPr>
          <w:p w:rsidR="00C86A52" w:rsidRDefault="00C86A52">
            <w:pPr>
              <w:widowControl/>
              <w:jc w:val="center"/>
              <w:rPr>
                <w:rFonts w:eastAsia="微软雅黑"/>
                <w:kern w:val="0"/>
                <w:sz w:val="18"/>
                <w:szCs w:val="18"/>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C86A52" w:rsidRDefault="00C86A52">
            <w:pPr>
              <w:jc w:val="center"/>
              <w:rPr>
                <w:sz w:val="18"/>
                <w:szCs w:val="18"/>
              </w:rPr>
            </w:pPr>
            <w:r>
              <w:rPr>
                <w:sz w:val="18"/>
                <w:szCs w:val="18"/>
              </w:rPr>
              <w:t>03-BZ-04</w:t>
            </w:r>
          </w:p>
        </w:tc>
        <w:tc>
          <w:tcPr>
            <w:tcW w:w="3492" w:type="dxa"/>
            <w:tcBorders>
              <w:top w:val="single" w:sz="4" w:space="0" w:color="auto"/>
              <w:left w:val="single" w:sz="4" w:space="0" w:color="auto"/>
              <w:bottom w:val="single" w:sz="4" w:space="0" w:color="auto"/>
              <w:right w:val="single" w:sz="4" w:space="0" w:color="auto"/>
            </w:tcBorders>
            <w:shd w:val="clear" w:color="auto" w:fill="auto"/>
            <w:vAlign w:val="center"/>
          </w:tcPr>
          <w:p w:rsidR="00C86A52" w:rsidRDefault="00C86A52">
            <w:pPr>
              <w:widowControl/>
              <w:jc w:val="center"/>
              <w:rPr>
                <w:rFonts w:eastAsia="微软雅黑"/>
                <w:kern w:val="0"/>
                <w:sz w:val="18"/>
                <w:szCs w:val="18"/>
              </w:rPr>
            </w:pPr>
            <w:r>
              <w:rPr>
                <w:rFonts w:eastAsia="微软雅黑"/>
                <w:kern w:val="0"/>
                <w:sz w:val="18"/>
                <w:szCs w:val="18"/>
              </w:rPr>
              <w:t>评估人员通过演示查验的方式，查看是否对用户的关键操作、重要行为、业务资源使用情况等重要事件进行日志记录。</w:t>
            </w:r>
          </w:p>
        </w:tc>
        <w:tc>
          <w:tcPr>
            <w:tcW w:w="1558" w:type="dxa"/>
            <w:tcBorders>
              <w:top w:val="single" w:sz="4" w:space="0" w:color="auto"/>
              <w:left w:val="single" w:sz="4" w:space="0" w:color="auto"/>
              <w:bottom w:val="single" w:sz="4" w:space="0" w:color="auto"/>
              <w:right w:val="single" w:sz="4" w:space="0" w:color="auto"/>
            </w:tcBorders>
            <w:shd w:val="clear" w:color="auto" w:fill="auto"/>
            <w:vAlign w:val="center"/>
          </w:tcPr>
          <w:p w:rsidR="00C86A52" w:rsidRDefault="00C86A52">
            <w:pPr>
              <w:widowControl/>
              <w:jc w:val="center"/>
              <w:rPr>
                <w:rFonts w:eastAsia="微软雅黑"/>
                <w:kern w:val="0"/>
                <w:sz w:val="18"/>
                <w:szCs w:val="18"/>
              </w:rPr>
            </w:pPr>
            <w:r>
              <w:rPr>
                <w:rFonts w:eastAsia="微软雅黑" w:hint="eastAsia"/>
                <w:color w:val="C00000"/>
                <w:kern w:val="0"/>
                <w:sz w:val="18"/>
                <w:szCs w:val="18"/>
              </w:rPr>
              <w:t>不合格</w:t>
            </w:r>
          </w:p>
        </w:tc>
        <w:tc>
          <w:tcPr>
            <w:tcW w:w="2267" w:type="dxa"/>
            <w:tcBorders>
              <w:top w:val="single" w:sz="4" w:space="0" w:color="auto"/>
              <w:left w:val="single" w:sz="4" w:space="0" w:color="auto"/>
              <w:bottom w:val="single" w:sz="4" w:space="0" w:color="auto"/>
              <w:right w:val="single" w:sz="4" w:space="0" w:color="auto"/>
            </w:tcBorders>
            <w:vAlign w:val="center"/>
          </w:tcPr>
          <w:p w:rsidR="00C86A52" w:rsidRDefault="00C86A52">
            <w:pPr>
              <w:widowControl/>
              <w:jc w:val="center"/>
              <w:rPr>
                <w:rFonts w:eastAsia="微软雅黑"/>
                <w:kern w:val="0"/>
                <w:sz w:val="18"/>
                <w:szCs w:val="18"/>
              </w:rPr>
            </w:pPr>
            <w:r>
              <w:rPr>
                <w:rFonts w:eastAsia="微软雅黑" w:hint="eastAsia"/>
                <w:color w:val="C00000"/>
                <w:kern w:val="0"/>
                <w:sz w:val="18"/>
                <w:szCs w:val="18"/>
              </w:rPr>
              <w:t>对部分关键操作未保存日志</w:t>
            </w:r>
          </w:p>
        </w:tc>
      </w:tr>
      <w:tr w:rsidR="00C86A52">
        <w:trPr>
          <w:trHeight w:val="211"/>
          <w:jc w:val="center"/>
        </w:trPr>
        <w:tc>
          <w:tcPr>
            <w:tcW w:w="729" w:type="dxa"/>
            <w:vMerge/>
            <w:tcBorders>
              <w:left w:val="single" w:sz="4" w:space="0" w:color="auto"/>
              <w:right w:val="single" w:sz="4" w:space="0" w:color="auto"/>
            </w:tcBorders>
            <w:vAlign w:val="center"/>
          </w:tcPr>
          <w:p w:rsidR="00C86A52" w:rsidRDefault="00C86A52">
            <w:pPr>
              <w:widowControl/>
              <w:jc w:val="center"/>
              <w:rPr>
                <w:rFonts w:eastAsia="微软雅黑"/>
                <w:kern w:val="0"/>
                <w:sz w:val="18"/>
                <w:szCs w:val="18"/>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C86A52" w:rsidRDefault="00C86A52">
            <w:pPr>
              <w:jc w:val="center"/>
              <w:rPr>
                <w:sz w:val="18"/>
                <w:szCs w:val="18"/>
              </w:rPr>
            </w:pPr>
            <w:r>
              <w:rPr>
                <w:sz w:val="18"/>
                <w:szCs w:val="18"/>
              </w:rPr>
              <w:t>03-BZ-05</w:t>
            </w:r>
          </w:p>
        </w:tc>
        <w:tc>
          <w:tcPr>
            <w:tcW w:w="3492" w:type="dxa"/>
            <w:tcBorders>
              <w:top w:val="single" w:sz="4" w:space="0" w:color="auto"/>
              <w:left w:val="single" w:sz="4" w:space="0" w:color="auto"/>
              <w:bottom w:val="single" w:sz="4" w:space="0" w:color="auto"/>
              <w:right w:val="single" w:sz="4" w:space="0" w:color="auto"/>
            </w:tcBorders>
            <w:shd w:val="clear" w:color="auto" w:fill="auto"/>
            <w:vAlign w:val="center"/>
          </w:tcPr>
          <w:p w:rsidR="00C86A52" w:rsidRDefault="00C86A52">
            <w:pPr>
              <w:widowControl/>
              <w:jc w:val="center"/>
              <w:rPr>
                <w:rFonts w:eastAsia="微软雅黑"/>
                <w:kern w:val="0"/>
                <w:sz w:val="18"/>
                <w:szCs w:val="18"/>
              </w:rPr>
            </w:pPr>
            <w:r>
              <w:rPr>
                <w:rFonts w:eastAsia="微软雅黑"/>
                <w:kern w:val="0"/>
                <w:sz w:val="18"/>
                <w:szCs w:val="18"/>
              </w:rPr>
              <w:t>评估人员通过演示查验的方式，查看日志的留存时间长度是否能追溯到最近的</w:t>
            </w:r>
            <w:r>
              <w:rPr>
                <w:rFonts w:eastAsia="微软雅黑"/>
                <w:kern w:val="0"/>
                <w:sz w:val="18"/>
                <w:szCs w:val="18"/>
              </w:rPr>
              <w:t>6</w:t>
            </w:r>
            <w:r>
              <w:rPr>
                <w:rFonts w:eastAsia="微软雅黑"/>
                <w:kern w:val="0"/>
                <w:sz w:val="18"/>
                <w:szCs w:val="18"/>
              </w:rPr>
              <w:t>个月内。</w:t>
            </w:r>
          </w:p>
        </w:tc>
        <w:tc>
          <w:tcPr>
            <w:tcW w:w="1558" w:type="dxa"/>
            <w:tcBorders>
              <w:top w:val="single" w:sz="4" w:space="0" w:color="auto"/>
              <w:left w:val="single" w:sz="4" w:space="0" w:color="auto"/>
              <w:bottom w:val="single" w:sz="4" w:space="0" w:color="auto"/>
              <w:right w:val="single" w:sz="4" w:space="0" w:color="auto"/>
            </w:tcBorders>
            <w:shd w:val="clear" w:color="auto" w:fill="auto"/>
            <w:vAlign w:val="center"/>
          </w:tcPr>
          <w:p w:rsidR="00C86A52" w:rsidRDefault="00C86A52">
            <w:pPr>
              <w:widowControl/>
              <w:jc w:val="center"/>
              <w:rPr>
                <w:rFonts w:eastAsia="微软雅黑"/>
                <w:kern w:val="0"/>
                <w:sz w:val="18"/>
                <w:szCs w:val="18"/>
              </w:rPr>
            </w:pPr>
            <w:r>
              <w:rPr>
                <w:rFonts w:eastAsia="微软雅黑" w:hint="eastAsia"/>
                <w:color w:val="000000"/>
                <w:kern w:val="0"/>
                <w:sz w:val="18"/>
                <w:szCs w:val="18"/>
              </w:rPr>
              <w:t>合格</w:t>
            </w:r>
          </w:p>
        </w:tc>
        <w:tc>
          <w:tcPr>
            <w:tcW w:w="2267" w:type="dxa"/>
            <w:tcBorders>
              <w:top w:val="single" w:sz="4" w:space="0" w:color="auto"/>
              <w:left w:val="single" w:sz="4" w:space="0" w:color="auto"/>
              <w:bottom w:val="single" w:sz="4" w:space="0" w:color="auto"/>
              <w:right w:val="single" w:sz="4" w:space="0" w:color="auto"/>
            </w:tcBorders>
            <w:vAlign w:val="center"/>
          </w:tcPr>
          <w:p w:rsidR="00C86A52" w:rsidRDefault="00C86A52">
            <w:pPr>
              <w:widowControl/>
              <w:jc w:val="center"/>
              <w:rPr>
                <w:rFonts w:eastAsia="微软雅黑"/>
                <w:kern w:val="0"/>
                <w:sz w:val="18"/>
                <w:szCs w:val="18"/>
              </w:rPr>
            </w:pPr>
            <w:r>
              <w:rPr>
                <w:rFonts w:eastAsia="微软雅黑" w:hint="eastAsia"/>
                <w:color w:val="000000"/>
                <w:kern w:val="0"/>
                <w:sz w:val="18"/>
                <w:szCs w:val="18"/>
              </w:rPr>
              <w:t>满足</w:t>
            </w:r>
            <w:r>
              <w:rPr>
                <w:rFonts w:eastAsia="微软雅黑" w:hint="eastAsia"/>
                <w:color w:val="000000"/>
                <w:kern w:val="0"/>
                <w:sz w:val="18"/>
                <w:szCs w:val="18"/>
              </w:rPr>
              <w:t>6</w:t>
            </w:r>
            <w:r>
              <w:rPr>
                <w:rFonts w:eastAsia="微软雅黑" w:hint="eastAsia"/>
                <w:color w:val="000000"/>
                <w:kern w:val="0"/>
                <w:sz w:val="18"/>
                <w:szCs w:val="18"/>
              </w:rPr>
              <w:t>个月需求</w:t>
            </w:r>
          </w:p>
        </w:tc>
      </w:tr>
      <w:tr w:rsidR="002B0712">
        <w:trPr>
          <w:trHeight w:val="211"/>
          <w:jc w:val="center"/>
        </w:trPr>
        <w:tc>
          <w:tcPr>
            <w:tcW w:w="729" w:type="dxa"/>
            <w:vMerge/>
            <w:tcBorders>
              <w:left w:val="single" w:sz="4" w:space="0" w:color="auto"/>
              <w:right w:val="single" w:sz="4" w:space="0" w:color="auto"/>
            </w:tcBorders>
            <w:vAlign w:val="center"/>
          </w:tcPr>
          <w:p w:rsidR="002B0712" w:rsidRDefault="002B0712">
            <w:pPr>
              <w:widowControl/>
              <w:jc w:val="center"/>
              <w:rPr>
                <w:rFonts w:eastAsia="微软雅黑"/>
                <w:kern w:val="0"/>
                <w:sz w:val="18"/>
                <w:szCs w:val="18"/>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jc w:val="center"/>
              <w:rPr>
                <w:sz w:val="18"/>
                <w:szCs w:val="18"/>
              </w:rPr>
            </w:pPr>
            <w:r>
              <w:rPr>
                <w:sz w:val="18"/>
                <w:szCs w:val="18"/>
              </w:rPr>
              <w:t>03-BZ-06</w:t>
            </w:r>
          </w:p>
        </w:tc>
        <w:tc>
          <w:tcPr>
            <w:tcW w:w="34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Pr="002B0712" w:rsidRDefault="002B0712">
            <w:pPr>
              <w:widowControl/>
              <w:jc w:val="center"/>
              <w:rPr>
                <w:rFonts w:eastAsia="微软雅黑"/>
                <w:kern w:val="0"/>
                <w:sz w:val="18"/>
                <w:szCs w:val="18"/>
              </w:rPr>
            </w:pPr>
            <w:r w:rsidRPr="002B0712">
              <w:rPr>
                <w:rFonts w:eastAsia="微软雅黑"/>
                <w:kern w:val="0"/>
                <w:sz w:val="18"/>
                <w:szCs w:val="18"/>
              </w:rPr>
              <w:t>评估人员通过测试验证的方式，采用</w:t>
            </w:r>
            <w:r w:rsidRPr="002B0712">
              <w:rPr>
                <w:rFonts w:eastAsia="微软雅黑"/>
                <w:kern w:val="0"/>
                <w:sz w:val="18"/>
                <w:szCs w:val="18"/>
              </w:rPr>
              <w:t>Web</w:t>
            </w:r>
            <w:r w:rsidRPr="002B0712">
              <w:rPr>
                <w:rFonts w:eastAsia="微软雅黑"/>
                <w:kern w:val="0"/>
                <w:sz w:val="18"/>
                <w:szCs w:val="18"/>
              </w:rPr>
              <w:lastRenderedPageBreak/>
              <w:t>应用漏洞扫描工具对系统的</w:t>
            </w:r>
            <w:r w:rsidRPr="002B0712">
              <w:rPr>
                <w:rFonts w:eastAsia="微软雅黑"/>
                <w:kern w:val="0"/>
                <w:sz w:val="18"/>
                <w:szCs w:val="18"/>
              </w:rPr>
              <w:t>Web</w:t>
            </w:r>
            <w:r w:rsidRPr="002B0712">
              <w:rPr>
                <w:rFonts w:eastAsia="微软雅黑"/>
                <w:kern w:val="0"/>
                <w:sz w:val="18"/>
                <w:szCs w:val="18"/>
              </w:rPr>
              <w:t>应用服务及相关协议进行漏洞扫描。</w:t>
            </w:r>
          </w:p>
        </w:tc>
        <w:tc>
          <w:tcPr>
            <w:tcW w:w="1558"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rsidP="006239F2">
            <w:pPr>
              <w:widowControl/>
              <w:jc w:val="center"/>
              <w:rPr>
                <w:rFonts w:eastAsia="微软雅黑"/>
                <w:kern w:val="0"/>
                <w:sz w:val="18"/>
                <w:szCs w:val="18"/>
              </w:rPr>
            </w:pPr>
            <w:r>
              <w:rPr>
                <w:rFonts w:eastAsia="微软雅黑" w:hint="eastAsia"/>
                <w:color w:val="000000"/>
                <w:kern w:val="0"/>
                <w:sz w:val="18"/>
                <w:szCs w:val="18"/>
              </w:rPr>
              <w:lastRenderedPageBreak/>
              <w:t>不涉及</w:t>
            </w:r>
          </w:p>
        </w:tc>
        <w:tc>
          <w:tcPr>
            <w:tcW w:w="2267" w:type="dxa"/>
            <w:tcBorders>
              <w:top w:val="single" w:sz="4" w:space="0" w:color="auto"/>
              <w:left w:val="single" w:sz="4" w:space="0" w:color="auto"/>
              <w:bottom w:val="single" w:sz="4" w:space="0" w:color="auto"/>
              <w:right w:val="single" w:sz="4" w:space="0" w:color="auto"/>
            </w:tcBorders>
            <w:vAlign w:val="center"/>
          </w:tcPr>
          <w:p w:rsidR="002B0712" w:rsidRDefault="002B0712">
            <w:pPr>
              <w:widowControl/>
              <w:jc w:val="center"/>
              <w:rPr>
                <w:rFonts w:eastAsia="微软雅黑"/>
                <w:kern w:val="0"/>
                <w:sz w:val="18"/>
                <w:szCs w:val="18"/>
              </w:rPr>
            </w:pPr>
          </w:p>
        </w:tc>
      </w:tr>
      <w:tr w:rsidR="002B0712">
        <w:trPr>
          <w:trHeight w:val="211"/>
          <w:jc w:val="center"/>
        </w:trPr>
        <w:tc>
          <w:tcPr>
            <w:tcW w:w="729" w:type="dxa"/>
            <w:vMerge/>
            <w:tcBorders>
              <w:left w:val="single" w:sz="4" w:space="0" w:color="auto"/>
              <w:bottom w:val="single" w:sz="4" w:space="0" w:color="auto"/>
              <w:right w:val="single" w:sz="4" w:space="0" w:color="auto"/>
            </w:tcBorders>
            <w:vAlign w:val="center"/>
          </w:tcPr>
          <w:p w:rsidR="002B0712" w:rsidRDefault="002B0712">
            <w:pPr>
              <w:widowControl/>
              <w:jc w:val="center"/>
              <w:rPr>
                <w:rFonts w:eastAsia="微软雅黑"/>
                <w:kern w:val="0"/>
                <w:sz w:val="18"/>
                <w:szCs w:val="18"/>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jc w:val="center"/>
              <w:rPr>
                <w:sz w:val="18"/>
                <w:szCs w:val="18"/>
              </w:rPr>
            </w:pPr>
            <w:r>
              <w:rPr>
                <w:sz w:val="18"/>
                <w:szCs w:val="18"/>
              </w:rPr>
              <w:t>03-BZ-07</w:t>
            </w:r>
          </w:p>
        </w:tc>
        <w:tc>
          <w:tcPr>
            <w:tcW w:w="34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Pr="002B0712" w:rsidRDefault="002B0712">
            <w:pPr>
              <w:widowControl/>
              <w:jc w:val="center"/>
              <w:rPr>
                <w:rFonts w:eastAsia="微软雅黑"/>
                <w:kern w:val="0"/>
                <w:sz w:val="18"/>
                <w:szCs w:val="18"/>
              </w:rPr>
            </w:pPr>
            <w:r w:rsidRPr="002B0712">
              <w:rPr>
                <w:rFonts w:eastAsia="微软雅黑"/>
                <w:kern w:val="0"/>
                <w:sz w:val="18"/>
                <w:szCs w:val="18"/>
              </w:rPr>
              <w:t>评估人员通过文件审查和测试验证的方式，查看应用系统与安全设备配置安全规范或软件安全开发规范中是否有要求对应用会话并发连接数做出限制，并采用压力测试工具和抓包工具进行测试验证，查看实际并发会话通讯情况是否属实。</w:t>
            </w:r>
          </w:p>
        </w:tc>
        <w:tc>
          <w:tcPr>
            <w:tcW w:w="1558"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rsidP="006239F2">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tcBorders>
              <w:top w:val="single" w:sz="4" w:space="0" w:color="auto"/>
              <w:left w:val="single" w:sz="4" w:space="0" w:color="auto"/>
              <w:bottom w:val="single" w:sz="4" w:space="0" w:color="auto"/>
              <w:right w:val="single" w:sz="4" w:space="0" w:color="auto"/>
            </w:tcBorders>
            <w:vAlign w:val="center"/>
          </w:tcPr>
          <w:p w:rsidR="002B0712" w:rsidRDefault="002B0712">
            <w:pPr>
              <w:widowControl/>
              <w:jc w:val="center"/>
              <w:rPr>
                <w:rFonts w:eastAsia="微软雅黑"/>
                <w:kern w:val="0"/>
                <w:sz w:val="18"/>
                <w:szCs w:val="18"/>
              </w:rPr>
            </w:pPr>
          </w:p>
        </w:tc>
      </w:tr>
      <w:tr w:rsidR="002B0712">
        <w:trPr>
          <w:trHeight w:val="211"/>
          <w:jc w:val="center"/>
        </w:trPr>
        <w:tc>
          <w:tcPr>
            <w:tcW w:w="729" w:type="dxa"/>
            <w:vMerge w:val="restart"/>
            <w:tcBorders>
              <w:top w:val="single" w:sz="4" w:space="0" w:color="auto"/>
              <w:left w:val="single" w:sz="4" w:space="0" w:color="auto"/>
              <w:right w:val="single" w:sz="4" w:space="0" w:color="auto"/>
            </w:tcBorders>
            <w:vAlign w:val="center"/>
          </w:tcPr>
          <w:p w:rsidR="002B0712" w:rsidRDefault="002B0712">
            <w:pPr>
              <w:jc w:val="center"/>
              <w:rPr>
                <w:rFonts w:eastAsia="微软雅黑"/>
                <w:kern w:val="0"/>
                <w:sz w:val="18"/>
                <w:szCs w:val="18"/>
              </w:rPr>
            </w:pPr>
            <w:r>
              <w:rPr>
                <w:rFonts w:hint="eastAsia"/>
              </w:rPr>
              <w:t>客户端安全保障</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jc w:val="center"/>
              <w:rPr>
                <w:sz w:val="18"/>
                <w:szCs w:val="18"/>
              </w:rPr>
            </w:pPr>
            <w:r>
              <w:rPr>
                <w:sz w:val="18"/>
                <w:szCs w:val="18"/>
              </w:rPr>
              <w:t>04-BZ-01</w:t>
            </w:r>
          </w:p>
        </w:tc>
        <w:tc>
          <w:tcPr>
            <w:tcW w:w="34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kern w:val="0"/>
                <w:sz w:val="18"/>
                <w:szCs w:val="18"/>
              </w:rPr>
              <w:t>评估人员通过测试验证的方式，检查客户端软件的应用版本的更新机制是否正常。</w:t>
            </w:r>
          </w:p>
        </w:tc>
        <w:tc>
          <w:tcPr>
            <w:tcW w:w="1558"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tcBorders>
              <w:top w:val="single" w:sz="4" w:space="0" w:color="auto"/>
              <w:left w:val="single" w:sz="4" w:space="0" w:color="auto"/>
              <w:bottom w:val="single" w:sz="4" w:space="0" w:color="auto"/>
              <w:right w:val="single" w:sz="4"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无客户端</w:t>
            </w:r>
          </w:p>
        </w:tc>
      </w:tr>
      <w:tr w:rsidR="002B0712">
        <w:trPr>
          <w:trHeight w:val="211"/>
          <w:jc w:val="center"/>
        </w:trPr>
        <w:tc>
          <w:tcPr>
            <w:tcW w:w="729" w:type="dxa"/>
            <w:vMerge/>
            <w:tcBorders>
              <w:left w:val="single" w:sz="4" w:space="0" w:color="auto"/>
              <w:right w:val="single" w:sz="4" w:space="0" w:color="auto"/>
            </w:tcBorders>
            <w:vAlign w:val="center"/>
          </w:tcPr>
          <w:p w:rsidR="002B0712" w:rsidRDefault="002B0712">
            <w:pPr>
              <w:widowControl/>
              <w:jc w:val="center"/>
              <w:rPr>
                <w:rFonts w:eastAsia="微软雅黑"/>
                <w:kern w:val="0"/>
                <w:sz w:val="18"/>
                <w:szCs w:val="18"/>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jc w:val="center"/>
              <w:rPr>
                <w:sz w:val="18"/>
                <w:szCs w:val="18"/>
              </w:rPr>
            </w:pPr>
            <w:r>
              <w:rPr>
                <w:sz w:val="18"/>
                <w:szCs w:val="18"/>
              </w:rPr>
              <w:t>04-BZ-02</w:t>
            </w:r>
          </w:p>
        </w:tc>
        <w:tc>
          <w:tcPr>
            <w:tcW w:w="34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kern w:val="0"/>
                <w:sz w:val="18"/>
                <w:szCs w:val="18"/>
              </w:rPr>
              <w:t>评估人员通过验证测试的方式，采用</w:t>
            </w:r>
            <w:r>
              <w:rPr>
                <w:rFonts w:eastAsia="微软雅黑"/>
                <w:kern w:val="0"/>
                <w:sz w:val="18"/>
                <w:szCs w:val="18"/>
              </w:rPr>
              <w:t>Android</w:t>
            </w:r>
            <w:r>
              <w:rPr>
                <w:rFonts w:eastAsia="微软雅黑"/>
                <w:kern w:val="0"/>
                <w:sz w:val="18"/>
                <w:szCs w:val="18"/>
              </w:rPr>
              <w:t>分析审计工具，分析移动应用在安装、运行、更新时，是否安装了其他应用。</w:t>
            </w:r>
          </w:p>
        </w:tc>
        <w:tc>
          <w:tcPr>
            <w:tcW w:w="1558"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tcBorders>
              <w:top w:val="single" w:sz="4" w:space="0" w:color="auto"/>
              <w:left w:val="single" w:sz="4" w:space="0" w:color="auto"/>
              <w:bottom w:val="single" w:sz="4" w:space="0" w:color="auto"/>
              <w:right w:val="single" w:sz="4"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无客户端</w:t>
            </w:r>
          </w:p>
        </w:tc>
      </w:tr>
      <w:tr w:rsidR="002B0712">
        <w:trPr>
          <w:trHeight w:val="211"/>
          <w:jc w:val="center"/>
        </w:trPr>
        <w:tc>
          <w:tcPr>
            <w:tcW w:w="729" w:type="dxa"/>
            <w:vMerge/>
            <w:tcBorders>
              <w:left w:val="single" w:sz="4" w:space="0" w:color="auto"/>
              <w:right w:val="single" w:sz="4" w:space="0" w:color="auto"/>
            </w:tcBorders>
            <w:vAlign w:val="center"/>
          </w:tcPr>
          <w:p w:rsidR="002B0712" w:rsidRDefault="002B0712">
            <w:pPr>
              <w:widowControl/>
              <w:jc w:val="center"/>
              <w:rPr>
                <w:rFonts w:eastAsia="微软雅黑"/>
                <w:kern w:val="0"/>
                <w:sz w:val="18"/>
                <w:szCs w:val="18"/>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jc w:val="center"/>
              <w:rPr>
                <w:sz w:val="18"/>
                <w:szCs w:val="18"/>
              </w:rPr>
            </w:pPr>
            <w:r>
              <w:rPr>
                <w:sz w:val="18"/>
                <w:szCs w:val="18"/>
              </w:rPr>
              <w:t>04-BZ-03</w:t>
            </w:r>
          </w:p>
        </w:tc>
        <w:tc>
          <w:tcPr>
            <w:tcW w:w="34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kern w:val="0"/>
                <w:sz w:val="18"/>
                <w:szCs w:val="18"/>
              </w:rPr>
              <w:t>评估人员通过测试验证的方式，卸载已安装客户端软件，并检查程序文件是否有残留。</w:t>
            </w:r>
          </w:p>
        </w:tc>
        <w:tc>
          <w:tcPr>
            <w:tcW w:w="1558"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tcBorders>
              <w:top w:val="single" w:sz="4" w:space="0" w:color="auto"/>
              <w:left w:val="single" w:sz="4" w:space="0" w:color="auto"/>
              <w:bottom w:val="single" w:sz="4" w:space="0" w:color="auto"/>
              <w:right w:val="single" w:sz="4"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无客户端</w:t>
            </w:r>
          </w:p>
        </w:tc>
      </w:tr>
      <w:tr w:rsidR="002B0712">
        <w:trPr>
          <w:trHeight w:val="211"/>
          <w:jc w:val="center"/>
        </w:trPr>
        <w:tc>
          <w:tcPr>
            <w:tcW w:w="729" w:type="dxa"/>
            <w:vMerge/>
            <w:tcBorders>
              <w:left w:val="single" w:sz="4" w:space="0" w:color="auto"/>
              <w:right w:val="single" w:sz="4" w:space="0" w:color="auto"/>
            </w:tcBorders>
            <w:vAlign w:val="center"/>
          </w:tcPr>
          <w:p w:rsidR="002B0712" w:rsidRDefault="002B0712">
            <w:pPr>
              <w:widowControl/>
              <w:jc w:val="center"/>
              <w:rPr>
                <w:rFonts w:eastAsia="微软雅黑"/>
                <w:kern w:val="0"/>
                <w:sz w:val="18"/>
                <w:szCs w:val="18"/>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jc w:val="center"/>
              <w:rPr>
                <w:sz w:val="18"/>
                <w:szCs w:val="18"/>
              </w:rPr>
            </w:pPr>
            <w:r>
              <w:rPr>
                <w:sz w:val="18"/>
                <w:szCs w:val="18"/>
              </w:rPr>
              <w:t>04-BZ-04</w:t>
            </w:r>
          </w:p>
        </w:tc>
        <w:tc>
          <w:tcPr>
            <w:tcW w:w="34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kern w:val="0"/>
                <w:sz w:val="18"/>
                <w:szCs w:val="18"/>
              </w:rPr>
              <w:t>评估人员通过测试验证方式，查看客户端中是否存在插件功能，若存在则应对运行的客户端中提供的插件进行规范性检查，插件应允许用户自主选择是否卸载，并且卸载后无残留。</w:t>
            </w:r>
          </w:p>
        </w:tc>
        <w:tc>
          <w:tcPr>
            <w:tcW w:w="1558"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tcBorders>
              <w:top w:val="single" w:sz="4" w:space="0" w:color="auto"/>
              <w:left w:val="single" w:sz="4" w:space="0" w:color="auto"/>
              <w:bottom w:val="single" w:sz="4" w:space="0" w:color="auto"/>
              <w:right w:val="single" w:sz="4"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无客户端</w:t>
            </w:r>
          </w:p>
        </w:tc>
      </w:tr>
      <w:tr w:rsidR="002B0712">
        <w:trPr>
          <w:trHeight w:val="347"/>
          <w:jc w:val="center"/>
        </w:trPr>
        <w:tc>
          <w:tcPr>
            <w:tcW w:w="729" w:type="dxa"/>
            <w:vMerge/>
            <w:tcBorders>
              <w:left w:val="single" w:sz="4" w:space="0" w:color="auto"/>
              <w:right w:val="single" w:sz="4" w:space="0" w:color="auto"/>
            </w:tcBorders>
            <w:vAlign w:val="center"/>
          </w:tcPr>
          <w:p w:rsidR="002B0712" w:rsidRDefault="002B0712">
            <w:pPr>
              <w:widowControl/>
              <w:jc w:val="center"/>
              <w:rPr>
                <w:rFonts w:eastAsia="微软雅黑"/>
                <w:kern w:val="0"/>
                <w:sz w:val="18"/>
                <w:szCs w:val="18"/>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jc w:val="center"/>
              <w:rPr>
                <w:sz w:val="18"/>
                <w:szCs w:val="18"/>
              </w:rPr>
            </w:pPr>
            <w:r>
              <w:rPr>
                <w:sz w:val="18"/>
                <w:szCs w:val="18"/>
              </w:rPr>
              <w:t>04-BZ-05</w:t>
            </w:r>
          </w:p>
        </w:tc>
        <w:tc>
          <w:tcPr>
            <w:tcW w:w="34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kern w:val="0"/>
                <w:sz w:val="18"/>
                <w:szCs w:val="18"/>
              </w:rPr>
              <w:t>评估人员通过测试验证的方式，采用网络抓包分析工具（</w:t>
            </w:r>
            <w:r>
              <w:rPr>
                <w:rFonts w:eastAsia="微软雅黑"/>
                <w:kern w:val="0"/>
                <w:sz w:val="18"/>
                <w:szCs w:val="18"/>
              </w:rPr>
              <w:t>Burpsuite/Wireshark</w:t>
            </w:r>
            <w:r>
              <w:rPr>
                <w:rFonts w:eastAsia="微软雅黑"/>
                <w:kern w:val="0"/>
                <w:sz w:val="18"/>
                <w:szCs w:val="18"/>
              </w:rPr>
              <w:t>等），分析网络传输过程中的敏感数据信息是否加密。</w:t>
            </w:r>
          </w:p>
        </w:tc>
        <w:tc>
          <w:tcPr>
            <w:tcW w:w="1558"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tcBorders>
              <w:top w:val="single" w:sz="4" w:space="0" w:color="auto"/>
              <w:left w:val="single" w:sz="4" w:space="0" w:color="auto"/>
              <w:bottom w:val="single" w:sz="4" w:space="0" w:color="auto"/>
              <w:right w:val="single" w:sz="4"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无客户端</w:t>
            </w:r>
          </w:p>
        </w:tc>
      </w:tr>
      <w:tr w:rsidR="002B0712">
        <w:trPr>
          <w:trHeight w:val="211"/>
          <w:jc w:val="center"/>
        </w:trPr>
        <w:tc>
          <w:tcPr>
            <w:tcW w:w="729" w:type="dxa"/>
            <w:vMerge/>
            <w:tcBorders>
              <w:left w:val="single" w:sz="4" w:space="0" w:color="auto"/>
              <w:right w:val="single" w:sz="4" w:space="0" w:color="auto"/>
            </w:tcBorders>
            <w:vAlign w:val="center"/>
          </w:tcPr>
          <w:p w:rsidR="002B0712" w:rsidRDefault="002B0712">
            <w:pPr>
              <w:widowControl/>
              <w:jc w:val="center"/>
              <w:rPr>
                <w:rFonts w:eastAsia="微软雅黑"/>
                <w:kern w:val="0"/>
                <w:sz w:val="18"/>
                <w:szCs w:val="18"/>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jc w:val="center"/>
              <w:rPr>
                <w:sz w:val="18"/>
                <w:szCs w:val="18"/>
              </w:rPr>
            </w:pPr>
            <w:r>
              <w:rPr>
                <w:sz w:val="18"/>
                <w:szCs w:val="18"/>
              </w:rPr>
              <w:t>04-BZ-06</w:t>
            </w:r>
          </w:p>
        </w:tc>
        <w:tc>
          <w:tcPr>
            <w:tcW w:w="34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kern w:val="0"/>
                <w:sz w:val="18"/>
                <w:szCs w:val="18"/>
              </w:rPr>
              <w:t>评估人员通过测试验证的方式，采用网络抓包分析工具（</w:t>
            </w:r>
            <w:r>
              <w:rPr>
                <w:rFonts w:eastAsia="微软雅黑"/>
                <w:kern w:val="0"/>
                <w:sz w:val="18"/>
                <w:szCs w:val="18"/>
              </w:rPr>
              <w:t>Burpsuite/Wireshark</w:t>
            </w:r>
            <w:r>
              <w:rPr>
                <w:rFonts w:eastAsia="微软雅黑"/>
                <w:kern w:val="0"/>
                <w:sz w:val="18"/>
                <w:szCs w:val="18"/>
              </w:rPr>
              <w:t>等），分析网络传输过程中客户端软件的网络连接的频次是否进行了合理限制。</w:t>
            </w:r>
          </w:p>
        </w:tc>
        <w:tc>
          <w:tcPr>
            <w:tcW w:w="1558"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tcBorders>
              <w:top w:val="single" w:sz="4" w:space="0" w:color="auto"/>
              <w:left w:val="single" w:sz="4" w:space="0" w:color="auto"/>
              <w:bottom w:val="single" w:sz="4" w:space="0" w:color="auto"/>
              <w:right w:val="single" w:sz="4"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无客户端</w:t>
            </w:r>
          </w:p>
        </w:tc>
      </w:tr>
      <w:tr w:rsidR="002B0712">
        <w:trPr>
          <w:trHeight w:val="211"/>
          <w:jc w:val="center"/>
        </w:trPr>
        <w:tc>
          <w:tcPr>
            <w:tcW w:w="729" w:type="dxa"/>
            <w:vMerge/>
            <w:tcBorders>
              <w:left w:val="single" w:sz="4" w:space="0" w:color="auto"/>
              <w:right w:val="single" w:sz="4" w:space="0" w:color="auto"/>
            </w:tcBorders>
            <w:vAlign w:val="center"/>
          </w:tcPr>
          <w:p w:rsidR="002B0712" w:rsidRDefault="002B0712">
            <w:pPr>
              <w:widowControl/>
              <w:jc w:val="center"/>
              <w:rPr>
                <w:rFonts w:eastAsia="微软雅黑"/>
                <w:kern w:val="0"/>
                <w:sz w:val="18"/>
                <w:szCs w:val="18"/>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jc w:val="center"/>
              <w:rPr>
                <w:sz w:val="18"/>
                <w:szCs w:val="18"/>
              </w:rPr>
            </w:pPr>
            <w:r>
              <w:rPr>
                <w:sz w:val="18"/>
                <w:szCs w:val="18"/>
              </w:rPr>
              <w:t>04-BZ-07</w:t>
            </w:r>
          </w:p>
        </w:tc>
        <w:tc>
          <w:tcPr>
            <w:tcW w:w="34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kern w:val="0"/>
                <w:sz w:val="18"/>
                <w:szCs w:val="18"/>
              </w:rPr>
              <w:t>评估人员通过测试验证的方式，采用</w:t>
            </w:r>
            <w:r>
              <w:rPr>
                <w:rFonts w:eastAsia="微软雅黑"/>
                <w:kern w:val="0"/>
                <w:sz w:val="18"/>
                <w:szCs w:val="18"/>
              </w:rPr>
              <w:t>Android</w:t>
            </w:r>
            <w:r>
              <w:rPr>
                <w:rFonts w:eastAsia="微软雅黑"/>
                <w:kern w:val="0"/>
                <w:sz w:val="18"/>
                <w:szCs w:val="18"/>
              </w:rPr>
              <w:t>分析审计工具，检查客户端的敏感权限使用情况，判断在涉及访问本地资源权限时是否正确提示用户授权情况。</w:t>
            </w:r>
          </w:p>
        </w:tc>
        <w:tc>
          <w:tcPr>
            <w:tcW w:w="1558"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tcBorders>
              <w:top w:val="single" w:sz="4" w:space="0" w:color="auto"/>
              <w:left w:val="single" w:sz="4" w:space="0" w:color="auto"/>
              <w:bottom w:val="single" w:sz="4" w:space="0" w:color="auto"/>
              <w:right w:val="single" w:sz="4"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无客户端</w:t>
            </w:r>
          </w:p>
        </w:tc>
      </w:tr>
      <w:tr w:rsidR="002B0712">
        <w:trPr>
          <w:trHeight w:val="211"/>
          <w:jc w:val="center"/>
        </w:trPr>
        <w:tc>
          <w:tcPr>
            <w:tcW w:w="729" w:type="dxa"/>
            <w:vMerge/>
            <w:tcBorders>
              <w:left w:val="single" w:sz="4" w:space="0" w:color="auto"/>
              <w:bottom w:val="single" w:sz="4" w:space="0" w:color="auto"/>
              <w:right w:val="single" w:sz="4" w:space="0" w:color="auto"/>
            </w:tcBorders>
            <w:vAlign w:val="center"/>
          </w:tcPr>
          <w:p w:rsidR="002B0712" w:rsidRDefault="002B0712">
            <w:pPr>
              <w:widowControl/>
              <w:jc w:val="center"/>
              <w:rPr>
                <w:rFonts w:eastAsia="微软雅黑"/>
                <w:kern w:val="0"/>
                <w:sz w:val="18"/>
                <w:szCs w:val="18"/>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jc w:val="center"/>
              <w:rPr>
                <w:sz w:val="18"/>
                <w:szCs w:val="18"/>
              </w:rPr>
            </w:pPr>
            <w:r>
              <w:rPr>
                <w:sz w:val="18"/>
                <w:szCs w:val="18"/>
              </w:rPr>
              <w:t>04-BZ-08</w:t>
            </w:r>
          </w:p>
        </w:tc>
        <w:tc>
          <w:tcPr>
            <w:tcW w:w="34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kern w:val="0"/>
                <w:sz w:val="18"/>
                <w:szCs w:val="18"/>
              </w:rPr>
              <w:t>评估人员通过测试验证的方式，采用漏洞扫描工具，检查客户端业务系统是否存在高中危漏洞。</w:t>
            </w:r>
          </w:p>
        </w:tc>
        <w:tc>
          <w:tcPr>
            <w:tcW w:w="1558"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tcBorders>
              <w:top w:val="single" w:sz="4" w:space="0" w:color="auto"/>
              <w:left w:val="single" w:sz="4" w:space="0" w:color="auto"/>
              <w:bottom w:val="single" w:sz="4" w:space="0" w:color="auto"/>
              <w:right w:val="single" w:sz="4"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无客户端</w:t>
            </w:r>
          </w:p>
        </w:tc>
      </w:tr>
      <w:tr w:rsidR="002B0712">
        <w:trPr>
          <w:trHeight w:val="211"/>
          <w:jc w:val="center"/>
        </w:trPr>
        <w:tc>
          <w:tcPr>
            <w:tcW w:w="729" w:type="dxa"/>
            <w:vMerge w:val="restart"/>
            <w:tcBorders>
              <w:top w:val="single" w:sz="4" w:space="0" w:color="auto"/>
              <w:left w:val="single" w:sz="4" w:space="0" w:color="auto"/>
              <w:right w:val="single" w:sz="4" w:space="0" w:color="auto"/>
            </w:tcBorders>
            <w:vAlign w:val="center"/>
          </w:tcPr>
          <w:p w:rsidR="002B0712" w:rsidRDefault="002B0712">
            <w:pPr>
              <w:jc w:val="center"/>
            </w:pPr>
            <w:r>
              <w:rPr>
                <w:rFonts w:hint="eastAsia"/>
              </w:rPr>
              <w:t>业务逻辑安全保障</w:t>
            </w:r>
          </w:p>
          <w:p w:rsidR="002B0712" w:rsidRDefault="002B0712">
            <w:pPr>
              <w:jc w:val="center"/>
              <w:rPr>
                <w:rFonts w:eastAsia="微软雅黑"/>
                <w:kern w:val="0"/>
                <w:sz w:val="18"/>
                <w:szCs w:val="18"/>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jc w:val="center"/>
              <w:rPr>
                <w:sz w:val="18"/>
                <w:szCs w:val="18"/>
              </w:rPr>
            </w:pPr>
            <w:r>
              <w:rPr>
                <w:sz w:val="18"/>
                <w:szCs w:val="18"/>
              </w:rPr>
              <w:t>05-BZ-01</w:t>
            </w:r>
          </w:p>
        </w:tc>
        <w:tc>
          <w:tcPr>
            <w:tcW w:w="34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kern w:val="0"/>
                <w:sz w:val="18"/>
                <w:szCs w:val="18"/>
              </w:rPr>
              <w:t>评估人员通过人员访谈的方式，了解业务订购行为是否需用户认证后才会生效。</w:t>
            </w:r>
          </w:p>
        </w:tc>
        <w:tc>
          <w:tcPr>
            <w:tcW w:w="1558"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tcBorders>
              <w:top w:val="single" w:sz="4" w:space="0" w:color="auto"/>
              <w:left w:val="single" w:sz="4" w:space="0" w:color="auto"/>
              <w:bottom w:val="single" w:sz="4" w:space="0" w:color="auto"/>
              <w:right w:val="single" w:sz="4"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不涉及业务订购</w:t>
            </w:r>
          </w:p>
        </w:tc>
      </w:tr>
      <w:tr w:rsidR="002B0712">
        <w:trPr>
          <w:trHeight w:val="211"/>
          <w:jc w:val="center"/>
        </w:trPr>
        <w:tc>
          <w:tcPr>
            <w:tcW w:w="729" w:type="dxa"/>
            <w:vMerge/>
            <w:tcBorders>
              <w:left w:val="single" w:sz="4" w:space="0" w:color="auto"/>
              <w:right w:val="single" w:sz="4" w:space="0" w:color="auto"/>
            </w:tcBorders>
            <w:vAlign w:val="center"/>
          </w:tcPr>
          <w:p w:rsidR="002B0712" w:rsidRDefault="002B0712">
            <w:pPr>
              <w:widowControl/>
              <w:jc w:val="center"/>
              <w:rPr>
                <w:rFonts w:eastAsia="微软雅黑"/>
                <w:kern w:val="0"/>
                <w:sz w:val="18"/>
                <w:szCs w:val="18"/>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jc w:val="center"/>
              <w:rPr>
                <w:sz w:val="18"/>
                <w:szCs w:val="18"/>
              </w:rPr>
            </w:pPr>
            <w:r>
              <w:rPr>
                <w:sz w:val="18"/>
                <w:szCs w:val="18"/>
              </w:rPr>
              <w:t>05-BZ-02</w:t>
            </w:r>
          </w:p>
        </w:tc>
        <w:tc>
          <w:tcPr>
            <w:tcW w:w="34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kern w:val="0"/>
                <w:sz w:val="18"/>
                <w:szCs w:val="18"/>
              </w:rPr>
              <w:t>评估人员通过</w:t>
            </w:r>
            <w:r>
              <w:rPr>
                <w:rFonts w:eastAsia="微软雅黑" w:hint="eastAsia"/>
                <w:kern w:val="0"/>
                <w:sz w:val="18"/>
                <w:szCs w:val="18"/>
              </w:rPr>
              <w:t>访谈或</w:t>
            </w:r>
            <w:r>
              <w:rPr>
                <w:rFonts w:eastAsia="微软雅黑"/>
                <w:kern w:val="0"/>
                <w:sz w:val="18"/>
                <w:szCs w:val="18"/>
              </w:rPr>
              <w:t>演示查验的方式，检查出现超出业务阈值是否会给出安全提示。例如，若单日用同一手机号完成超过业务阀值的订购数量，应通过短信或邮件等形式给予用户安全提示。</w:t>
            </w:r>
          </w:p>
        </w:tc>
        <w:tc>
          <w:tcPr>
            <w:tcW w:w="1558"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tcBorders>
              <w:top w:val="single" w:sz="4" w:space="0" w:color="auto"/>
              <w:left w:val="single" w:sz="4" w:space="0" w:color="auto"/>
              <w:bottom w:val="single" w:sz="4" w:space="0" w:color="auto"/>
              <w:right w:val="single" w:sz="4"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不涉及业务订购</w:t>
            </w:r>
          </w:p>
        </w:tc>
      </w:tr>
      <w:tr w:rsidR="002B0712">
        <w:trPr>
          <w:trHeight w:val="211"/>
          <w:jc w:val="center"/>
        </w:trPr>
        <w:tc>
          <w:tcPr>
            <w:tcW w:w="729" w:type="dxa"/>
            <w:vMerge/>
            <w:tcBorders>
              <w:left w:val="single" w:sz="4" w:space="0" w:color="auto"/>
              <w:right w:val="single" w:sz="4" w:space="0" w:color="auto"/>
            </w:tcBorders>
            <w:vAlign w:val="center"/>
          </w:tcPr>
          <w:p w:rsidR="002B0712" w:rsidRDefault="002B0712">
            <w:pPr>
              <w:widowControl/>
              <w:jc w:val="center"/>
              <w:rPr>
                <w:rFonts w:eastAsia="微软雅黑"/>
                <w:kern w:val="0"/>
                <w:sz w:val="18"/>
                <w:szCs w:val="18"/>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jc w:val="center"/>
              <w:rPr>
                <w:sz w:val="18"/>
                <w:szCs w:val="18"/>
              </w:rPr>
            </w:pPr>
            <w:r>
              <w:rPr>
                <w:sz w:val="18"/>
                <w:szCs w:val="18"/>
              </w:rPr>
              <w:t>05-BZ-0</w:t>
            </w:r>
            <w:r>
              <w:rPr>
                <w:rFonts w:hint="eastAsia"/>
                <w:sz w:val="18"/>
                <w:szCs w:val="18"/>
              </w:rPr>
              <w:t>3</w:t>
            </w:r>
          </w:p>
        </w:tc>
        <w:tc>
          <w:tcPr>
            <w:tcW w:w="34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kern w:val="0"/>
                <w:sz w:val="18"/>
                <w:szCs w:val="18"/>
              </w:rPr>
              <w:t>评估人员通过测试验证的方式，检查在业</w:t>
            </w:r>
            <w:r>
              <w:rPr>
                <w:rFonts w:eastAsia="微软雅黑"/>
                <w:kern w:val="0"/>
                <w:sz w:val="18"/>
                <w:szCs w:val="18"/>
              </w:rPr>
              <w:lastRenderedPageBreak/>
              <w:t>务认证未通过时触发的保护策略是否正常运行。</w:t>
            </w:r>
          </w:p>
        </w:tc>
        <w:tc>
          <w:tcPr>
            <w:tcW w:w="1558"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lastRenderedPageBreak/>
              <w:t>不涉及</w:t>
            </w:r>
          </w:p>
        </w:tc>
        <w:tc>
          <w:tcPr>
            <w:tcW w:w="2267" w:type="dxa"/>
            <w:tcBorders>
              <w:top w:val="single" w:sz="4" w:space="0" w:color="auto"/>
              <w:left w:val="single" w:sz="4" w:space="0" w:color="auto"/>
              <w:bottom w:val="single" w:sz="4" w:space="0" w:color="auto"/>
              <w:right w:val="single" w:sz="4"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不涉及业务订购</w:t>
            </w:r>
          </w:p>
        </w:tc>
      </w:tr>
      <w:tr w:rsidR="002B0712">
        <w:trPr>
          <w:trHeight w:val="211"/>
          <w:jc w:val="center"/>
        </w:trPr>
        <w:tc>
          <w:tcPr>
            <w:tcW w:w="729" w:type="dxa"/>
            <w:vMerge/>
            <w:tcBorders>
              <w:left w:val="single" w:sz="4" w:space="0" w:color="auto"/>
              <w:right w:val="single" w:sz="4" w:space="0" w:color="auto"/>
            </w:tcBorders>
            <w:vAlign w:val="center"/>
          </w:tcPr>
          <w:p w:rsidR="002B0712" w:rsidRDefault="002B0712">
            <w:pPr>
              <w:widowControl/>
              <w:jc w:val="center"/>
              <w:rPr>
                <w:rFonts w:eastAsia="微软雅黑"/>
                <w:kern w:val="0"/>
                <w:sz w:val="18"/>
                <w:szCs w:val="18"/>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jc w:val="center"/>
              <w:rPr>
                <w:sz w:val="18"/>
                <w:szCs w:val="18"/>
              </w:rPr>
            </w:pPr>
            <w:r>
              <w:rPr>
                <w:sz w:val="18"/>
                <w:szCs w:val="18"/>
              </w:rPr>
              <w:t>05-BZ-0</w:t>
            </w:r>
            <w:r>
              <w:rPr>
                <w:rFonts w:hint="eastAsia"/>
                <w:sz w:val="18"/>
                <w:szCs w:val="18"/>
              </w:rPr>
              <w:t>4</w:t>
            </w:r>
          </w:p>
        </w:tc>
        <w:tc>
          <w:tcPr>
            <w:tcW w:w="34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kern w:val="0"/>
                <w:sz w:val="18"/>
                <w:szCs w:val="18"/>
              </w:rPr>
              <w:t>评估人员通过测试验证的方式，验证规范的措施是否正常履行，例如检查核心业务的保障措施是否设置</w:t>
            </w:r>
            <w:r>
              <w:rPr>
                <w:rFonts w:eastAsia="微软雅黑" w:hint="eastAsia"/>
                <w:kern w:val="0"/>
                <w:sz w:val="18"/>
                <w:szCs w:val="18"/>
              </w:rPr>
              <w:t>阈</w:t>
            </w:r>
            <w:r>
              <w:rPr>
                <w:rFonts w:eastAsia="微软雅黑"/>
                <w:kern w:val="0"/>
                <w:sz w:val="18"/>
                <w:szCs w:val="18"/>
              </w:rPr>
              <w:t>值，超过</w:t>
            </w:r>
            <w:r>
              <w:rPr>
                <w:rFonts w:eastAsia="微软雅黑" w:hint="eastAsia"/>
                <w:kern w:val="0"/>
                <w:sz w:val="18"/>
                <w:szCs w:val="18"/>
              </w:rPr>
              <w:t>阈</w:t>
            </w:r>
            <w:r>
              <w:rPr>
                <w:rFonts w:eastAsia="微软雅黑"/>
                <w:kern w:val="0"/>
                <w:sz w:val="18"/>
                <w:szCs w:val="18"/>
              </w:rPr>
              <w:t>值时是否给予提示。</w:t>
            </w:r>
          </w:p>
        </w:tc>
        <w:tc>
          <w:tcPr>
            <w:tcW w:w="1558"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tcBorders>
              <w:top w:val="single" w:sz="4" w:space="0" w:color="auto"/>
              <w:left w:val="single" w:sz="4" w:space="0" w:color="auto"/>
              <w:bottom w:val="single" w:sz="4" w:space="0" w:color="auto"/>
              <w:right w:val="single" w:sz="4"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不涉及业务订购</w:t>
            </w:r>
          </w:p>
        </w:tc>
      </w:tr>
      <w:tr w:rsidR="002B0712">
        <w:trPr>
          <w:trHeight w:val="211"/>
          <w:jc w:val="center"/>
        </w:trPr>
        <w:tc>
          <w:tcPr>
            <w:tcW w:w="729" w:type="dxa"/>
            <w:vMerge w:val="restart"/>
            <w:tcBorders>
              <w:top w:val="single" w:sz="4" w:space="0" w:color="auto"/>
              <w:left w:val="single" w:sz="4" w:space="0" w:color="auto"/>
              <w:right w:val="single" w:sz="4" w:space="0" w:color="auto"/>
            </w:tcBorders>
            <w:vAlign w:val="center"/>
          </w:tcPr>
          <w:p w:rsidR="002B0712" w:rsidRDefault="002B0712">
            <w:pPr>
              <w:jc w:val="center"/>
            </w:pPr>
            <w:r>
              <w:rPr>
                <w:rFonts w:hint="eastAsia"/>
              </w:rPr>
              <w:t>非授权采集保障</w:t>
            </w:r>
          </w:p>
          <w:p w:rsidR="002B0712" w:rsidRDefault="002B0712">
            <w:pPr>
              <w:jc w:val="center"/>
              <w:rPr>
                <w:rFonts w:eastAsia="微软雅黑"/>
                <w:kern w:val="0"/>
                <w:sz w:val="18"/>
                <w:szCs w:val="18"/>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jc w:val="center"/>
              <w:rPr>
                <w:sz w:val="18"/>
                <w:szCs w:val="18"/>
              </w:rPr>
            </w:pPr>
            <w:r>
              <w:rPr>
                <w:sz w:val="18"/>
                <w:szCs w:val="18"/>
              </w:rPr>
              <w:t>06-BZ-01</w:t>
            </w:r>
          </w:p>
        </w:tc>
        <w:tc>
          <w:tcPr>
            <w:tcW w:w="34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kern w:val="0"/>
                <w:sz w:val="18"/>
                <w:szCs w:val="18"/>
              </w:rPr>
              <w:t>评估人员通过文件审查的方式，检查是否建立了用户个人信息收集保护及用户授权告知制度。在收集用户个人信息前，获得用户同意，并向用户明确告知授权范畴和风险提示。</w:t>
            </w:r>
          </w:p>
        </w:tc>
        <w:tc>
          <w:tcPr>
            <w:tcW w:w="1558"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tcBorders>
              <w:top w:val="single" w:sz="4" w:space="0" w:color="auto"/>
              <w:left w:val="single" w:sz="4" w:space="0" w:color="auto"/>
              <w:bottom w:val="single" w:sz="4" w:space="0" w:color="auto"/>
              <w:right w:val="single" w:sz="4"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不涉及业务订购</w:t>
            </w:r>
          </w:p>
        </w:tc>
      </w:tr>
      <w:tr w:rsidR="002B0712">
        <w:trPr>
          <w:trHeight w:val="211"/>
          <w:jc w:val="center"/>
        </w:trPr>
        <w:tc>
          <w:tcPr>
            <w:tcW w:w="729" w:type="dxa"/>
            <w:vMerge/>
            <w:tcBorders>
              <w:left w:val="single" w:sz="4" w:space="0" w:color="auto"/>
              <w:bottom w:val="single" w:sz="4" w:space="0" w:color="auto"/>
              <w:right w:val="single" w:sz="4" w:space="0" w:color="auto"/>
            </w:tcBorders>
            <w:vAlign w:val="center"/>
          </w:tcPr>
          <w:p w:rsidR="002B0712" w:rsidRDefault="002B0712">
            <w:pPr>
              <w:widowControl/>
              <w:jc w:val="center"/>
              <w:rPr>
                <w:rFonts w:eastAsia="微软雅黑"/>
                <w:kern w:val="0"/>
                <w:sz w:val="18"/>
                <w:szCs w:val="18"/>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jc w:val="center"/>
              <w:rPr>
                <w:sz w:val="18"/>
                <w:szCs w:val="18"/>
              </w:rPr>
            </w:pPr>
            <w:r>
              <w:rPr>
                <w:sz w:val="18"/>
                <w:szCs w:val="18"/>
              </w:rPr>
              <w:t>06-BZ-0</w:t>
            </w:r>
            <w:r>
              <w:rPr>
                <w:rFonts w:hint="eastAsia"/>
                <w:sz w:val="18"/>
                <w:szCs w:val="18"/>
              </w:rPr>
              <w:t>2</w:t>
            </w:r>
          </w:p>
        </w:tc>
        <w:tc>
          <w:tcPr>
            <w:tcW w:w="34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kern w:val="0"/>
                <w:sz w:val="18"/>
                <w:szCs w:val="18"/>
              </w:rPr>
              <w:t>评估人员通过演示查验的方式，检查业务数据，判定收集用户个人信息的收集范围和使用范围是否遵循以提供服务的最小必要为标准。</w:t>
            </w:r>
          </w:p>
        </w:tc>
        <w:tc>
          <w:tcPr>
            <w:tcW w:w="1558"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tcBorders>
              <w:top w:val="single" w:sz="4" w:space="0" w:color="auto"/>
              <w:left w:val="single" w:sz="4" w:space="0" w:color="auto"/>
              <w:bottom w:val="single" w:sz="4" w:space="0" w:color="auto"/>
              <w:right w:val="single" w:sz="4"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不涉及业务订购</w:t>
            </w:r>
          </w:p>
        </w:tc>
      </w:tr>
      <w:tr w:rsidR="002B0712">
        <w:trPr>
          <w:trHeight w:val="211"/>
          <w:jc w:val="center"/>
        </w:trPr>
        <w:tc>
          <w:tcPr>
            <w:tcW w:w="729" w:type="dxa"/>
            <w:vMerge w:val="restart"/>
            <w:tcBorders>
              <w:top w:val="single" w:sz="4" w:space="0" w:color="auto"/>
              <w:left w:val="single" w:sz="4" w:space="0" w:color="auto"/>
              <w:right w:val="single" w:sz="4" w:space="0" w:color="auto"/>
            </w:tcBorders>
            <w:vAlign w:val="center"/>
          </w:tcPr>
          <w:p w:rsidR="002B0712" w:rsidRDefault="002B0712">
            <w:pPr>
              <w:jc w:val="center"/>
            </w:pPr>
            <w:r>
              <w:rPr>
                <w:rFonts w:hint="eastAsia"/>
              </w:rPr>
              <w:t>数据存储保障</w:t>
            </w:r>
          </w:p>
          <w:p w:rsidR="002B0712" w:rsidRDefault="002B0712">
            <w:pPr>
              <w:jc w:val="center"/>
              <w:rPr>
                <w:rFonts w:eastAsia="微软雅黑"/>
                <w:kern w:val="0"/>
                <w:sz w:val="18"/>
                <w:szCs w:val="18"/>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jc w:val="center"/>
              <w:rPr>
                <w:sz w:val="18"/>
                <w:szCs w:val="18"/>
              </w:rPr>
            </w:pPr>
            <w:r>
              <w:rPr>
                <w:sz w:val="18"/>
                <w:szCs w:val="18"/>
              </w:rPr>
              <w:t>07-BZ-01</w:t>
            </w:r>
          </w:p>
        </w:tc>
        <w:tc>
          <w:tcPr>
            <w:tcW w:w="34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kern w:val="0"/>
                <w:sz w:val="18"/>
                <w:szCs w:val="18"/>
              </w:rPr>
              <w:t>评估人员通过人员访谈的方式，检查业务系统是否部署了能够防范网络攻击，检测病毒木马等恶意代码入侵的硬件设备或软件系统。</w:t>
            </w:r>
          </w:p>
        </w:tc>
        <w:tc>
          <w:tcPr>
            <w:tcW w:w="1558"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合格</w:t>
            </w:r>
          </w:p>
        </w:tc>
        <w:tc>
          <w:tcPr>
            <w:tcW w:w="2267" w:type="dxa"/>
            <w:tcBorders>
              <w:top w:val="single" w:sz="4" w:space="0" w:color="auto"/>
              <w:left w:val="single" w:sz="4" w:space="0" w:color="auto"/>
              <w:bottom w:val="single" w:sz="4" w:space="0" w:color="auto"/>
              <w:right w:val="single" w:sz="4"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符合中国移动相关规定</w:t>
            </w:r>
          </w:p>
        </w:tc>
      </w:tr>
      <w:tr w:rsidR="002B0712">
        <w:trPr>
          <w:trHeight w:val="211"/>
          <w:jc w:val="center"/>
        </w:trPr>
        <w:tc>
          <w:tcPr>
            <w:tcW w:w="729" w:type="dxa"/>
            <w:vMerge/>
            <w:tcBorders>
              <w:left w:val="single" w:sz="4" w:space="0" w:color="auto"/>
              <w:right w:val="single" w:sz="4" w:space="0" w:color="auto"/>
            </w:tcBorders>
            <w:vAlign w:val="center"/>
          </w:tcPr>
          <w:p w:rsidR="002B0712" w:rsidRDefault="002B0712">
            <w:pPr>
              <w:widowControl/>
              <w:jc w:val="center"/>
              <w:rPr>
                <w:rFonts w:eastAsia="微软雅黑"/>
                <w:kern w:val="0"/>
                <w:sz w:val="18"/>
                <w:szCs w:val="18"/>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jc w:val="center"/>
              <w:rPr>
                <w:sz w:val="18"/>
                <w:szCs w:val="18"/>
              </w:rPr>
            </w:pPr>
            <w:r>
              <w:rPr>
                <w:sz w:val="18"/>
                <w:szCs w:val="18"/>
              </w:rPr>
              <w:t>07-BZ-02</w:t>
            </w:r>
          </w:p>
        </w:tc>
        <w:tc>
          <w:tcPr>
            <w:tcW w:w="34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kern w:val="0"/>
                <w:sz w:val="18"/>
                <w:szCs w:val="18"/>
              </w:rPr>
              <w:t>对于业务系统已部署的防范网络攻击和检测病毒木马等恶意代码入侵的硬件设备或软件系统，评估人员通过测试验证的方式，检查是否及时更新了恶意代码软件版本和恶意代码库。</w:t>
            </w:r>
          </w:p>
        </w:tc>
        <w:tc>
          <w:tcPr>
            <w:tcW w:w="1558"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合格</w:t>
            </w:r>
          </w:p>
        </w:tc>
        <w:tc>
          <w:tcPr>
            <w:tcW w:w="2267" w:type="dxa"/>
            <w:tcBorders>
              <w:top w:val="single" w:sz="4" w:space="0" w:color="auto"/>
              <w:left w:val="single" w:sz="4" w:space="0" w:color="auto"/>
              <w:bottom w:val="single" w:sz="4" w:space="0" w:color="auto"/>
              <w:right w:val="single" w:sz="4"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符合中国移动相关规定</w:t>
            </w:r>
          </w:p>
        </w:tc>
      </w:tr>
      <w:tr w:rsidR="002B0712">
        <w:trPr>
          <w:trHeight w:val="211"/>
          <w:jc w:val="center"/>
        </w:trPr>
        <w:tc>
          <w:tcPr>
            <w:tcW w:w="729" w:type="dxa"/>
            <w:vMerge/>
            <w:tcBorders>
              <w:left w:val="single" w:sz="4" w:space="0" w:color="auto"/>
              <w:right w:val="single" w:sz="4" w:space="0" w:color="auto"/>
            </w:tcBorders>
            <w:vAlign w:val="center"/>
          </w:tcPr>
          <w:p w:rsidR="002B0712" w:rsidRDefault="002B0712">
            <w:pPr>
              <w:widowControl/>
              <w:jc w:val="center"/>
              <w:rPr>
                <w:rFonts w:eastAsia="微软雅黑"/>
                <w:kern w:val="0"/>
                <w:sz w:val="18"/>
                <w:szCs w:val="18"/>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jc w:val="center"/>
              <w:rPr>
                <w:sz w:val="18"/>
                <w:szCs w:val="18"/>
              </w:rPr>
            </w:pPr>
            <w:r>
              <w:rPr>
                <w:sz w:val="18"/>
                <w:szCs w:val="18"/>
              </w:rPr>
              <w:t>07-BZ-03</w:t>
            </w:r>
          </w:p>
        </w:tc>
        <w:tc>
          <w:tcPr>
            <w:tcW w:w="34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kern w:val="0"/>
                <w:sz w:val="18"/>
                <w:szCs w:val="18"/>
              </w:rPr>
              <w:t>评估人员通过文件审查的方式，检查网络设备与安全设备配置安全规范是否设置有效策略，要求根据数据级别采用加密、授权、数字水印、数字签名等技术手段对业务系统存储的数据进行了安全存储保护。</w:t>
            </w:r>
          </w:p>
        </w:tc>
        <w:tc>
          <w:tcPr>
            <w:tcW w:w="1558"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合格</w:t>
            </w:r>
          </w:p>
        </w:tc>
        <w:tc>
          <w:tcPr>
            <w:tcW w:w="2267" w:type="dxa"/>
            <w:tcBorders>
              <w:top w:val="single" w:sz="4" w:space="0" w:color="auto"/>
              <w:left w:val="single" w:sz="4" w:space="0" w:color="auto"/>
              <w:bottom w:val="single" w:sz="4" w:space="0" w:color="auto"/>
              <w:right w:val="single" w:sz="4"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符合中国移动相关规定</w:t>
            </w:r>
          </w:p>
        </w:tc>
      </w:tr>
      <w:tr w:rsidR="002B0712">
        <w:trPr>
          <w:trHeight w:val="211"/>
          <w:jc w:val="center"/>
        </w:trPr>
        <w:tc>
          <w:tcPr>
            <w:tcW w:w="729" w:type="dxa"/>
            <w:vMerge/>
            <w:tcBorders>
              <w:left w:val="single" w:sz="4" w:space="0" w:color="auto"/>
              <w:right w:val="single" w:sz="4" w:space="0" w:color="auto"/>
            </w:tcBorders>
            <w:vAlign w:val="center"/>
          </w:tcPr>
          <w:p w:rsidR="002B0712" w:rsidRDefault="002B0712">
            <w:pPr>
              <w:widowControl/>
              <w:jc w:val="center"/>
              <w:rPr>
                <w:rFonts w:eastAsia="微软雅黑"/>
                <w:kern w:val="0"/>
                <w:sz w:val="18"/>
                <w:szCs w:val="18"/>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jc w:val="center"/>
              <w:rPr>
                <w:sz w:val="18"/>
                <w:szCs w:val="18"/>
              </w:rPr>
            </w:pPr>
            <w:r>
              <w:rPr>
                <w:sz w:val="18"/>
                <w:szCs w:val="18"/>
              </w:rPr>
              <w:t>07-BZ-04</w:t>
            </w:r>
          </w:p>
        </w:tc>
        <w:tc>
          <w:tcPr>
            <w:tcW w:w="34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kern w:val="0"/>
                <w:sz w:val="18"/>
                <w:szCs w:val="18"/>
              </w:rPr>
              <w:t>评估人员通过测试验证的方式，使用漏洞扫描工具对业务系统进行检测，检查是否已对相关设备的操作系统和关键服务协议及时安装更新或补丁。</w:t>
            </w:r>
          </w:p>
        </w:tc>
        <w:tc>
          <w:tcPr>
            <w:tcW w:w="1558"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合格</w:t>
            </w:r>
          </w:p>
        </w:tc>
        <w:tc>
          <w:tcPr>
            <w:tcW w:w="2267" w:type="dxa"/>
            <w:tcBorders>
              <w:top w:val="single" w:sz="4" w:space="0" w:color="auto"/>
              <w:left w:val="single" w:sz="4" w:space="0" w:color="auto"/>
              <w:bottom w:val="single" w:sz="4" w:space="0" w:color="auto"/>
              <w:right w:val="single" w:sz="4"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符合中国移动相关规定</w:t>
            </w:r>
          </w:p>
        </w:tc>
      </w:tr>
      <w:tr w:rsidR="002B0712">
        <w:trPr>
          <w:trHeight w:val="211"/>
          <w:jc w:val="center"/>
        </w:trPr>
        <w:tc>
          <w:tcPr>
            <w:tcW w:w="729" w:type="dxa"/>
            <w:vMerge/>
            <w:tcBorders>
              <w:left w:val="single" w:sz="4" w:space="0" w:color="auto"/>
              <w:right w:val="single" w:sz="4" w:space="0" w:color="auto"/>
            </w:tcBorders>
            <w:vAlign w:val="center"/>
          </w:tcPr>
          <w:p w:rsidR="002B0712" w:rsidRDefault="002B0712">
            <w:pPr>
              <w:widowControl/>
              <w:jc w:val="center"/>
              <w:rPr>
                <w:rFonts w:eastAsia="微软雅黑"/>
                <w:kern w:val="0"/>
                <w:sz w:val="18"/>
                <w:szCs w:val="18"/>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jc w:val="center"/>
              <w:rPr>
                <w:sz w:val="18"/>
                <w:szCs w:val="18"/>
              </w:rPr>
            </w:pPr>
            <w:r>
              <w:rPr>
                <w:sz w:val="18"/>
                <w:szCs w:val="18"/>
              </w:rPr>
              <w:t>07-BZ-0</w:t>
            </w:r>
            <w:r>
              <w:rPr>
                <w:rFonts w:hint="eastAsia"/>
                <w:sz w:val="18"/>
                <w:szCs w:val="18"/>
              </w:rPr>
              <w:t>5</w:t>
            </w:r>
          </w:p>
        </w:tc>
        <w:tc>
          <w:tcPr>
            <w:tcW w:w="34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kern w:val="0"/>
                <w:sz w:val="18"/>
                <w:szCs w:val="18"/>
              </w:rPr>
              <w:t>评估人员通过人员访谈的方式，检查对于不同安全级别的数据进行权限管理过程中是否采取了相应的隔离措施和安全保护措施。</w:t>
            </w:r>
          </w:p>
        </w:tc>
        <w:tc>
          <w:tcPr>
            <w:tcW w:w="1558"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合格</w:t>
            </w:r>
          </w:p>
        </w:tc>
        <w:tc>
          <w:tcPr>
            <w:tcW w:w="2267" w:type="dxa"/>
            <w:tcBorders>
              <w:top w:val="single" w:sz="4" w:space="0" w:color="auto"/>
              <w:left w:val="single" w:sz="4" w:space="0" w:color="auto"/>
              <w:bottom w:val="single" w:sz="4" w:space="0" w:color="auto"/>
              <w:right w:val="single" w:sz="4"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符合中国移动相关规定</w:t>
            </w:r>
          </w:p>
        </w:tc>
      </w:tr>
      <w:tr w:rsidR="002B0712">
        <w:trPr>
          <w:trHeight w:val="211"/>
          <w:jc w:val="center"/>
        </w:trPr>
        <w:tc>
          <w:tcPr>
            <w:tcW w:w="729" w:type="dxa"/>
            <w:vMerge/>
            <w:tcBorders>
              <w:left w:val="single" w:sz="4" w:space="0" w:color="auto"/>
              <w:bottom w:val="single" w:sz="4" w:space="0" w:color="auto"/>
              <w:right w:val="single" w:sz="4" w:space="0" w:color="auto"/>
            </w:tcBorders>
            <w:vAlign w:val="center"/>
          </w:tcPr>
          <w:p w:rsidR="002B0712" w:rsidRDefault="002B0712">
            <w:pPr>
              <w:widowControl/>
              <w:jc w:val="center"/>
              <w:rPr>
                <w:rFonts w:eastAsia="微软雅黑"/>
                <w:kern w:val="0"/>
                <w:sz w:val="18"/>
                <w:szCs w:val="18"/>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jc w:val="center"/>
              <w:rPr>
                <w:sz w:val="18"/>
                <w:szCs w:val="18"/>
              </w:rPr>
            </w:pPr>
            <w:r>
              <w:rPr>
                <w:sz w:val="18"/>
                <w:szCs w:val="18"/>
              </w:rPr>
              <w:t>07-BZ-0</w:t>
            </w:r>
            <w:r>
              <w:rPr>
                <w:rFonts w:hint="eastAsia"/>
                <w:sz w:val="18"/>
                <w:szCs w:val="18"/>
              </w:rPr>
              <w:t>6</w:t>
            </w:r>
          </w:p>
        </w:tc>
        <w:tc>
          <w:tcPr>
            <w:tcW w:w="34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kern w:val="0"/>
                <w:sz w:val="18"/>
                <w:szCs w:val="18"/>
              </w:rPr>
              <w:t>评估人员通过测试验证的方式，检查对业务系统是否采用加密或其他保护措施实现系统管理数据和重要业务数据存储保密性。</w:t>
            </w:r>
          </w:p>
        </w:tc>
        <w:tc>
          <w:tcPr>
            <w:tcW w:w="1558"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合格</w:t>
            </w:r>
          </w:p>
        </w:tc>
        <w:tc>
          <w:tcPr>
            <w:tcW w:w="2267" w:type="dxa"/>
            <w:tcBorders>
              <w:top w:val="single" w:sz="4" w:space="0" w:color="auto"/>
              <w:left w:val="single" w:sz="4" w:space="0" w:color="auto"/>
              <w:bottom w:val="single" w:sz="4" w:space="0" w:color="auto"/>
              <w:right w:val="single" w:sz="4"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符合中国移动相关规定</w:t>
            </w:r>
          </w:p>
        </w:tc>
      </w:tr>
      <w:tr w:rsidR="002B0712">
        <w:trPr>
          <w:trHeight w:val="211"/>
          <w:jc w:val="center"/>
        </w:trPr>
        <w:tc>
          <w:tcPr>
            <w:tcW w:w="729" w:type="dxa"/>
            <w:vMerge w:val="restart"/>
            <w:tcBorders>
              <w:top w:val="single" w:sz="4" w:space="0" w:color="auto"/>
              <w:left w:val="single" w:sz="4" w:space="0" w:color="auto"/>
              <w:right w:val="single" w:sz="4" w:space="0" w:color="auto"/>
            </w:tcBorders>
            <w:vAlign w:val="center"/>
          </w:tcPr>
          <w:p w:rsidR="002B0712" w:rsidRDefault="002B0712">
            <w:pPr>
              <w:jc w:val="center"/>
            </w:pPr>
            <w:r>
              <w:rPr>
                <w:rFonts w:hint="eastAsia"/>
              </w:rPr>
              <w:t>数据管理保障</w:t>
            </w:r>
          </w:p>
          <w:p w:rsidR="002B0712" w:rsidRDefault="002B0712">
            <w:pPr>
              <w:widowControl/>
              <w:jc w:val="center"/>
              <w:rPr>
                <w:rFonts w:eastAsia="微软雅黑"/>
                <w:kern w:val="0"/>
                <w:sz w:val="18"/>
                <w:szCs w:val="18"/>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jc w:val="center"/>
              <w:rPr>
                <w:sz w:val="18"/>
                <w:szCs w:val="18"/>
              </w:rPr>
            </w:pPr>
            <w:r>
              <w:rPr>
                <w:sz w:val="18"/>
                <w:szCs w:val="18"/>
              </w:rPr>
              <w:lastRenderedPageBreak/>
              <w:t>08-BZ-0</w:t>
            </w:r>
            <w:r>
              <w:rPr>
                <w:rFonts w:hint="eastAsia"/>
                <w:sz w:val="18"/>
                <w:szCs w:val="18"/>
              </w:rPr>
              <w:t>1</w:t>
            </w:r>
          </w:p>
        </w:tc>
        <w:tc>
          <w:tcPr>
            <w:tcW w:w="34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kern w:val="0"/>
                <w:sz w:val="18"/>
                <w:szCs w:val="18"/>
              </w:rPr>
              <w:t>评估人员通过</w:t>
            </w:r>
            <w:r>
              <w:rPr>
                <w:rFonts w:eastAsia="微软雅黑" w:hint="eastAsia"/>
                <w:kern w:val="0"/>
                <w:sz w:val="18"/>
                <w:szCs w:val="18"/>
              </w:rPr>
              <w:t>访谈</w:t>
            </w:r>
            <w:r>
              <w:rPr>
                <w:rFonts w:eastAsia="微软雅黑"/>
                <w:kern w:val="0"/>
                <w:sz w:val="18"/>
                <w:szCs w:val="18"/>
              </w:rPr>
              <w:t>方式，检查数据操作行为日志记录应至少包括操作时间、操作对象存储地址、操作指示等关键字段</w:t>
            </w:r>
          </w:p>
        </w:tc>
        <w:tc>
          <w:tcPr>
            <w:tcW w:w="1558"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color w:val="C00000"/>
                <w:kern w:val="0"/>
                <w:sz w:val="18"/>
                <w:szCs w:val="18"/>
              </w:rPr>
            </w:pPr>
            <w:r>
              <w:rPr>
                <w:rFonts w:eastAsia="微软雅黑" w:hint="eastAsia"/>
                <w:color w:val="C00000"/>
                <w:kern w:val="0"/>
                <w:sz w:val="18"/>
                <w:szCs w:val="18"/>
              </w:rPr>
              <w:t>不合格</w:t>
            </w:r>
          </w:p>
        </w:tc>
        <w:tc>
          <w:tcPr>
            <w:tcW w:w="2267" w:type="dxa"/>
            <w:tcBorders>
              <w:top w:val="single" w:sz="4" w:space="0" w:color="auto"/>
              <w:left w:val="single" w:sz="4" w:space="0" w:color="auto"/>
              <w:bottom w:val="single" w:sz="4" w:space="0" w:color="auto"/>
              <w:right w:val="single" w:sz="4" w:space="0" w:color="auto"/>
            </w:tcBorders>
            <w:vAlign w:val="center"/>
          </w:tcPr>
          <w:p w:rsidR="002B0712" w:rsidRDefault="002B0712">
            <w:pPr>
              <w:widowControl/>
              <w:jc w:val="center"/>
              <w:rPr>
                <w:rFonts w:eastAsia="微软雅黑"/>
                <w:color w:val="C00000"/>
                <w:kern w:val="0"/>
                <w:sz w:val="18"/>
                <w:szCs w:val="18"/>
              </w:rPr>
            </w:pPr>
            <w:r>
              <w:rPr>
                <w:rFonts w:eastAsia="微软雅黑" w:hint="eastAsia"/>
                <w:color w:val="C00000"/>
                <w:kern w:val="0"/>
                <w:sz w:val="18"/>
                <w:szCs w:val="18"/>
              </w:rPr>
              <w:t>对部分关键操作未保存日志</w:t>
            </w:r>
          </w:p>
        </w:tc>
      </w:tr>
      <w:tr w:rsidR="002B0712">
        <w:trPr>
          <w:trHeight w:val="522"/>
          <w:jc w:val="center"/>
        </w:trPr>
        <w:tc>
          <w:tcPr>
            <w:tcW w:w="729" w:type="dxa"/>
            <w:vMerge/>
            <w:tcBorders>
              <w:left w:val="single" w:sz="4" w:space="0" w:color="auto"/>
              <w:right w:val="single" w:sz="4" w:space="0" w:color="auto"/>
            </w:tcBorders>
            <w:vAlign w:val="center"/>
          </w:tcPr>
          <w:p w:rsidR="002B0712" w:rsidRDefault="002B0712">
            <w:pPr>
              <w:widowControl/>
              <w:jc w:val="center"/>
              <w:rPr>
                <w:rFonts w:eastAsia="微软雅黑"/>
                <w:kern w:val="0"/>
                <w:sz w:val="18"/>
                <w:szCs w:val="18"/>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jc w:val="center"/>
              <w:rPr>
                <w:sz w:val="18"/>
                <w:szCs w:val="18"/>
              </w:rPr>
            </w:pPr>
            <w:r>
              <w:rPr>
                <w:sz w:val="18"/>
                <w:szCs w:val="18"/>
              </w:rPr>
              <w:t>08-BZ-0</w:t>
            </w:r>
            <w:r>
              <w:rPr>
                <w:rFonts w:hint="eastAsia"/>
                <w:sz w:val="18"/>
                <w:szCs w:val="18"/>
              </w:rPr>
              <w:t>2</w:t>
            </w:r>
          </w:p>
        </w:tc>
        <w:tc>
          <w:tcPr>
            <w:tcW w:w="34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Pr="00C86A52" w:rsidRDefault="002B0712">
            <w:pPr>
              <w:widowControl/>
              <w:jc w:val="center"/>
              <w:rPr>
                <w:rFonts w:eastAsia="微软雅黑"/>
                <w:kern w:val="0"/>
                <w:sz w:val="18"/>
                <w:szCs w:val="18"/>
              </w:rPr>
            </w:pPr>
            <w:r w:rsidRPr="00C86A52">
              <w:rPr>
                <w:rFonts w:eastAsia="微软雅黑"/>
                <w:kern w:val="0"/>
                <w:sz w:val="18"/>
                <w:szCs w:val="18"/>
              </w:rPr>
              <w:t>评估人员通过</w:t>
            </w:r>
            <w:r w:rsidRPr="00C86A52">
              <w:rPr>
                <w:rFonts w:eastAsia="微软雅黑" w:hint="eastAsia"/>
                <w:kern w:val="0"/>
                <w:sz w:val="18"/>
                <w:szCs w:val="18"/>
              </w:rPr>
              <w:t>访谈</w:t>
            </w:r>
            <w:r w:rsidRPr="00C86A52">
              <w:rPr>
                <w:rFonts w:eastAsia="微软雅黑"/>
                <w:kern w:val="0"/>
                <w:sz w:val="18"/>
                <w:szCs w:val="18"/>
              </w:rPr>
              <w:t>的方式，检查本地数据备份与恢复功能。</w:t>
            </w:r>
          </w:p>
        </w:tc>
        <w:tc>
          <w:tcPr>
            <w:tcW w:w="1558"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kern w:val="0"/>
                <w:sz w:val="18"/>
                <w:szCs w:val="18"/>
              </w:rPr>
              <w:t>合格</w:t>
            </w:r>
          </w:p>
        </w:tc>
        <w:tc>
          <w:tcPr>
            <w:tcW w:w="2267" w:type="dxa"/>
            <w:tcBorders>
              <w:top w:val="single" w:sz="4" w:space="0" w:color="auto"/>
              <w:left w:val="single" w:sz="4" w:space="0" w:color="auto"/>
              <w:bottom w:val="single" w:sz="4" w:space="0" w:color="auto"/>
              <w:right w:val="single" w:sz="4" w:space="0" w:color="auto"/>
            </w:tcBorders>
            <w:vAlign w:val="center"/>
          </w:tcPr>
          <w:p w:rsidR="002B0712" w:rsidRDefault="002B0712">
            <w:pPr>
              <w:widowControl/>
              <w:jc w:val="center"/>
              <w:rPr>
                <w:rFonts w:eastAsia="微软雅黑"/>
                <w:kern w:val="0"/>
                <w:sz w:val="18"/>
                <w:szCs w:val="18"/>
              </w:rPr>
            </w:pPr>
            <w:r>
              <w:rPr>
                <w:rFonts w:eastAsia="微软雅黑" w:hint="eastAsia"/>
                <w:kern w:val="0"/>
                <w:sz w:val="18"/>
                <w:szCs w:val="18"/>
              </w:rPr>
              <w:t>每天备份</w:t>
            </w:r>
          </w:p>
        </w:tc>
      </w:tr>
      <w:tr w:rsidR="002B0712">
        <w:trPr>
          <w:trHeight w:val="211"/>
          <w:jc w:val="center"/>
        </w:trPr>
        <w:tc>
          <w:tcPr>
            <w:tcW w:w="729" w:type="dxa"/>
            <w:vMerge/>
            <w:tcBorders>
              <w:left w:val="single" w:sz="4" w:space="0" w:color="auto"/>
              <w:bottom w:val="single" w:sz="4" w:space="0" w:color="auto"/>
              <w:right w:val="single" w:sz="4" w:space="0" w:color="auto"/>
            </w:tcBorders>
            <w:vAlign w:val="center"/>
          </w:tcPr>
          <w:p w:rsidR="002B0712" w:rsidRDefault="002B0712">
            <w:pPr>
              <w:widowControl/>
              <w:jc w:val="center"/>
              <w:rPr>
                <w:rFonts w:eastAsia="微软雅黑"/>
                <w:kern w:val="0"/>
                <w:sz w:val="18"/>
                <w:szCs w:val="18"/>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jc w:val="center"/>
              <w:rPr>
                <w:sz w:val="18"/>
                <w:szCs w:val="18"/>
              </w:rPr>
            </w:pPr>
            <w:r>
              <w:rPr>
                <w:sz w:val="18"/>
                <w:szCs w:val="18"/>
              </w:rPr>
              <w:t>08-BZ-0</w:t>
            </w:r>
            <w:r>
              <w:rPr>
                <w:rFonts w:hint="eastAsia"/>
                <w:sz w:val="18"/>
                <w:szCs w:val="18"/>
              </w:rPr>
              <w:t>3</w:t>
            </w:r>
          </w:p>
        </w:tc>
        <w:tc>
          <w:tcPr>
            <w:tcW w:w="34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Pr="00C86A52" w:rsidRDefault="002B0712">
            <w:pPr>
              <w:widowControl/>
              <w:jc w:val="center"/>
              <w:rPr>
                <w:rFonts w:eastAsia="微软雅黑"/>
                <w:kern w:val="0"/>
                <w:sz w:val="18"/>
                <w:szCs w:val="18"/>
              </w:rPr>
            </w:pPr>
            <w:r w:rsidRPr="00C86A52">
              <w:rPr>
                <w:rFonts w:eastAsia="微软雅黑"/>
                <w:kern w:val="0"/>
                <w:sz w:val="18"/>
                <w:szCs w:val="18"/>
              </w:rPr>
              <w:t>评估人员通过</w:t>
            </w:r>
            <w:r w:rsidRPr="00C86A52">
              <w:rPr>
                <w:rFonts w:eastAsia="微软雅黑" w:hint="eastAsia"/>
                <w:kern w:val="0"/>
                <w:sz w:val="18"/>
                <w:szCs w:val="18"/>
              </w:rPr>
              <w:t>访谈</w:t>
            </w:r>
            <w:r w:rsidRPr="00C86A52">
              <w:rPr>
                <w:rFonts w:eastAsia="微软雅黑"/>
                <w:kern w:val="0"/>
                <w:sz w:val="18"/>
                <w:szCs w:val="18"/>
              </w:rPr>
              <w:t>方式，检查异地数据备份功能，如利用通信网络将关键数据定时批量传送至备用场地。</w:t>
            </w:r>
          </w:p>
        </w:tc>
        <w:tc>
          <w:tcPr>
            <w:tcW w:w="1558"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kern w:val="0"/>
                <w:sz w:val="18"/>
                <w:szCs w:val="18"/>
              </w:rPr>
              <w:t>不涉及</w:t>
            </w:r>
          </w:p>
        </w:tc>
        <w:tc>
          <w:tcPr>
            <w:tcW w:w="2267" w:type="dxa"/>
            <w:tcBorders>
              <w:top w:val="single" w:sz="4" w:space="0" w:color="auto"/>
              <w:left w:val="single" w:sz="4" w:space="0" w:color="auto"/>
              <w:bottom w:val="single" w:sz="4" w:space="0" w:color="auto"/>
              <w:right w:val="single" w:sz="4" w:space="0" w:color="auto"/>
            </w:tcBorders>
            <w:vAlign w:val="center"/>
          </w:tcPr>
          <w:p w:rsidR="002B0712" w:rsidRDefault="002B0712">
            <w:pPr>
              <w:widowControl/>
              <w:jc w:val="center"/>
              <w:rPr>
                <w:rFonts w:eastAsia="微软雅黑"/>
                <w:kern w:val="0"/>
                <w:sz w:val="18"/>
                <w:szCs w:val="18"/>
              </w:rPr>
            </w:pPr>
            <w:r>
              <w:rPr>
                <w:rFonts w:eastAsia="微软雅黑" w:hint="eastAsia"/>
                <w:kern w:val="0"/>
                <w:sz w:val="18"/>
                <w:szCs w:val="18"/>
              </w:rPr>
              <w:t>无异地备份</w:t>
            </w:r>
          </w:p>
        </w:tc>
      </w:tr>
      <w:tr w:rsidR="002B0712">
        <w:trPr>
          <w:trHeight w:val="211"/>
          <w:jc w:val="center"/>
        </w:trPr>
        <w:tc>
          <w:tcPr>
            <w:tcW w:w="729" w:type="dxa"/>
            <w:vMerge w:val="restart"/>
            <w:tcBorders>
              <w:top w:val="single" w:sz="4" w:space="0" w:color="auto"/>
              <w:left w:val="single" w:sz="4" w:space="0" w:color="auto"/>
              <w:right w:val="single" w:sz="4" w:space="0" w:color="auto"/>
            </w:tcBorders>
            <w:vAlign w:val="center"/>
          </w:tcPr>
          <w:p w:rsidR="002B0712" w:rsidRDefault="002B0712">
            <w:pPr>
              <w:jc w:val="center"/>
            </w:pPr>
            <w:r>
              <w:rPr>
                <w:rFonts w:hint="eastAsia"/>
              </w:rPr>
              <w:t>数据传输保障</w:t>
            </w:r>
          </w:p>
          <w:p w:rsidR="002B0712" w:rsidRDefault="002B0712">
            <w:pPr>
              <w:widowControl/>
              <w:jc w:val="center"/>
              <w:rPr>
                <w:rFonts w:eastAsia="微软雅黑"/>
                <w:kern w:val="0"/>
                <w:sz w:val="18"/>
                <w:szCs w:val="18"/>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jc w:val="center"/>
              <w:rPr>
                <w:sz w:val="18"/>
                <w:szCs w:val="18"/>
              </w:rPr>
            </w:pPr>
            <w:r>
              <w:rPr>
                <w:sz w:val="18"/>
                <w:szCs w:val="18"/>
              </w:rPr>
              <w:t>09-BZ-01</w:t>
            </w:r>
          </w:p>
        </w:tc>
        <w:tc>
          <w:tcPr>
            <w:tcW w:w="34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kern w:val="0"/>
                <w:sz w:val="18"/>
                <w:szCs w:val="18"/>
              </w:rPr>
              <w:t>评估人员通过人员访谈的方式，检查是否对数据传输方式采取了相应的安全防护措施。</w:t>
            </w:r>
          </w:p>
        </w:tc>
        <w:tc>
          <w:tcPr>
            <w:tcW w:w="1558"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合格</w:t>
            </w:r>
          </w:p>
        </w:tc>
        <w:tc>
          <w:tcPr>
            <w:tcW w:w="2267" w:type="dxa"/>
            <w:tcBorders>
              <w:top w:val="single" w:sz="4" w:space="0" w:color="auto"/>
              <w:left w:val="single" w:sz="4" w:space="0" w:color="auto"/>
              <w:bottom w:val="single" w:sz="4" w:space="0" w:color="auto"/>
              <w:right w:val="single" w:sz="4"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符合中国移动相关规定</w:t>
            </w:r>
          </w:p>
        </w:tc>
      </w:tr>
      <w:tr w:rsidR="002B0712">
        <w:trPr>
          <w:trHeight w:val="211"/>
          <w:jc w:val="center"/>
        </w:trPr>
        <w:tc>
          <w:tcPr>
            <w:tcW w:w="729" w:type="dxa"/>
            <w:vMerge/>
            <w:tcBorders>
              <w:left w:val="single" w:sz="4" w:space="0" w:color="auto"/>
              <w:right w:val="single" w:sz="4" w:space="0" w:color="auto"/>
            </w:tcBorders>
            <w:vAlign w:val="center"/>
          </w:tcPr>
          <w:p w:rsidR="002B0712" w:rsidRDefault="002B0712">
            <w:pPr>
              <w:widowControl/>
              <w:jc w:val="center"/>
              <w:rPr>
                <w:rFonts w:eastAsia="微软雅黑"/>
                <w:kern w:val="0"/>
                <w:sz w:val="18"/>
                <w:szCs w:val="18"/>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jc w:val="center"/>
              <w:rPr>
                <w:sz w:val="18"/>
                <w:szCs w:val="18"/>
              </w:rPr>
            </w:pPr>
            <w:r>
              <w:rPr>
                <w:sz w:val="18"/>
                <w:szCs w:val="18"/>
              </w:rPr>
              <w:t>09-BZ-02</w:t>
            </w:r>
          </w:p>
        </w:tc>
        <w:tc>
          <w:tcPr>
            <w:tcW w:w="34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kern w:val="0"/>
                <w:sz w:val="18"/>
                <w:szCs w:val="18"/>
              </w:rPr>
              <w:t>评估人员通过人员访谈的方式，查看是否对内部不同局域网间数据传输链路采取了技术防护手段。</w:t>
            </w:r>
          </w:p>
        </w:tc>
        <w:tc>
          <w:tcPr>
            <w:tcW w:w="1558"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合格</w:t>
            </w:r>
          </w:p>
        </w:tc>
        <w:tc>
          <w:tcPr>
            <w:tcW w:w="2267" w:type="dxa"/>
            <w:tcBorders>
              <w:top w:val="single" w:sz="4" w:space="0" w:color="auto"/>
              <w:left w:val="single" w:sz="4" w:space="0" w:color="auto"/>
              <w:bottom w:val="single" w:sz="4" w:space="0" w:color="auto"/>
              <w:right w:val="single" w:sz="4"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符合中国移动相关规定</w:t>
            </w:r>
          </w:p>
        </w:tc>
      </w:tr>
      <w:tr w:rsidR="002B0712">
        <w:trPr>
          <w:trHeight w:val="211"/>
          <w:jc w:val="center"/>
        </w:trPr>
        <w:tc>
          <w:tcPr>
            <w:tcW w:w="729" w:type="dxa"/>
            <w:vMerge/>
            <w:tcBorders>
              <w:left w:val="single" w:sz="4" w:space="0" w:color="auto"/>
              <w:bottom w:val="single" w:sz="4" w:space="0" w:color="auto"/>
              <w:right w:val="single" w:sz="4" w:space="0" w:color="auto"/>
            </w:tcBorders>
            <w:vAlign w:val="center"/>
          </w:tcPr>
          <w:p w:rsidR="002B0712" w:rsidRDefault="002B0712">
            <w:pPr>
              <w:widowControl/>
              <w:jc w:val="center"/>
              <w:rPr>
                <w:rFonts w:eastAsia="微软雅黑"/>
                <w:kern w:val="0"/>
                <w:sz w:val="18"/>
                <w:szCs w:val="18"/>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jc w:val="center"/>
              <w:rPr>
                <w:sz w:val="18"/>
                <w:szCs w:val="18"/>
              </w:rPr>
            </w:pPr>
            <w:r>
              <w:rPr>
                <w:sz w:val="18"/>
                <w:szCs w:val="18"/>
              </w:rPr>
              <w:t>09-BZ-03</w:t>
            </w:r>
          </w:p>
        </w:tc>
        <w:tc>
          <w:tcPr>
            <w:tcW w:w="34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Pr="00C86A52" w:rsidRDefault="002B0712">
            <w:pPr>
              <w:widowControl/>
              <w:jc w:val="center"/>
              <w:rPr>
                <w:rFonts w:eastAsia="微软雅黑"/>
                <w:kern w:val="0"/>
                <w:sz w:val="18"/>
                <w:szCs w:val="18"/>
              </w:rPr>
            </w:pPr>
            <w:r w:rsidRPr="00C86A52">
              <w:rPr>
                <w:rFonts w:eastAsia="微软雅黑"/>
                <w:kern w:val="0"/>
                <w:sz w:val="18"/>
                <w:szCs w:val="18"/>
              </w:rPr>
              <w:t>评估人员通过人员访谈的方式，查看数据传输链路是否设置了冗余链路。</w:t>
            </w:r>
          </w:p>
        </w:tc>
        <w:tc>
          <w:tcPr>
            <w:tcW w:w="1558"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kern w:val="0"/>
                <w:sz w:val="18"/>
                <w:szCs w:val="18"/>
              </w:rPr>
              <w:t>合格</w:t>
            </w:r>
          </w:p>
        </w:tc>
        <w:tc>
          <w:tcPr>
            <w:tcW w:w="2267" w:type="dxa"/>
            <w:tcBorders>
              <w:top w:val="single" w:sz="4" w:space="0" w:color="auto"/>
              <w:left w:val="single" w:sz="4" w:space="0" w:color="auto"/>
              <w:bottom w:val="single" w:sz="4" w:space="0" w:color="auto"/>
              <w:right w:val="single" w:sz="4" w:space="0" w:color="auto"/>
            </w:tcBorders>
            <w:vAlign w:val="center"/>
          </w:tcPr>
          <w:p w:rsidR="002B0712" w:rsidRDefault="002B0712">
            <w:pPr>
              <w:widowControl/>
              <w:jc w:val="center"/>
              <w:rPr>
                <w:rFonts w:eastAsia="微软雅黑"/>
                <w:kern w:val="0"/>
                <w:sz w:val="18"/>
                <w:szCs w:val="18"/>
              </w:rPr>
            </w:pPr>
          </w:p>
        </w:tc>
      </w:tr>
      <w:tr w:rsidR="002B0712">
        <w:trPr>
          <w:trHeight w:val="211"/>
          <w:jc w:val="center"/>
        </w:trPr>
        <w:tc>
          <w:tcPr>
            <w:tcW w:w="729" w:type="dxa"/>
            <w:vMerge w:val="restart"/>
            <w:tcBorders>
              <w:top w:val="single" w:sz="4" w:space="0" w:color="auto"/>
              <w:left w:val="single" w:sz="4" w:space="0" w:color="auto"/>
              <w:right w:val="single" w:sz="4" w:space="0" w:color="auto"/>
            </w:tcBorders>
            <w:vAlign w:val="center"/>
          </w:tcPr>
          <w:p w:rsidR="002B0712" w:rsidRDefault="002B0712">
            <w:pPr>
              <w:jc w:val="center"/>
            </w:pPr>
            <w:r>
              <w:rPr>
                <w:rFonts w:hint="eastAsia"/>
              </w:rPr>
              <w:t>数据加工保障</w:t>
            </w:r>
          </w:p>
          <w:p w:rsidR="002B0712" w:rsidRDefault="002B0712">
            <w:pPr>
              <w:widowControl/>
              <w:jc w:val="center"/>
              <w:rPr>
                <w:rFonts w:eastAsia="微软雅黑"/>
                <w:kern w:val="0"/>
                <w:sz w:val="18"/>
                <w:szCs w:val="18"/>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jc w:val="center"/>
              <w:rPr>
                <w:sz w:val="18"/>
                <w:szCs w:val="18"/>
              </w:rPr>
            </w:pPr>
            <w:r>
              <w:rPr>
                <w:sz w:val="18"/>
                <w:szCs w:val="18"/>
              </w:rPr>
              <w:t>10-BZ-01</w:t>
            </w:r>
          </w:p>
        </w:tc>
        <w:tc>
          <w:tcPr>
            <w:tcW w:w="34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kern w:val="0"/>
                <w:sz w:val="18"/>
                <w:szCs w:val="18"/>
              </w:rPr>
              <w:t>评估人员通过人员访谈的方式，查看是否对拟采用公有云进行加工的数据重要性进行评估，判定其是否适合采取公有云服务进行加工。</w:t>
            </w:r>
          </w:p>
        </w:tc>
        <w:tc>
          <w:tcPr>
            <w:tcW w:w="1558"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tcBorders>
              <w:top w:val="single" w:sz="4" w:space="0" w:color="auto"/>
              <w:left w:val="single" w:sz="4" w:space="0" w:color="auto"/>
              <w:bottom w:val="single" w:sz="4" w:space="0" w:color="auto"/>
              <w:right w:val="single" w:sz="4"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不涉及云服务或数据加工</w:t>
            </w:r>
          </w:p>
        </w:tc>
      </w:tr>
      <w:tr w:rsidR="002B0712">
        <w:trPr>
          <w:trHeight w:val="211"/>
          <w:jc w:val="center"/>
        </w:trPr>
        <w:tc>
          <w:tcPr>
            <w:tcW w:w="729" w:type="dxa"/>
            <w:vMerge/>
            <w:tcBorders>
              <w:left w:val="single" w:sz="4" w:space="0" w:color="auto"/>
              <w:right w:val="single" w:sz="4" w:space="0" w:color="auto"/>
            </w:tcBorders>
            <w:vAlign w:val="center"/>
          </w:tcPr>
          <w:p w:rsidR="002B0712" w:rsidRDefault="002B0712">
            <w:pPr>
              <w:widowControl/>
              <w:jc w:val="center"/>
              <w:rPr>
                <w:rFonts w:eastAsia="微软雅黑"/>
                <w:kern w:val="0"/>
                <w:sz w:val="18"/>
                <w:szCs w:val="18"/>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jc w:val="center"/>
              <w:rPr>
                <w:sz w:val="18"/>
                <w:szCs w:val="18"/>
              </w:rPr>
            </w:pPr>
            <w:r>
              <w:rPr>
                <w:sz w:val="18"/>
                <w:szCs w:val="18"/>
              </w:rPr>
              <w:t>10-BZ-02</w:t>
            </w:r>
          </w:p>
        </w:tc>
        <w:tc>
          <w:tcPr>
            <w:tcW w:w="34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kern w:val="0"/>
                <w:sz w:val="18"/>
                <w:szCs w:val="18"/>
              </w:rPr>
              <w:t>评估人员通过文件审查的方式，查看与云服务签订的服务合约中，是否明确提出云服务不得违规访问数据。</w:t>
            </w:r>
          </w:p>
        </w:tc>
        <w:tc>
          <w:tcPr>
            <w:tcW w:w="1558"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tcBorders>
              <w:top w:val="single" w:sz="4" w:space="0" w:color="auto"/>
              <w:left w:val="single" w:sz="4" w:space="0" w:color="auto"/>
              <w:bottom w:val="single" w:sz="4" w:space="0" w:color="auto"/>
              <w:right w:val="single" w:sz="4"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不涉及云服务或数据加工</w:t>
            </w:r>
          </w:p>
        </w:tc>
      </w:tr>
      <w:tr w:rsidR="002B0712">
        <w:trPr>
          <w:trHeight w:val="211"/>
          <w:jc w:val="center"/>
        </w:trPr>
        <w:tc>
          <w:tcPr>
            <w:tcW w:w="729" w:type="dxa"/>
            <w:vMerge/>
            <w:tcBorders>
              <w:left w:val="single" w:sz="4" w:space="0" w:color="auto"/>
              <w:right w:val="single" w:sz="4" w:space="0" w:color="auto"/>
            </w:tcBorders>
            <w:vAlign w:val="center"/>
          </w:tcPr>
          <w:p w:rsidR="002B0712" w:rsidRDefault="002B0712">
            <w:pPr>
              <w:widowControl/>
              <w:jc w:val="center"/>
              <w:rPr>
                <w:rFonts w:eastAsia="微软雅黑"/>
                <w:kern w:val="0"/>
                <w:sz w:val="18"/>
                <w:szCs w:val="18"/>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jc w:val="center"/>
              <w:rPr>
                <w:sz w:val="18"/>
                <w:szCs w:val="18"/>
              </w:rPr>
            </w:pPr>
            <w:r>
              <w:rPr>
                <w:sz w:val="18"/>
                <w:szCs w:val="18"/>
              </w:rPr>
              <w:t>10-BZ-03</w:t>
            </w:r>
          </w:p>
        </w:tc>
        <w:tc>
          <w:tcPr>
            <w:tcW w:w="34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kern w:val="0"/>
                <w:sz w:val="18"/>
                <w:szCs w:val="18"/>
              </w:rPr>
              <w:t>评估人员通过人员访谈和文件审查的方式，询问是否建立了数据加工的管理制度，并且明确提出不得超范围进行数据挖掘。</w:t>
            </w:r>
          </w:p>
        </w:tc>
        <w:tc>
          <w:tcPr>
            <w:tcW w:w="1558"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tcBorders>
              <w:top w:val="single" w:sz="4" w:space="0" w:color="auto"/>
              <w:left w:val="single" w:sz="4" w:space="0" w:color="auto"/>
              <w:bottom w:val="single" w:sz="4" w:space="0" w:color="auto"/>
              <w:right w:val="single" w:sz="4"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不涉及数据加工</w:t>
            </w:r>
          </w:p>
        </w:tc>
      </w:tr>
      <w:tr w:rsidR="002B0712">
        <w:trPr>
          <w:trHeight w:val="211"/>
          <w:jc w:val="center"/>
        </w:trPr>
        <w:tc>
          <w:tcPr>
            <w:tcW w:w="729" w:type="dxa"/>
            <w:vMerge/>
            <w:tcBorders>
              <w:left w:val="single" w:sz="4" w:space="0" w:color="auto"/>
              <w:right w:val="single" w:sz="4" w:space="0" w:color="auto"/>
            </w:tcBorders>
            <w:vAlign w:val="center"/>
          </w:tcPr>
          <w:p w:rsidR="002B0712" w:rsidRDefault="002B0712">
            <w:pPr>
              <w:widowControl/>
              <w:jc w:val="center"/>
              <w:rPr>
                <w:rFonts w:eastAsia="微软雅黑"/>
                <w:kern w:val="0"/>
                <w:sz w:val="18"/>
                <w:szCs w:val="18"/>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jc w:val="center"/>
              <w:rPr>
                <w:sz w:val="18"/>
                <w:szCs w:val="18"/>
              </w:rPr>
            </w:pPr>
            <w:r>
              <w:rPr>
                <w:sz w:val="18"/>
                <w:szCs w:val="18"/>
              </w:rPr>
              <w:t>10-BZ-04</w:t>
            </w:r>
          </w:p>
        </w:tc>
        <w:tc>
          <w:tcPr>
            <w:tcW w:w="34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kern w:val="0"/>
                <w:sz w:val="18"/>
                <w:szCs w:val="18"/>
              </w:rPr>
              <w:t>评估人员通过人员访谈和文件审查的方式，询问是否建立了数据加工的管理制度，并且明确提出数据加工前应对涉及用户个人敏感信息的内容应进行匿名化、模糊化、脱敏处理。</w:t>
            </w:r>
          </w:p>
        </w:tc>
        <w:tc>
          <w:tcPr>
            <w:tcW w:w="1558"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tcBorders>
              <w:top w:val="single" w:sz="4" w:space="0" w:color="auto"/>
              <w:left w:val="single" w:sz="4" w:space="0" w:color="auto"/>
              <w:bottom w:val="single" w:sz="4" w:space="0" w:color="auto"/>
              <w:right w:val="single" w:sz="4"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不涉及数据加工</w:t>
            </w:r>
          </w:p>
        </w:tc>
      </w:tr>
      <w:tr w:rsidR="002B0712">
        <w:trPr>
          <w:trHeight w:val="211"/>
          <w:jc w:val="center"/>
        </w:trPr>
        <w:tc>
          <w:tcPr>
            <w:tcW w:w="729" w:type="dxa"/>
            <w:vMerge/>
            <w:tcBorders>
              <w:left w:val="single" w:sz="4" w:space="0" w:color="auto"/>
              <w:right w:val="single" w:sz="4" w:space="0" w:color="auto"/>
            </w:tcBorders>
            <w:vAlign w:val="center"/>
          </w:tcPr>
          <w:p w:rsidR="002B0712" w:rsidRDefault="002B0712">
            <w:pPr>
              <w:widowControl/>
              <w:jc w:val="center"/>
              <w:rPr>
                <w:rFonts w:eastAsia="微软雅黑"/>
                <w:kern w:val="0"/>
                <w:sz w:val="18"/>
                <w:szCs w:val="18"/>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jc w:val="center"/>
              <w:rPr>
                <w:sz w:val="18"/>
                <w:szCs w:val="18"/>
              </w:rPr>
            </w:pPr>
            <w:r>
              <w:rPr>
                <w:sz w:val="18"/>
                <w:szCs w:val="18"/>
              </w:rPr>
              <w:t>10-BZ-05</w:t>
            </w:r>
          </w:p>
        </w:tc>
        <w:tc>
          <w:tcPr>
            <w:tcW w:w="34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kern w:val="0"/>
                <w:sz w:val="18"/>
                <w:szCs w:val="18"/>
              </w:rPr>
              <w:t>评估人员通过人员访谈和演示查验的方式，查看据数据挖掘算法中参数变量的设置，是否包含用户个人敏感信息的输入内容。</w:t>
            </w:r>
          </w:p>
        </w:tc>
        <w:tc>
          <w:tcPr>
            <w:tcW w:w="1558"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tcBorders>
              <w:top w:val="single" w:sz="4" w:space="0" w:color="auto"/>
              <w:left w:val="single" w:sz="4" w:space="0" w:color="auto"/>
              <w:bottom w:val="single" w:sz="4" w:space="0" w:color="auto"/>
              <w:right w:val="single" w:sz="4"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w:t>
            </w:r>
            <w:r>
              <w:rPr>
                <w:rFonts w:eastAsia="微软雅黑"/>
                <w:color w:val="000000"/>
                <w:kern w:val="0"/>
                <w:sz w:val="18"/>
                <w:szCs w:val="18"/>
              </w:rPr>
              <w:t>数据挖掘</w:t>
            </w:r>
          </w:p>
        </w:tc>
      </w:tr>
      <w:tr w:rsidR="002B0712">
        <w:trPr>
          <w:trHeight w:val="211"/>
          <w:jc w:val="center"/>
        </w:trPr>
        <w:tc>
          <w:tcPr>
            <w:tcW w:w="729" w:type="dxa"/>
            <w:vMerge/>
            <w:tcBorders>
              <w:left w:val="single" w:sz="4" w:space="0" w:color="auto"/>
              <w:bottom w:val="single" w:sz="4" w:space="0" w:color="auto"/>
              <w:right w:val="single" w:sz="4" w:space="0" w:color="auto"/>
            </w:tcBorders>
            <w:vAlign w:val="center"/>
          </w:tcPr>
          <w:p w:rsidR="002B0712" w:rsidRDefault="002B0712">
            <w:pPr>
              <w:widowControl/>
              <w:jc w:val="center"/>
              <w:rPr>
                <w:rFonts w:eastAsia="微软雅黑"/>
                <w:kern w:val="0"/>
                <w:sz w:val="18"/>
                <w:szCs w:val="18"/>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jc w:val="center"/>
              <w:rPr>
                <w:sz w:val="18"/>
                <w:szCs w:val="18"/>
              </w:rPr>
            </w:pPr>
            <w:r>
              <w:rPr>
                <w:sz w:val="18"/>
                <w:szCs w:val="18"/>
              </w:rPr>
              <w:t>10-BZ-06</w:t>
            </w:r>
          </w:p>
        </w:tc>
        <w:tc>
          <w:tcPr>
            <w:tcW w:w="34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kern w:val="0"/>
                <w:sz w:val="18"/>
                <w:szCs w:val="18"/>
              </w:rPr>
              <w:t>评估人员通过人员访谈的方式，询问对数据挖掘分析后形成的国家关键数据的技术防护措施。</w:t>
            </w:r>
          </w:p>
        </w:tc>
        <w:tc>
          <w:tcPr>
            <w:tcW w:w="1558"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tcBorders>
              <w:top w:val="single" w:sz="4" w:space="0" w:color="auto"/>
              <w:left w:val="single" w:sz="4" w:space="0" w:color="auto"/>
              <w:bottom w:val="single" w:sz="4" w:space="0" w:color="auto"/>
              <w:right w:val="single" w:sz="4"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w:t>
            </w:r>
            <w:r>
              <w:rPr>
                <w:rFonts w:eastAsia="微软雅黑"/>
                <w:color w:val="000000"/>
                <w:kern w:val="0"/>
                <w:sz w:val="18"/>
                <w:szCs w:val="18"/>
              </w:rPr>
              <w:t>数据挖掘</w:t>
            </w:r>
          </w:p>
        </w:tc>
      </w:tr>
      <w:tr w:rsidR="002B0712">
        <w:trPr>
          <w:trHeight w:val="211"/>
          <w:jc w:val="center"/>
        </w:trPr>
        <w:tc>
          <w:tcPr>
            <w:tcW w:w="729" w:type="dxa"/>
            <w:vMerge w:val="restart"/>
            <w:tcBorders>
              <w:top w:val="single" w:sz="4" w:space="0" w:color="auto"/>
              <w:left w:val="single" w:sz="4" w:space="0" w:color="auto"/>
              <w:right w:val="single" w:sz="4" w:space="0" w:color="auto"/>
            </w:tcBorders>
            <w:vAlign w:val="center"/>
          </w:tcPr>
          <w:p w:rsidR="002B0712" w:rsidRDefault="002B0712">
            <w:pPr>
              <w:jc w:val="center"/>
            </w:pPr>
            <w:r>
              <w:rPr>
                <w:rFonts w:hint="eastAsia"/>
              </w:rPr>
              <w:t>数据转移保障</w:t>
            </w:r>
          </w:p>
          <w:p w:rsidR="002B0712" w:rsidRDefault="002B0712">
            <w:pPr>
              <w:widowControl/>
              <w:jc w:val="center"/>
              <w:rPr>
                <w:rFonts w:eastAsia="微软雅黑"/>
                <w:kern w:val="0"/>
                <w:sz w:val="18"/>
                <w:szCs w:val="18"/>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jc w:val="center"/>
              <w:rPr>
                <w:sz w:val="18"/>
                <w:szCs w:val="18"/>
              </w:rPr>
            </w:pPr>
            <w:r>
              <w:rPr>
                <w:sz w:val="18"/>
                <w:szCs w:val="18"/>
              </w:rPr>
              <w:t>11-BZ-01</w:t>
            </w:r>
          </w:p>
        </w:tc>
        <w:tc>
          <w:tcPr>
            <w:tcW w:w="34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spacing w:line="0" w:lineRule="atLeast"/>
              <w:jc w:val="center"/>
              <w:rPr>
                <w:rFonts w:eastAsia="微软雅黑"/>
                <w:kern w:val="0"/>
                <w:sz w:val="18"/>
                <w:szCs w:val="18"/>
              </w:rPr>
            </w:pPr>
            <w:r>
              <w:rPr>
                <w:rFonts w:eastAsia="微软雅黑" w:hint="eastAsia"/>
                <w:kern w:val="0"/>
                <w:sz w:val="18"/>
                <w:szCs w:val="18"/>
              </w:rPr>
              <w:t>评估人员需对人员访谈或文件审查的方式，询问将数据提供给第三方前，是否对第三方的数据安全防护能力进行评估，并查阅相关评估报告。</w:t>
            </w:r>
          </w:p>
        </w:tc>
        <w:tc>
          <w:tcPr>
            <w:tcW w:w="1558"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tcBorders>
              <w:top w:val="single" w:sz="4" w:space="0" w:color="auto"/>
              <w:left w:val="single" w:sz="4" w:space="0" w:color="auto"/>
              <w:bottom w:val="single" w:sz="4" w:space="0" w:color="auto"/>
              <w:right w:val="single" w:sz="4"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不涉及数据转移</w:t>
            </w:r>
          </w:p>
        </w:tc>
      </w:tr>
      <w:tr w:rsidR="002B0712">
        <w:trPr>
          <w:trHeight w:val="211"/>
          <w:jc w:val="center"/>
        </w:trPr>
        <w:tc>
          <w:tcPr>
            <w:tcW w:w="729" w:type="dxa"/>
            <w:vMerge/>
            <w:tcBorders>
              <w:left w:val="single" w:sz="4" w:space="0" w:color="auto"/>
              <w:right w:val="single" w:sz="4" w:space="0" w:color="auto"/>
            </w:tcBorders>
            <w:vAlign w:val="center"/>
          </w:tcPr>
          <w:p w:rsidR="002B0712" w:rsidRDefault="002B0712">
            <w:pPr>
              <w:widowControl/>
              <w:jc w:val="center"/>
              <w:rPr>
                <w:rFonts w:eastAsia="微软雅黑"/>
                <w:kern w:val="0"/>
                <w:sz w:val="18"/>
                <w:szCs w:val="18"/>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jc w:val="center"/>
              <w:rPr>
                <w:sz w:val="18"/>
                <w:szCs w:val="18"/>
              </w:rPr>
            </w:pPr>
            <w:r>
              <w:rPr>
                <w:sz w:val="18"/>
                <w:szCs w:val="18"/>
              </w:rPr>
              <w:t>11-BZ-02</w:t>
            </w:r>
          </w:p>
        </w:tc>
        <w:tc>
          <w:tcPr>
            <w:tcW w:w="34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spacing w:line="0" w:lineRule="atLeast"/>
              <w:jc w:val="center"/>
              <w:rPr>
                <w:rFonts w:eastAsia="微软雅黑"/>
                <w:kern w:val="0"/>
                <w:sz w:val="18"/>
                <w:szCs w:val="18"/>
              </w:rPr>
            </w:pPr>
            <w:r>
              <w:rPr>
                <w:rFonts w:eastAsia="微软雅黑" w:hint="eastAsia"/>
                <w:kern w:val="0"/>
                <w:sz w:val="18"/>
                <w:szCs w:val="18"/>
              </w:rPr>
              <w:t>评估人员采取人员访谈或文件审查的方式，询问将数据提供给第三方前，是否对数据的重要性、敏感性评估进行评估，并查阅相关评估报告。</w:t>
            </w:r>
          </w:p>
        </w:tc>
        <w:tc>
          <w:tcPr>
            <w:tcW w:w="1558"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tcBorders>
              <w:top w:val="single" w:sz="4" w:space="0" w:color="auto"/>
              <w:left w:val="single" w:sz="4" w:space="0" w:color="auto"/>
              <w:bottom w:val="single" w:sz="4" w:space="0" w:color="auto"/>
              <w:right w:val="single" w:sz="4"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不涉及数据转移</w:t>
            </w:r>
          </w:p>
        </w:tc>
      </w:tr>
      <w:tr w:rsidR="002B0712">
        <w:trPr>
          <w:trHeight w:val="211"/>
          <w:jc w:val="center"/>
        </w:trPr>
        <w:tc>
          <w:tcPr>
            <w:tcW w:w="729" w:type="dxa"/>
            <w:vMerge/>
            <w:tcBorders>
              <w:left w:val="single" w:sz="4" w:space="0" w:color="auto"/>
              <w:right w:val="single" w:sz="4" w:space="0" w:color="auto"/>
            </w:tcBorders>
            <w:vAlign w:val="center"/>
          </w:tcPr>
          <w:p w:rsidR="002B0712" w:rsidRDefault="002B0712">
            <w:pPr>
              <w:widowControl/>
              <w:jc w:val="center"/>
              <w:rPr>
                <w:rFonts w:eastAsia="微软雅黑"/>
                <w:kern w:val="0"/>
                <w:sz w:val="18"/>
                <w:szCs w:val="18"/>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jc w:val="center"/>
              <w:rPr>
                <w:sz w:val="18"/>
                <w:szCs w:val="18"/>
              </w:rPr>
            </w:pPr>
            <w:r>
              <w:rPr>
                <w:sz w:val="18"/>
                <w:szCs w:val="18"/>
              </w:rPr>
              <w:t>11-BZ-03</w:t>
            </w:r>
          </w:p>
        </w:tc>
        <w:tc>
          <w:tcPr>
            <w:tcW w:w="34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spacing w:line="0" w:lineRule="atLeast"/>
              <w:jc w:val="center"/>
              <w:rPr>
                <w:rFonts w:eastAsia="微软雅黑"/>
                <w:kern w:val="0"/>
                <w:sz w:val="18"/>
                <w:szCs w:val="18"/>
              </w:rPr>
            </w:pPr>
            <w:r>
              <w:rPr>
                <w:rFonts w:eastAsia="微软雅黑" w:hint="eastAsia"/>
                <w:kern w:val="0"/>
                <w:sz w:val="18"/>
                <w:szCs w:val="18"/>
              </w:rPr>
              <w:t>评估人员采取人员访谈或文件审查的方</w:t>
            </w:r>
            <w:r>
              <w:rPr>
                <w:rFonts w:eastAsia="微软雅黑" w:hint="eastAsia"/>
                <w:kern w:val="0"/>
                <w:sz w:val="18"/>
                <w:szCs w:val="18"/>
              </w:rPr>
              <w:lastRenderedPageBreak/>
              <w:t>式，查看是否建立了数据转移管理制度，包含明示用户数据转移情况，并明确规范第三方数据使用权限。</w:t>
            </w:r>
          </w:p>
        </w:tc>
        <w:tc>
          <w:tcPr>
            <w:tcW w:w="1558"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lastRenderedPageBreak/>
              <w:t>不涉及</w:t>
            </w:r>
          </w:p>
        </w:tc>
        <w:tc>
          <w:tcPr>
            <w:tcW w:w="2267" w:type="dxa"/>
            <w:tcBorders>
              <w:top w:val="single" w:sz="4" w:space="0" w:color="auto"/>
              <w:left w:val="single" w:sz="4" w:space="0" w:color="auto"/>
              <w:bottom w:val="single" w:sz="4" w:space="0" w:color="auto"/>
              <w:right w:val="single" w:sz="4"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不涉及数据转移</w:t>
            </w:r>
          </w:p>
        </w:tc>
      </w:tr>
      <w:tr w:rsidR="002B0712">
        <w:trPr>
          <w:trHeight w:val="211"/>
          <w:jc w:val="center"/>
        </w:trPr>
        <w:tc>
          <w:tcPr>
            <w:tcW w:w="729" w:type="dxa"/>
            <w:vMerge/>
            <w:tcBorders>
              <w:left w:val="single" w:sz="4" w:space="0" w:color="auto"/>
              <w:bottom w:val="single" w:sz="4" w:space="0" w:color="auto"/>
              <w:right w:val="single" w:sz="4" w:space="0" w:color="auto"/>
            </w:tcBorders>
            <w:vAlign w:val="center"/>
          </w:tcPr>
          <w:p w:rsidR="002B0712" w:rsidRDefault="002B0712">
            <w:pPr>
              <w:widowControl/>
              <w:jc w:val="center"/>
              <w:rPr>
                <w:rFonts w:eastAsia="微软雅黑"/>
                <w:kern w:val="0"/>
                <w:sz w:val="18"/>
                <w:szCs w:val="18"/>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jc w:val="center"/>
              <w:rPr>
                <w:sz w:val="18"/>
                <w:szCs w:val="18"/>
              </w:rPr>
            </w:pPr>
            <w:r>
              <w:rPr>
                <w:sz w:val="18"/>
                <w:szCs w:val="18"/>
              </w:rPr>
              <w:t>11-BZ-04</w:t>
            </w:r>
          </w:p>
        </w:tc>
        <w:tc>
          <w:tcPr>
            <w:tcW w:w="34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spacing w:line="0" w:lineRule="atLeast"/>
              <w:jc w:val="center"/>
              <w:rPr>
                <w:rFonts w:eastAsia="微软雅黑"/>
                <w:kern w:val="0"/>
                <w:sz w:val="18"/>
                <w:szCs w:val="18"/>
              </w:rPr>
            </w:pPr>
            <w:r>
              <w:rPr>
                <w:rFonts w:eastAsia="微软雅黑" w:hint="eastAsia"/>
                <w:kern w:val="0"/>
                <w:sz w:val="18"/>
                <w:szCs w:val="18"/>
              </w:rPr>
              <w:t>评估人员采取人员访谈或文件审查的方式，询问是否建立了针对第三方数据使用安全监督管理机制和技术手段。</w:t>
            </w:r>
          </w:p>
        </w:tc>
        <w:tc>
          <w:tcPr>
            <w:tcW w:w="1558"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tcBorders>
              <w:top w:val="single" w:sz="4" w:space="0" w:color="auto"/>
              <w:left w:val="single" w:sz="4" w:space="0" w:color="auto"/>
              <w:bottom w:val="single" w:sz="4" w:space="0" w:color="auto"/>
              <w:right w:val="single" w:sz="4"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不涉及数据转移</w:t>
            </w:r>
          </w:p>
        </w:tc>
      </w:tr>
      <w:tr w:rsidR="002B0712">
        <w:trPr>
          <w:trHeight w:val="211"/>
          <w:jc w:val="center"/>
        </w:trPr>
        <w:tc>
          <w:tcPr>
            <w:tcW w:w="729" w:type="dxa"/>
            <w:tcBorders>
              <w:top w:val="single" w:sz="4" w:space="0" w:color="auto"/>
              <w:left w:val="single" w:sz="4" w:space="0" w:color="auto"/>
              <w:bottom w:val="single" w:sz="4" w:space="0" w:color="auto"/>
              <w:right w:val="single" w:sz="4" w:space="0" w:color="auto"/>
            </w:tcBorders>
            <w:vAlign w:val="center"/>
          </w:tcPr>
          <w:p w:rsidR="002B0712" w:rsidRDefault="002B0712">
            <w:pPr>
              <w:jc w:val="center"/>
              <w:rPr>
                <w:rFonts w:eastAsia="微软雅黑"/>
                <w:kern w:val="0"/>
                <w:sz w:val="18"/>
                <w:szCs w:val="18"/>
              </w:rPr>
            </w:pPr>
            <w:r>
              <w:rPr>
                <w:rFonts w:eastAsia="微软雅黑" w:hint="eastAsia"/>
                <w:kern w:val="0"/>
                <w:sz w:val="18"/>
                <w:szCs w:val="18"/>
              </w:rPr>
              <w:t>数据删除保障</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sz w:val="18"/>
                <w:szCs w:val="18"/>
              </w:rPr>
              <w:t>1</w:t>
            </w:r>
            <w:r>
              <w:rPr>
                <w:rFonts w:hint="eastAsia"/>
                <w:sz w:val="18"/>
                <w:szCs w:val="18"/>
              </w:rPr>
              <w:t>2</w:t>
            </w:r>
            <w:r>
              <w:rPr>
                <w:sz w:val="18"/>
                <w:szCs w:val="18"/>
              </w:rPr>
              <w:t>-BZ-0</w:t>
            </w:r>
            <w:r>
              <w:rPr>
                <w:rFonts w:hint="eastAsia"/>
                <w:sz w:val="18"/>
                <w:szCs w:val="18"/>
              </w:rPr>
              <w:t>1</w:t>
            </w:r>
          </w:p>
        </w:tc>
        <w:tc>
          <w:tcPr>
            <w:tcW w:w="3492"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kern w:val="0"/>
                <w:sz w:val="18"/>
                <w:szCs w:val="18"/>
              </w:rPr>
              <w:t>评估人员采取人员访谈和演示查验的方式，询问是否在用户终止使用电信服务或者互联网信息服务后，业务系统能够停止收集和使用用户个人数据信息。</w:t>
            </w:r>
          </w:p>
        </w:tc>
        <w:tc>
          <w:tcPr>
            <w:tcW w:w="1558" w:type="dxa"/>
            <w:tcBorders>
              <w:top w:val="single" w:sz="4" w:space="0" w:color="auto"/>
              <w:left w:val="single" w:sz="4" w:space="0" w:color="auto"/>
              <w:bottom w:val="single" w:sz="4" w:space="0" w:color="auto"/>
              <w:right w:val="single" w:sz="4"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tcBorders>
              <w:top w:val="single" w:sz="4" w:space="0" w:color="auto"/>
              <w:left w:val="single" w:sz="4" w:space="0" w:color="auto"/>
              <w:bottom w:val="single" w:sz="4" w:space="0" w:color="auto"/>
              <w:right w:val="single" w:sz="4"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不涉及个人信息采集</w:t>
            </w:r>
          </w:p>
        </w:tc>
      </w:tr>
      <w:tr w:rsidR="002B07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95"/>
          <w:jc w:val="center"/>
        </w:trPr>
        <w:tc>
          <w:tcPr>
            <w:tcW w:w="729" w:type="dxa"/>
            <w:vMerge w:val="restart"/>
            <w:tcBorders>
              <w:left w:val="single" w:sz="8" w:space="0" w:color="auto"/>
              <w:right w:val="single" w:sz="8" w:space="0" w:color="auto"/>
            </w:tcBorders>
            <w:shd w:val="clear" w:color="auto" w:fill="auto"/>
            <w:vAlign w:val="center"/>
          </w:tcPr>
          <w:p w:rsidR="002B0712" w:rsidRDefault="002B0712">
            <w:pPr>
              <w:jc w:val="center"/>
              <w:rPr>
                <w:rFonts w:eastAsia="微软雅黑"/>
                <w:kern w:val="0"/>
                <w:sz w:val="18"/>
                <w:szCs w:val="18"/>
              </w:rPr>
            </w:pPr>
            <w:r>
              <w:rPr>
                <w:rFonts w:eastAsia="微软雅黑" w:hint="eastAsia"/>
                <w:kern w:val="0"/>
                <w:sz w:val="18"/>
                <w:szCs w:val="18"/>
              </w:rPr>
              <w:t>业务运行安全保障</w:t>
            </w:r>
          </w:p>
        </w:tc>
        <w:tc>
          <w:tcPr>
            <w:tcW w:w="992" w:type="dxa"/>
            <w:tcBorders>
              <w:top w:val="nil"/>
              <w:left w:val="nil"/>
              <w:bottom w:val="single" w:sz="8" w:space="0" w:color="auto"/>
              <w:right w:val="single" w:sz="8" w:space="0" w:color="auto"/>
            </w:tcBorders>
            <w:shd w:val="clear" w:color="auto" w:fill="auto"/>
            <w:vAlign w:val="center"/>
          </w:tcPr>
          <w:p w:rsidR="002B0712" w:rsidRDefault="002B0712">
            <w:pPr>
              <w:jc w:val="center"/>
              <w:rPr>
                <w:rFonts w:eastAsia="微软雅黑"/>
                <w:kern w:val="0"/>
                <w:sz w:val="18"/>
                <w:szCs w:val="18"/>
              </w:rPr>
            </w:pPr>
            <w:r>
              <w:rPr>
                <w:rFonts w:eastAsia="微软雅黑" w:hint="eastAsia"/>
                <w:kern w:val="0"/>
                <w:sz w:val="18"/>
                <w:szCs w:val="18"/>
              </w:rPr>
              <w:t>13-BZ-01</w:t>
            </w:r>
          </w:p>
        </w:tc>
        <w:tc>
          <w:tcPr>
            <w:tcW w:w="3492" w:type="dxa"/>
            <w:tcBorders>
              <w:top w:val="nil"/>
              <w:left w:val="nil"/>
              <w:bottom w:val="single" w:sz="8" w:space="0" w:color="auto"/>
              <w:right w:val="single" w:sz="4" w:space="0" w:color="auto"/>
            </w:tcBorders>
            <w:shd w:val="clear" w:color="auto" w:fill="auto"/>
            <w:vAlign w:val="center"/>
          </w:tcPr>
          <w:p w:rsidR="002B0712" w:rsidRDefault="002B0712">
            <w:pPr>
              <w:spacing w:line="0" w:lineRule="atLeast"/>
              <w:jc w:val="center"/>
              <w:rPr>
                <w:rFonts w:eastAsia="微软雅黑"/>
                <w:kern w:val="0"/>
                <w:sz w:val="18"/>
                <w:szCs w:val="18"/>
              </w:rPr>
            </w:pPr>
            <w:r>
              <w:rPr>
                <w:rFonts w:eastAsia="微软雅黑" w:hint="eastAsia"/>
                <w:kern w:val="0"/>
                <w:sz w:val="18"/>
                <w:szCs w:val="18"/>
              </w:rPr>
              <w:t>评估人员通过人员访谈、文件审查等方式，了解业务办理过程中是否实施用户二次确认授权机制。</w:t>
            </w:r>
          </w:p>
        </w:tc>
        <w:tc>
          <w:tcPr>
            <w:tcW w:w="1558" w:type="dxa"/>
            <w:tcBorders>
              <w:top w:val="nil"/>
              <w:left w:val="single" w:sz="4" w:space="0" w:color="auto"/>
              <w:bottom w:val="single" w:sz="8" w:space="0" w:color="auto"/>
              <w:right w:val="single" w:sz="8"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tcBorders>
              <w:top w:val="nil"/>
              <w:left w:val="single" w:sz="4" w:space="0" w:color="auto"/>
              <w:bottom w:val="single" w:sz="8" w:space="0" w:color="auto"/>
              <w:right w:val="single" w:sz="8"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不涉及业务办理</w:t>
            </w:r>
          </w:p>
        </w:tc>
      </w:tr>
      <w:tr w:rsidR="002B07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975"/>
          <w:jc w:val="center"/>
        </w:trPr>
        <w:tc>
          <w:tcPr>
            <w:tcW w:w="729" w:type="dxa"/>
            <w:vMerge/>
            <w:tcBorders>
              <w:left w:val="single" w:sz="8" w:space="0" w:color="auto"/>
              <w:right w:val="single" w:sz="8" w:space="0" w:color="auto"/>
            </w:tcBorders>
            <w:vAlign w:val="center"/>
          </w:tcPr>
          <w:p w:rsidR="002B0712" w:rsidRDefault="002B0712">
            <w:pPr>
              <w:jc w:val="center"/>
              <w:rPr>
                <w:rFonts w:eastAsia="微软雅黑"/>
                <w:kern w:val="0"/>
                <w:sz w:val="18"/>
                <w:szCs w:val="18"/>
              </w:rPr>
            </w:pPr>
          </w:p>
        </w:tc>
        <w:tc>
          <w:tcPr>
            <w:tcW w:w="992" w:type="dxa"/>
            <w:tcBorders>
              <w:top w:val="nil"/>
              <w:left w:val="nil"/>
              <w:bottom w:val="single" w:sz="8" w:space="0" w:color="auto"/>
              <w:right w:val="single" w:sz="8" w:space="0" w:color="auto"/>
            </w:tcBorders>
            <w:shd w:val="clear" w:color="auto" w:fill="auto"/>
            <w:vAlign w:val="center"/>
          </w:tcPr>
          <w:p w:rsidR="002B0712" w:rsidRDefault="002B0712">
            <w:pPr>
              <w:jc w:val="center"/>
              <w:rPr>
                <w:rFonts w:eastAsia="微软雅黑"/>
                <w:kern w:val="0"/>
                <w:sz w:val="18"/>
                <w:szCs w:val="18"/>
              </w:rPr>
            </w:pPr>
            <w:r>
              <w:rPr>
                <w:rFonts w:eastAsia="微软雅黑" w:hint="eastAsia"/>
                <w:kern w:val="0"/>
                <w:sz w:val="18"/>
                <w:szCs w:val="18"/>
              </w:rPr>
              <w:t>13-BZ-02</w:t>
            </w:r>
          </w:p>
        </w:tc>
        <w:tc>
          <w:tcPr>
            <w:tcW w:w="3492" w:type="dxa"/>
            <w:tcBorders>
              <w:top w:val="nil"/>
              <w:left w:val="nil"/>
              <w:bottom w:val="single" w:sz="8" w:space="0" w:color="auto"/>
              <w:right w:val="single" w:sz="4" w:space="0" w:color="auto"/>
            </w:tcBorders>
            <w:shd w:val="clear" w:color="auto" w:fill="auto"/>
            <w:vAlign w:val="center"/>
          </w:tcPr>
          <w:p w:rsidR="002B0712" w:rsidRDefault="002B0712">
            <w:pPr>
              <w:jc w:val="center"/>
              <w:rPr>
                <w:rFonts w:eastAsia="微软雅黑"/>
                <w:kern w:val="0"/>
                <w:sz w:val="18"/>
                <w:szCs w:val="18"/>
              </w:rPr>
            </w:pPr>
            <w:r>
              <w:rPr>
                <w:rFonts w:eastAsia="微软雅黑" w:hint="eastAsia"/>
                <w:kern w:val="0"/>
                <w:sz w:val="18"/>
                <w:szCs w:val="18"/>
              </w:rPr>
              <w:t>评估人员通过人员访谈、文件审查等方式，了解业务办理环节是否单一采用或组合采用短信验证码、图片验证码、语音验证码、智力测试验证码等验证码类型进行用户身份验证。</w:t>
            </w:r>
          </w:p>
        </w:tc>
        <w:tc>
          <w:tcPr>
            <w:tcW w:w="1558" w:type="dxa"/>
            <w:tcBorders>
              <w:top w:val="nil"/>
              <w:left w:val="single" w:sz="4" w:space="0" w:color="auto"/>
              <w:bottom w:val="single" w:sz="8" w:space="0" w:color="auto"/>
              <w:right w:val="single" w:sz="8"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tcBorders>
              <w:top w:val="nil"/>
              <w:left w:val="single" w:sz="4" w:space="0" w:color="auto"/>
              <w:bottom w:val="single" w:sz="8" w:space="0" w:color="auto"/>
              <w:right w:val="single" w:sz="8"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不涉及业务办理</w:t>
            </w:r>
          </w:p>
        </w:tc>
      </w:tr>
      <w:tr w:rsidR="002B07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35"/>
          <w:jc w:val="center"/>
        </w:trPr>
        <w:tc>
          <w:tcPr>
            <w:tcW w:w="729" w:type="dxa"/>
            <w:vMerge/>
            <w:tcBorders>
              <w:left w:val="single" w:sz="8" w:space="0" w:color="auto"/>
              <w:right w:val="single" w:sz="8" w:space="0" w:color="auto"/>
            </w:tcBorders>
            <w:vAlign w:val="center"/>
          </w:tcPr>
          <w:p w:rsidR="002B0712" w:rsidRDefault="002B0712">
            <w:pPr>
              <w:jc w:val="center"/>
              <w:rPr>
                <w:rFonts w:eastAsia="微软雅黑"/>
                <w:kern w:val="0"/>
                <w:sz w:val="18"/>
                <w:szCs w:val="18"/>
              </w:rPr>
            </w:pPr>
          </w:p>
        </w:tc>
        <w:tc>
          <w:tcPr>
            <w:tcW w:w="992" w:type="dxa"/>
            <w:tcBorders>
              <w:top w:val="nil"/>
              <w:left w:val="nil"/>
              <w:bottom w:val="single" w:sz="8" w:space="0" w:color="auto"/>
              <w:right w:val="single" w:sz="8" w:space="0" w:color="auto"/>
            </w:tcBorders>
            <w:shd w:val="clear" w:color="auto" w:fill="auto"/>
            <w:vAlign w:val="center"/>
          </w:tcPr>
          <w:p w:rsidR="002B0712" w:rsidRDefault="002B0712">
            <w:pPr>
              <w:jc w:val="center"/>
              <w:rPr>
                <w:rFonts w:eastAsia="微软雅黑"/>
                <w:kern w:val="0"/>
                <w:sz w:val="18"/>
                <w:szCs w:val="18"/>
              </w:rPr>
            </w:pPr>
            <w:r>
              <w:rPr>
                <w:rFonts w:eastAsia="微软雅黑" w:hint="eastAsia"/>
                <w:kern w:val="0"/>
                <w:sz w:val="18"/>
                <w:szCs w:val="18"/>
              </w:rPr>
              <w:t>13-BZ-03</w:t>
            </w:r>
          </w:p>
        </w:tc>
        <w:tc>
          <w:tcPr>
            <w:tcW w:w="3492" w:type="dxa"/>
            <w:tcBorders>
              <w:top w:val="nil"/>
              <w:left w:val="nil"/>
              <w:bottom w:val="single" w:sz="8" w:space="0" w:color="auto"/>
              <w:right w:val="single" w:sz="4" w:space="0" w:color="auto"/>
            </w:tcBorders>
            <w:shd w:val="clear" w:color="auto" w:fill="auto"/>
            <w:vAlign w:val="center"/>
          </w:tcPr>
          <w:p w:rsidR="002B0712" w:rsidRDefault="002B0712">
            <w:pPr>
              <w:jc w:val="center"/>
              <w:rPr>
                <w:rFonts w:eastAsia="微软雅黑"/>
                <w:kern w:val="0"/>
                <w:sz w:val="18"/>
                <w:szCs w:val="18"/>
              </w:rPr>
            </w:pPr>
            <w:r>
              <w:rPr>
                <w:rFonts w:eastAsia="微软雅黑" w:hint="eastAsia"/>
                <w:kern w:val="0"/>
                <w:sz w:val="18"/>
                <w:szCs w:val="18"/>
              </w:rPr>
              <w:t>评估人员通过人员访谈、文件审查等方式，对端口类短信下发添加签名，防范不法分子伪造署名假冒企业进行短信下发。</w:t>
            </w:r>
          </w:p>
        </w:tc>
        <w:tc>
          <w:tcPr>
            <w:tcW w:w="1558" w:type="dxa"/>
            <w:tcBorders>
              <w:top w:val="nil"/>
              <w:left w:val="single" w:sz="4" w:space="0" w:color="auto"/>
              <w:bottom w:val="single" w:sz="8" w:space="0" w:color="auto"/>
              <w:right w:val="single" w:sz="8"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tcBorders>
              <w:top w:val="nil"/>
              <w:left w:val="single" w:sz="4" w:space="0" w:color="auto"/>
              <w:bottom w:val="single" w:sz="8" w:space="0" w:color="auto"/>
              <w:right w:val="single" w:sz="8"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不涉及业务办理</w:t>
            </w:r>
          </w:p>
        </w:tc>
      </w:tr>
      <w:tr w:rsidR="002B07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35"/>
          <w:jc w:val="center"/>
        </w:trPr>
        <w:tc>
          <w:tcPr>
            <w:tcW w:w="729" w:type="dxa"/>
            <w:vMerge/>
            <w:tcBorders>
              <w:left w:val="single" w:sz="8" w:space="0" w:color="auto"/>
              <w:right w:val="single" w:sz="8" w:space="0" w:color="auto"/>
            </w:tcBorders>
            <w:vAlign w:val="center"/>
          </w:tcPr>
          <w:p w:rsidR="002B0712" w:rsidRDefault="002B0712">
            <w:pPr>
              <w:jc w:val="center"/>
              <w:rPr>
                <w:rFonts w:eastAsia="微软雅黑"/>
                <w:kern w:val="0"/>
                <w:sz w:val="18"/>
                <w:szCs w:val="18"/>
              </w:rPr>
            </w:pPr>
          </w:p>
        </w:tc>
        <w:tc>
          <w:tcPr>
            <w:tcW w:w="992" w:type="dxa"/>
            <w:tcBorders>
              <w:top w:val="nil"/>
              <w:left w:val="nil"/>
              <w:bottom w:val="single" w:sz="8" w:space="0" w:color="auto"/>
              <w:right w:val="single" w:sz="8" w:space="0" w:color="auto"/>
            </w:tcBorders>
            <w:shd w:val="clear" w:color="auto" w:fill="auto"/>
            <w:vAlign w:val="center"/>
          </w:tcPr>
          <w:p w:rsidR="002B0712" w:rsidRDefault="002B0712">
            <w:pPr>
              <w:jc w:val="center"/>
              <w:rPr>
                <w:rFonts w:eastAsia="微软雅黑"/>
                <w:kern w:val="0"/>
                <w:sz w:val="18"/>
                <w:szCs w:val="18"/>
              </w:rPr>
            </w:pPr>
            <w:r>
              <w:rPr>
                <w:rFonts w:eastAsia="微软雅黑" w:hint="eastAsia"/>
                <w:kern w:val="0"/>
                <w:sz w:val="18"/>
                <w:szCs w:val="18"/>
              </w:rPr>
              <w:t>13-BZ-04</w:t>
            </w:r>
          </w:p>
        </w:tc>
        <w:tc>
          <w:tcPr>
            <w:tcW w:w="3492" w:type="dxa"/>
            <w:tcBorders>
              <w:top w:val="nil"/>
              <w:left w:val="nil"/>
              <w:bottom w:val="single" w:sz="8" w:space="0" w:color="auto"/>
              <w:right w:val="single" w:sz="4" w:space="0" w:color="auto"/>
            </w:tcBorders>
            <w:shd w:val="clear" w:color="auto" w:fill="auto"/>
            <w:vAlign w:val="center"/>
          </w:tcPr>
          <w:p w:rsidR="002B0712" w:rsidRPr="00C86A52" w:rsidRDefault="002B0712">
            <w:pPr>
              <w:jc w:val="center"/>
              <w:rPr>
                <w:rFonts w:eastAsia="微软雅黑"/>
                <w:kern w:val="0"/>
                <w:sz w:val="18"/>
                <w:szCs w:val="18"/>
              </w:rPr>
            </w:pPr>
            <w:r w:rsidRPr="00C86A52">
              <w:rPr>
                <w:rFonts w:eastAsia="微软雅黑" w:hint="eastAsia"/>
                <w:kern w:val="0"/>
                <w:sz w:val="18"/>
                <w:szCs w:val="18"/>
              </w:rPr>
              <w:t>评估人员通过人员访谈、演示查验等方式，了解业务是否合理设置登录密码策略，明确密码长度、强度、复杂度等。</w:t>
            </w:r>
          </w:p>
        </w:tc>
        <w:tc>
          <w:tcPr>
            <w:tcW w:w="1558" w:type="dxa"/>
            <w:tcBorders>
              <w:top w:val="nil"/>
              <w:left w:val="single" w:sz="4" w:space="0" w:color="auto"/>
              <w:bottom w:val="single" w:sz="8" w:space="0" w:color="auto"/>
              <w:right w:val="single" w:sz="8"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kern w:val="0"/>
                <w:sz w:val="18"/>
                <w:szCs w:val="18"/>
              </w:rPr>
              <w:t>合格</w:t>
            </w:r>
          </w:p>
        </w:tc>
        <w:tc>
          <w:tcPr>
            <w:tcW w:w="2267" w:type="dxa"/>
            <w:tcBorders>
              <w:top w:val="nil"/>
              <w:left w:val="single" w:sz="4" w:space="0" w:color="auto"/>
              <w:bottom w:val="single" w:sz="8" w:space="0" w:color="auto"/>
              <w:right w:val="single" w:sz="8" w:space="0" w:color="auto"/>
            </w:tcBorders>
            <w:vAlign w:val="center"/>
          </w:tcPr>
          <w:p w:rsidR="002B0712" w:rsidRDefault="002B0712">
            <w:pPr>
              <w:widowControl/>
              <w:jc w:val="center"/>
              <w:rPr>
                <w:rFonts w:eastAsia="微软雅黑"/>
                <w:kern w:val="0"/>
                <w:sz w:val="18"/>
                <w:szCs w:val="18"/>
              </w:rPr>
            </w:pPr>
            <w:r w:rsidRPr="00C86A52">
              <w:rPr>
                <w:rFonts w:eastAsia="微软雅黑" w:hint="eastAsia"/>
                <w:kern w:val="0"/>
                <w:sz w:val="18"/>
                <w:szCs w:val="18"/>
              </w:rPr>
              <w:t>密码策略</w:t>
            </w:r>
            <w:r>
              <w:rPr>
                <w:rFonts w:eastAsia="微软雅黑" w:hint="eastAsia"/>
                <w:kern w:val="0"/>
                <w:sz w:val="18"/>
                <w:szCs w:val="18"/>
              </w:rPr>
              <w:t>设置合理</w:t>
            </w:r>
          </w:p>
        </w:tc>
      </w:tr>
      <w:tr w:rsidR="002B07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35"/>
          <w:jc w:val="center"/>
        </w:trPr>
        <w:tc>
          <w:tcPr>
            <w:tcW w:w="729" w:type="dxa"/>
            <w:vMerge/>
            <w:tcBorders>
              <w:left w:val="single" w:sz="8" w:space="0" w:color="auto"/>
              <w:right w:val="single" w:sz="8" w:space="0" w:color="auto"/>
            </w:tcBorders>
            <w:vAlign w:val="center"/>
          </w:tcPr>
          <w:p w:rsidR="002B0712" w:rsidRDefault="002B0712">
            <w:pPr>
              <w:jc w:val="center"/>
              <w:rPr>
                <w:rFonts w:eastAsia="微软雅黑"/>
                <w:kern w:val="0"/>
                <w:sz w:val="18"/>
                <w:szCs w:val="18"/>
              </w:rPr>
            </w:pPr>
          </w:p>
        </w:tc>
        <w:tc>
          <w:tcPr>
            <w:tcW w:w="992" w:type="dxa"/>
            <w:tcBorders>
              <w:top w:val="nil"/>
              <w:left w:val="nil"/>
              <w:bottom w:val="single" w:sz="8" w:space="0" w:color="auto"/>
              <w:right w:val="single" w:sz="8" w:space="0" w:color="auto"/>
            </w:tcBorders>
            <w:shd w:val="clear" w:color="auto" w:fill="auto"/>
            <w:vAlign w:val="center"/>
          </w:tcPr>
          <w:p w:rsidR="002B0712" w:rsidRDefault="002B0712">
            <w:pPr>
              <w:jc w:val="center"/>
              <w:rPr>
                <w:rFonts w:eastAsia="微软雅黑"/>
                <w:kern w:val="0"/>
                <w:sz w:val="18"/>
                <w:szCs w:val="18"/>
              </w:rPr>
            </w:pPr>
            <w:r>
              <w:rPr>
                <w:rFonts w:eastAsia="微软雅黑" w:hint="eastAsia"/>
                <w:kern w:val="0"/>
                <w:sz w:val="18"/>
                <w:szCs w:val="18"/>
              </w:rPr>
              <w:t>13-BZ-05</w:t>
            </w:r>
          </w:p>
        </w:tc>
        <w:tc>
          <w:tcPr>
            <w:tcW w:w="3492" w:type="dxa"/>
            <w:tcBorders>
              <w:top w:val="nil"/>
              <w:left w:val="nil"/>
              <w:bottom w:val="single" w:sz="8" w:space="0" w:color="auto"/>
              <w:right w:val="single" w:sz="4" w:space="0" w:color="auto"/>
            </w:tcBorders>
            <w:shd w:val="clear" w:color="auto" w:fill="auto"/>
            <w:vAlign w:val="center"/>
          </w:tcPr>
          <w:p w:rsidR="002B0712" w:rsidRDefault="002B0712">
            <w:pPr>
              <w:jc w:val="center"/>
              <w:rPr>
                <w:rFonts w:eastAsia="微软雅黑"/>
                <w:kern w:val="0"/>
                <w:sz w:val="18"/>
                <w:szCs w:val="18"/>
              </w:rPr>
            </w:pPr>
            <w:r>
              <w:rPr>
                <w:rFonts w:eastAsia="微软雅黑" w:hint="eastAsia"/>
                <w:kern w:val="0"/>
                <w:sz w:val="18"/>
                <w:szCs w:val="18"/>
              </w:rPr>
              <w:t>评估人员通过人员访谈、演示查验等方式，了解业务是否对频繁试错登录、异地登录等业务异常登录情况进行监测。</w:t>
            </w:r>
          </w:p>
        </w:tc>
        <w:tc>
          <w:tcPr>
            <w:tcW w:w="1558" w:type="dxa"/>
            <w:tcBorders>
              <w:top w:val="nil"/>
              <w:left w:val="single" w:sz="4" w:space="0" w:color="auto"/>
              <w:bottom w:val="single" w:sz="8" w:space="0" w:color="auto"/>
              <w:right w:val="single" w:sz="8"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C00000"/>
                <w:kern w:val="0"/>
                <w:sz w:val="18"/>
                <w:szCs w:val="18"/>
              </w:rPr>
              <w:t>不合格</w:t>
            </w:r>
          </w:p>
        </w:tc>
        <w:tc>
          <w:tcPr>
            <w:tcW w:w="2267" w:type="dxa"/>
            <w:tcBorders>
              <w:top w:val="nil"/>
              <w:left w:val="single" w:sz="4" w:space="0" w:color="auto"/>
              <w:bottom w:val="single" w:sz="8" w:space="0" w:color="auto"/>
              <w:right w:val="single" w:sz="8" w:space="0" w:color="auto"/>
            </w:tcBorders>
            <w:vAlign w:val="center"/>
          </w:tcPr>
          <w:p w:rsidR="002B0712" w:rsidRDefault="002B0712">
            <w:pPr>
              <w:widowControl/>
              <w:jc w:val="center"/>
              <w:rPr>
                <w:rFonts w:eastAsia="微软雅黑"/>
                <w:kern w:val="0"/>
                <w:sz w:val="18"/>
                <w:szCs w:val="18"/>
              </w:rPr>
            </w:pPr>
            <w:r>
              <w:rPr>
                <w:rFonts w:eastAsia="微软雅黑" w:hint="eastAsia"/>
                <w:color w:val="C00000"/>
                <w:kern w:val="0"/>
                <w:sz w:val="18"/>
                <w:szCs w:val="18"/>
              </w:rPr>
              <w:t>频繁试错、异地登陆等异常行为无提示及锁定</w:t>
            </w:r>
          </w:p>
        </w:tc>
      </w:tr>
      <w:tr w:rsidR="002B07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35"/>
          <w:jc w:val="center"/>
        </w:trPr>
        <w:tc>
          <w:tcPr>
            <w:tcW w:w="729" w:type="dxa"/>
            <w:vMerge/>
            <w:tcBorders>
              <w:left w:val="single" w:sz="8" w:space="0" w:color="auto"/>
              <w:right w:val="single" w:sz="8" w:space="0" w:color="auto"/>
            </w:tcBorders>
            <w:vAlign w:val="center"/>
          </w:tcPr>
          <w:p w:rsidR="002B0712" w:rsidRDefault="002B0712">
            <w:pPr>
              <w:jc w:val="center"/>
              <w:rPr>
                <w:rFonts w:eastAsia="微软雅黑"/>
                <w:kern w:val="0"/>
                <w:sz w:val="18"/>
                <w:szCs w:val="18"/>
              </w:rPr>
            </w:pPr>
          </w:p>
        </w:tc>
        <w:tc>
          <w:tcPr>
            <w:tcW w:w="992" w:type="dxa"/>
            <w:tcBorders>
              <w:top w:val="nil"/>
              <w:left w:val="nil"/>
              <w:bottom w:val="single" w:sz="8" w:space="0" w:color="auto"/>
              <w:right w:val="single" w:sz="8" w:space="0" w:color="auto"/>
            </w:tcBorders>
            <w:shd w:val="clear" w:color="auto" w:fill="auto"/>
            <w:vAlign w:val="center"/>
          </w:tcPr>
          <w:p w:rsidR="002B0712" w:rsidRDefault="002B0712">
            <w:pPr>
              <w:jc w:val="center"/>
              <w:rPr>
                <w:rFonts w:eastAsia="微软雅黑"/>
                <w:kern w:val="0"/>
                <w:sz w:val="18"/>
                <w:szCs w:val="18"/>
              </w:rPr>
            </w:pPr>
            <w:r>
              <w:rPr>
                <w:rFonts w:eastAsia="微软雅黑" w:hint="eastAsia"/>
                <w:kern w:val="0"/>
                <w:sz w:val="18"/>
                <w:szCs w:val="18"/>
              </w:rPr>
              <w:t>13-BZ-06</w:t>
            </w:r>
          </w:p>
        </w:tc>
        <w:tc>
          <w:tcPr>
            <w:tcW w:w="3492" w:type="dxa"/>
            <w:tcBorders>
              <w:top w:val="nil"/>
              <w:left w:val="nil"/>
              <w:bottom w:val="single" w:sz="8" w:space="0" w:color="auto"/>
              <w:right w:val="single" w:sz="4" w:space="0" w:color="auto"/>
            </w:tcBorders>
            <w:shd w:val="clear" w:color="auto" w:fill="auto"/>
            <w:vAlign w:val="center"/>
          </w:tcPr>
          <w:p w:rsidR="002B0712" w:rsidRDefault="002B0712">
            <w:pPr>
              <w:spacing w:line="0" w:lineRule="atLeast"/>
              <w:jc w:val="center"/>
              <w:rPr>
                <w:rFonts w:eastAsia="微软雅黑"/>
                <w:kern w:val="0"/>
                <w:sz w:val="18"/>
                <w:szCs w:val="18"/>
              </w:rPr>
            </w:pPr>
            <w:r>
              <w:rPr>
                <w:rFonts w:eastAsia="微软雅黑" w:hint="eastAsia"/>
                <w:kern w:val="0"/>
                <w:sz w:val="18"/>
                <w:szCs w:val="18"/>
              </w:rPr>
              <w:t>评估人员通过人员访谈、演示查验等方式，了解业务是否通过短信提示、下发验证码二次确认等方式，强化业务登录行为的实时告知。</w:t>
            </w:r>
          </w:p>
        </w:tc>
        <w:tc>
          <w:tcPr>
            <w:tcW w:w="1558" w:type="dxa"/>
            <w:tcBorders>
              <w:top w:val="nil"/>
              <w:left w:val="single" w:sz="4" w:space="0" w:color="auto"/>
              <w:bottom w:val="single" w:sz="8" w:space="0" w:color="auto"/>
              <w:right w:val="single" w:sz="8"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tcBorders>
              <w:top w:val="nil"/>
              <w:left w:val="single" w:sz="4" w:space="0" w:color="auto"/>
              <w:bottom w:val="single" w:sz="8" w:space="0" w:color="auto"/>
              <w:right w:val="single" w:sz="8"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不涉及业务办理</w:t>
            </w:r>
          </w:p>
        </w:tc>
      </w:tr>
      <w:tr w:rsidR="002B07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975"/>
          <w:jc w:val="center"/>
        </w:trPr>
        <w:tc>
          <w:tcPr>
            <w:tcW w:w="729" w:type="dxa"/>
            <w:vMerge/>
            <w:tcBorders>
              <w:left w:val="single" w:sz="8" w:space="0" w:color="auto"/>
              <w:right w:val="single" w:sz="8" w:space="0" w:color="auto"/>
            </w:tcBorders>
            <w:vAlign w:val="center"/>
          </w:tcPr>
          <w:p w:rsidR="002B0712" w:rsidRDefault="002B0712">
            <w:pPr>
              <w:jc w:val="center"/>
              <w:rPr>
                <w:rFonts w:eastAsia="微软雅黑"/>
                <w:kern w:val="0"/>
                <w:sz w:val="18"/>
                <w:szCs w:val="18"/>
              </w:rPr>
            </w:pPr>
          </w:p>
        </w:tc>
        <w:tc>
          <w:tcPr>
            <w:tcW w:w="992" w:type="dxa"/>
            <w:tcBorders>
              <w:top w:val="nil"/>
              <w:left w:val="nil"/>
              <w:bottom w:val="single" w:sz="8" w:space="0" w:color="auto"/>
              <w:right w:val="single" w:sz="8" w:space="0" w:color="auto"/>
            </w:tcBorders>
            <w:shd w:val="clear" w:color="auto" w:fill="auto"/>
            <w:vAlign w:val="center"/>
          </w:tcPr>
          <w:p w:rsidR="002B0712" w:rsidRDefault="002B0712">
            <w:pPr>
              <w:jc w:val="center"/>
              <w:rPr>
                <w:rFonts w:eastAsia="微软雅黑"/>
                <w:kern w:val="0"/>
                <w:sz w:val="18"/>
                <w:szCs w:val="18"/>
              </w:rPr>
            </w:pPr>
            <w:r>
              <w:rPr>
                <w:rFonts w:eastAsia="微软雅黑" w:hint="eastAsia"/>
                <w:kern w:val="0"/>
                <w:sz w:val="18"/>
                <w:szCs w:val="18"/>
              </w:rPr>
              <w:t>13-BZ-07</w:t>
            </w:r>
          </w:p>
        </w:tc>
        <w:tc>
          <w:tcPr>
            <w:tcW w:w="3492" w:type="dxa"/>
            <w:tcBorders>
              <w:top w:val="nil"/>
              <w:left w:val="nil"/>
              <w:bottom w:val="single" w:sz="8" w:space="0" w:color="auto"/>
              <w:right w:val="single" w:sz="4" w:space="0" w:color="auto"/>
            </w:tcBorders>
            <w:shd w:val="clear" w:color="auto" w:fill="auto"/>
            <w:vAlign w:val="center"/>
          </w:tcPr>
          <w:p w:rsidR="002B0712" w:rsidRDefault="002B0712">
            <w:pPr>
              <w:jc w:val="center"/>
              <w:rPr>
                <w:rFonts w:eastAsia="微软雅黑"/>
                <w:kern w:val="0"/>
                <w:sz w:val="18"/>
                <w:szCs w:val="18"/>
              </w:rPr>
            </w:pPr>
            <w:r>
              <w:rPr>
                <w:rFonts w:eastAsia="微软雅黑" w:hint="eastAsia"/>
                <w:kern w:val="0"/>
                <w:sz w:val="18"/>
                <w:szCs w:val="18"/>
              </w:rPr>
              <w:t>评估人员通过人员访谈、演示查验等方式，了解业务使用过程中存在通讯信息诈骗高风险的关键环节，是否采用短信验证码、密保问题、图片验证码、语音验证码、智力测试验证码等方式进行用户身份验证。</w:t>
            </w:r>
          </w:p>
        </w:tc>
        <w:tc>
          <w:tcPr>
            <w:tcW w:w="1558" w:type="dxa"/>
            <w:tcBorders>
              <w:top w:val="nil"/>
              <w:left w:val="single" w:sz="4" w:space="0" w:color="auto"/>
              <w:bottom w:val="single" w:sz="8" w:space="0" w:color="auto"/>
              <w:right w:val="single" w:sz="8"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tcBorders>
              <w:top w:val="nil"/>
              <w:left w:val="single" w:sz="4" w:space="0" w:color="auto"/>
              <w:bottom w:val="single" w:sz="8" w:space="0" w:color="auto"/>
              <w:right w:val="single" w:sz="8"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不涉及电信网业务</w:t>
            </w:r>
          </w:p>
        </w:tc>
      </w:tr>
      <w:tr w:rsidR="002B07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35"/>
          <w:jc w:val="center"/>
        </w:trPr>
        <w:tc>
          <w:tcPr>
            <w:tcW w:w="729" w:type="dxa"/>
            <w:vMerge/>
            <w:tcBorders>
              <w:left w:val="single" w:sz="8" w:space="0" w:color="auto"/>
              <w:right w:val="single" w:sz="8" w:space="0" w:color="auto"/>
            </w:tcBorders>
            <w:shd w:val="clear" w:color="auto" w:fill="auto"/>
            <w:vAlign w:val="center"/>
          </w:tcPr>
          <w:p w:rsidR="002B0712" w:rsidRDefault="002B0712">
            <w:pPr>
              <w:jc w:val="center"/>
              <w:rPr>
                <w:rFonts w:eastAsia="微软雅黑"/>
                <w:kern w:val="0"/>
                <w:sz w:val="18"/>
                <w:szCs w:val="18"/>
              </w:rPr>
            </w:pPr>
          </w:p>
        </w:tc>
        <w:tc>
          <w:tcPr>
            <w:tcW w:w="992" w:type="dxa"/>
            <w:tcBorders>
              <w:top w:val="nil"/>
              <w:left w:val="nil"/>
              <w:bottom w:val="single" w:sz="8" w:space="0" w:color="auto"/>
              <w:right w:val="single" w:sz="8" w:space="0" w:color="auto"/>
            </w:tcBorders>
            <w:shd w:val="clear" w:color="auto" w:fill="auto"/>
            <w:vAlign w:val="center"/>
          </w:tcPr>
          <w:p w:rsidR="002B0712" w:rsidRDefault="002B0712">
            <w:pPr>
              <w:jc w:val="center"/>
              <w:rPr>
                <w:rFonts w:eastAsia="微软雅黑"/>
                <w:kern w:val="0"/>
                <w:sz w:val="18"/>
                <w:szCs w:val="18"/>
              </w:rPr>
            </w:pPr>
            <w:r>
              <w:rPr>
                <w:rFonts w:eastAsia="微软雅黑" w:hint="eastAsia"/>
                <w:kern w:val="0"/>
                <w:sz w:val="18"/>
                <w:szCs w:val="18"/>
              </w:rPr>
              <w:t>13-BZ-08</w:t>
            </w:r>
          </w:p>
        </w:tc>
        <w:tc>
          <w:tcPr>
            <w:tcW w:w="3492" w:type="dxa"/>
            <w:tcBorders>
              <w:top w:val="nil"/>
              <w:left w:val="nil"/>
              <w:bottom w:val="single" w:sz="8" w:space="0" w:color="auto"/>
              <w:right w:val="single" w:sz="4" w:space="0" w:color="auto"/>
            </w:tcBorders>
            <w:shd w:val="clear" w:color="auto" w:fill="auto"/>
            <w:vAlign w:val="center"/>
          </w:tcPr>
          <w:p w:rsidR="002B0712" w:rsidRDefault="002B0712">
            <w:pPr>
              <w:jc w:val="center"/>
              <w:rPr>
                <w:rFonts w:eastAsia="微软雅黑"/>
                <w:kern w:val="0"/>
                <w:sz w:val="18"/>
                <w:szCs w:val="18"/>
              </w:rPr>
            </w:pPr>
            <w:r>
              <w:rPr>
                <w:rFonts w:eastAsia="微软雅黑" w:hint="eastAsia"/>
                <w:kern w:val="0"/>
                <w:sz w:val="18"/>
                <w:szCs w:val="18"/>
              </w:rPr>
              <w:t>评估人员通过人员访谈、文件审查等方式，了解业务是否严格申请主体资格管控，是否存在违规为个人用户办理语音专线、“</w:t>
            </w:r>
            <w:r>
              <w:rPr>
                <w:rFonts w:eastAsia="微软雅黑" w:hint="eastAsia"/>
                <w:kern w:val="0"/>
                <w:sz w:val="18"/>
                <w:szCs w:val="18"/>
              </w:rPr>
              <w:t>400</w:t>
            </w:r>
            <w:r>
              <w:rPr>
                <w:rFonts w:eastAsia="微软雅黑" w:hint="eastAsia"/>
                <w:kern w:val="0"/>
                <w:sz w:val="18"/>
                <w:szCs w:val="18"/>
              </w:rPr>
              <w:t>”、“商务总机”业务。</w:t>
            </w:r>
          </w:p>
        </w:tc>
        <w:tc>
          <w:tcPr>
            <w:tcW w:w="1558" w:type="dxa"/>
            <w:tcBorders>
              <w:top w:val="nil"/>
              <w:left w:val="single" w:sz="4" w:space="0" w:color="auto"/>
              <w:bottom w:val="single" w:sz="8" w:space="0" w:color="auto"/>
              <w:right w:val="single" w:sz="8"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tcBorders>
              <w:top w:val="nil"/>
              <w:left w:val="single" w:sz="4" w:space="0" w:color="auto"/>
              <w:bottom w:val="single" w:sz="8" w:space="0" w:color="auto"/>
              <w:right w:val="single" w:sz="8"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不涉及电信网业务</w:t>
            </w:r>
          </w:p>
        </w:tc>
      </w:tr>
      <w:tr w:rsidR="002B07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455"/>
          <w:jc w:val="center"/>
        </w:trPr>
        <w:tc>
          <w:tcPr>
            <w:tcW w:w="729" w:type="dxa"/>
            <w:vMerge/>
            <w:tcBorders>
              <w:left w:val="single" w:sz="8" w:space="0" w:color="auto"/>
              <w:right w:val="single" w:sz="8" w:space="0" w:color="auto"/>
            </w:tcBorders>
            <w:vAlign w:val="center"/>
          </w:tcPr>
          <w:p w:rsidR="002B0712" w:rsidRDefault="002B0712">
            <w:pPr>
              <w:jc w:val="center"/>
              <w:rPr>
                <w:rFonts w:eastAsia="微软雅黑"/>
                <w:kern w:val="0"/>
                <w:sz w:val="18"/>
                <w:szCs w:val="18"/>
              </w:rPr>
            </w:pPr>
          </w:p>
        </w:tc>
        <w:tc>
          <w:tcPr>
            <w:tcW w:w="992" w:type="dxa"/>
            <w:tcBorders>
              <w:top w:val="nil"/>
              <w:left w:val="nil"/>
              <w:bottom w:val="single" w:sz="8" w:space="0" w:color="auto"/>
              <w:right w:val="single" w:sz="8" w:space="0" w:color="auto"/>
            </w:tcBorders>
            <w:shd w:val="clear" w:color="auto" w:fill="auto"/>
            <w:vAlign w:val="center"/>
          </w:tcPr>
          <w:p w:rsidR="002B0712" w:rsidRDefault="002B0712">
            <w:pPr>
              <w:jc w:val="center"/>
              <w:rPr>
                <w:rFonts w:eastAsia="微软雅黑"/>
                <w:kern w:val="0"/>
                <w:sz w:val="18"/>
                <w:szCs w:val="18"/>
              </w:rPr>
            </w:pPr>
            <w:r>
              <w:rPr>
                <w:rFonts w:eastAsia="微软雅黑" w:hint="eastAsia"/>
                <w:kern w:val="0"/>
                <w:sz w:val="18"/>
                <w:szCs w:val="18"/>
              </w:rPr>
              <w:t>13-BZ-09</w:t>
            </w:r>
          </w:p>
        </w:tc>
        <w:tc>
          <w:tcPr>
            <w:tcW w:w="3492" w:type="dxa"/>
            <w:tcBorders>
              <w:top w:val="nil"/>
              <w:left w:val="nil"/>
              <w:bottom w:val="single" w:sz="8" w:space="0" w:color="auto"/>
              <w:right w:val="single" w:sz="4" w:space="0" w:color="auto"/>
            </w:tcBorders>
            <w:shd w:val="clear" w:color="auto" w:fill="auto"/>
            <w:vAlign w:val="center"/>
          </w:tcPr>
          <w:p w:rsidR="002B0712" w:rsidRDefault="002B0712">
            <w:pPr>
              <w:jc w:val="center"/>
              <w:rPr>
                <w:rFonts w:eastAsia="微软雅黑"/>
                <w:kern w:val="0"/>
                <w:sz w:val="18"/>
                <w:szCs w:val="18"/>
              </w:rPr>
            </w:pPr>
            <w:r>
              <w:rPr>
                <w:rFonts w:eastAsia="微软雅黑" w:hint="eastAsia"/>
                <w:kern w:val="0"/>
                <w:sz w:val="18"/>
                <w:szCs w:val="18"/>
              </w:rPr>
              <w:t>评估人员通过人员访谈、文件审查等方式，了解业务是否制定业务管理文件，明确业务在申请主体资格管控、渠道管理、资质核验、码号申请数量管理、台账管理、落地号码管理、外呼管理、合同管理、业务使用复核监测、退出管理、定期检查、考核问责、工作规程管理等关键环节的管理要求。</w:t>
            </w:r>
          </w:p>
        </w:tc>
        <w:tc>
          <w:tcPr>
            <w:tcW w:w="1558" w:type="dxa"/>
            <w:tcBorders>
              <w:top w:val="nil"/>
              <w:left w:val="single" w:sz="4" w:space="0" w:color="auto"/>
              <w:bottom w:val="single" w:sz="8" w:space="0" w:color="auto"/>
              <w:right w:val="single" w:sz="8"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tcBorders>
              <w:top w:val="nil"/>
              <w:left w:val="single" w:sz="4" w:space="0" w:color="auto"/>
              <w:bottom w:val="single" w:sz="8" w:space="0" w:color="auto"/>
              <w:right w:val="single" w:sz="8"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不涉及电信网业务</w:t>
            </w:r>
          </w:p>
        </w:tc>
      </w:tr>
      <w:tr w:rsidR="002B07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95"/>
          <w:jc w:val="center"/>
        </w:trPr>
        <w:tc>
          <w:tcPr>
            <w:tcW w:w="729" w:type="dxa"/>
            <w:vMerge/>
            <w:tcBorders>
              <w:left w:val="single" w:sz="8" w:space="0" w:color="auto"/>
              <w:right w:val="single" w:sz="8" w:space="0" w:color="auto"/>
            </w:tcBorders>
            <w:vAlign w:val="center"/>
          </w:tcPr>
          <w:p w:rsidR="002B0712" w:rsidRDefault="002B0712">
            <w:pPr>
              <w:jc w:val="center"/>
              <w:rPr>
                <w:rFonts w:eastAsia="微软雅黑"/>
                <w:kern w:val="0"/>
                <w:sz w:val="18"/>
                <w:szCs w:val="18"/>
              </w:rPr>
            </w:pPr>
          </w:p>
        </w:tc>
        <w:tc>
          <w:tcPr>
            <w:tcW w:w="992" w:type="dxa"/>
            <w:tcBorders>
              <w:top w:val="nil"/>
              <w:left w:val="nil"/>
              <w:bottom w:val="single" w:sz="8" w:space="0" w:color="auto"/>
              <w:right w:val="single" w:sz="8" w:space="0" w:color="auto"/>
            </w:tcBorders>
            <w:shd w:val="clear" w:color="auto" w:fill="auto"/>
            <w:vAlign w:val="center"/>
          </w:tcPr>
          <w:p w:rsidR="002B0712" w:rsidRDefault="002B0712">
            <w:pPr>
              <w:jc w:val="center"/>
              <w:rPr>
                <w:rFonts w:eastAsia="微软雅黑"/>
                <w:kern w:val="0"/>
                <w:sz w:val="18"/>
                <w:szCs w:val="18"/>
              </w:rPr>
            </w:pPr>
            <w:r>
              <w:rPr>
                <w:rFonts w:eastAsia="微软雅黑" w:hint="eastAsia"/>
                <w:kern w:val="0"/>
                <w:sz w:val="18"/>
                <w:szCs w:val="18"/>
              </w:rPr>
              <w:t>13-BZ-10</w:t>
            </w:r>
          </w:p>
        </w:tc>
        <w:tc>
          <w:tcPr>
            <w:tcW w:w="3492" w:type="dxa"/>
            <w:tcBorders>
              <w:top w:val="nil"/>
              <w:left w:val="nil"/>
              <w:bottom w:val="single" w:sz="8" w:space="0" w:color="auto"/>
              <w:right w:val="single" w:sz="4" w:space="0" w:color="auto"/>
            </w:tcBorders>
            <w:shd w:val="clear" w:color="auto" w:fill="auto"/>
            <w:vAlign w:val="center"/>
          </w:tcPr>
          <w:p w:rsidR="002B0712" w:rsidRDefault="002B0712">
            <w:pPr>
              <w:jc w:val="center"/>
              <w:rPr>
                <w:rFonts w:eastAsia="微软雅黑"/>
                <w:kern w:val="0"/>
                <w:sz w:val="18"/>
                <w:szCs w:val="18"/>
              </w:rPr>
            </w:pPr>
            <w:r>
              <w:rPr>
                <w:rFonts w:eastAsia="微软雅黑" w:hint="eastAsia"/>
                <w:kern w:val="0"/>
                <w:sz w:val="18"/>
                <w:szCs w:val="18"/>
              </w:rPr>
              <w:t>评估人员通过人员访谈、文件审查等方式，了解业务是否严禁代理渠道或网络渠道代为办理。</w:t>
            </w:r>
          </w:p>
        </w:tc>
        <w:tc>
          <w:tcPr>
            <w:tcW w:w="1558" w:type="dxa"/>
            <w:tcBorders>
              <w:top w:val="nil"/>
              <w:left w:val="single" w:sz="4" w:space="0" w:color="auto"/>
              <w:bottom w:val="single" w:sz="8" w:space="0" w:color="auto"/>
              <w:right w:val="single" w:sz="8"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tcBorders>
              <w:top w:val="nil"/>
              <w:left w:val="single" w:sz="4" w:space="0" w:color="auto"/>
              <w:bottom w:val="single" w:sz="8" w:space="0" w:color="auto"/>
              <w:right w:val="single" w:sz="8"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不涉及业务办理</w:t>
            </w:r>
          </w:p>
        </w:tc>
      </w:tr>
      <w:tr w:rsidR="002B07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6"/>
          <w:jc w:val="center"/>
        </w:trPr>
        <w:tc>
          <w:tcPr>
            <w:tcW w:w="729" w:type="dxa"/>
            <w:vMerge/>
            <w:tcBorders>
              <w:left w:val="single" w:sz="8" w:space="0" w:color="auto"/>
              <w:right w:val="single" w:sz="8" w:space="0" w:color="auto"/>
            </w:tcBorders>
            <w:vAlign w:val="center"/>
          </w:tcPr>
          <w:p w:rsidR="002B0712" w:rsidRDefault="002B0712">
            <w:pPr>
              <w:jc w:val="center"/>
              <w:rPr>
                <w:rFonts w:eastAsia="微软雅黑"/>
                <w:kern w:val="0"/>
                <w:sz w:val="18"/>
                <w:szCs w:val="18"/>
              </w:rPr>
            </w:pPr>
          </w:p>
        </w:tc>
        <w:tc>
          <w:tcPr>
            <w:tcW w:w="992" w:type="dxa"/>
            <w:tcBorders>
              <w:top w:val="nil"/>
              <w:left w:val="nil"/>
              <w:bottom w:val="single" w:sz="8" w:space="0" w:color="auto"/>
              <w:right w:val="single" w:sz="8" w:space="0" w:color="auto"/>
            </w:tcBorders>
            <w:shd w:val="clear" w:color="auto" w:fill="auto"/>
            <w:vAlign w:val="center"/>
          </w:tcPr>
          <w:p w:rsidR="002B0712" w:rsidRDefault="002B0712">
            <w:pPr>
              <w:jc w:val="center"/>
              <w:rPr>
                <w:rFonts w:eastAsia="微软雅黑"/>
                <w:kern w:val="0"/>
                <w:sz w:val="18"/>
                <w:szCs w:val="18"/>
              </w:rPr>
            </w:pPr>
            <w:r>
              <w:rPr>
                <w:rFonts w:eastAsia="微软雅黑" w:hint="eastAsia"/>
                <w:kern w:val="0"/>
                <w:sz w:val="18"/>
                <w:szCs w:val="18"/>
              </w:rPr>
              <w:t>13-BZ-11</w:t>
            </w:r>
          </w:p>
        </w:tc>
        <w:tc>
          <w:tcPr>
            <w:tcW w:w="3492" w:type="dxa"/>
            <w:tcBorders>
              <w:top w:val="nil"/>
              <w:left w:val="nil"/>
              <w:bottom w:val="single" w:sz="8" w:space="0" w:color="auto"/>
              <w:right w:val="single" w:sz="4" w:space="0" w:color="auto"/>
            </w:tcBorders>
            <w:shd w:val="clear" w:color="auto" w:fill="auto"/>
            <w:vAlign w:val="center"/>
          </w:tcPr>
          <w:p w:rsidR="002B0712" w:rsidRDefault="002B0712">
            <w:pPr>
              <w:jc w:val="center"/>
              <w:rPr>
                <w:rFonts w:eastAsia="微软雅黑"/>
                <w:kern w:val="0"/>
                <w:sz w:val="18"/>
                <w:szCs w:val="18"/>
              </w:rPr>
            </w:pPr>
            <w:r>
              <w:rPr>
                <w:rFonts w:eastAsia="微软雅黑" w:hint="eastAsia"/>
                <w:kern w:val="0"/>
                <w:sz w:val="18"/>
                <w:szCs w:val="18"/>
              </w:rPr>
              <w:t>评估人员通过人员访谈、文件审查等方式，了解业务是否严格落实用户实名信息核验登记。基础电信企业应建立用户真实有效身份信息核验登记留存机制，加强个人用户身份信息、单位用户证照信息核验，严格落实电信业务用户实名制。</w:t>
            </w:r>
          </w:p>
        </w:tc>
        <w:tc>
          <w:tcPr>
            <w:tcW w:w="1558" w:type="dxa"/>
            <w:tcBorders>
              <w:top w:val="nil"/>
              <w:left w:val="single" w:sz="4" w:space="0" w:color="auto"/>
              <w:bottom w:val="single" w:sz="8" w:space="0" w:color="auto"/>
              <w:right w:val="single" w:sz="8"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tcBorders>
              <w:top w:val="nil"/>
              <w:left w:val="single" w:sz="4" w:space="0" w:color="auto"/>
              <w:bottom w:val="single" w:sz="8" w:space="0" w:color="auto"/>
              <w:right w:val="single" w:sz="8"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不涉及电信网业务</w:t>
            </w:r>
          </w:p>
        </w:tc>
      </w:tr>
      <w:tr w:rsidR="002B07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975"/>
          <w:jc w:val="center"/>
        </w:trPr>
        <w:tc>
          <w:tcPr>
            <w:tcW w:w="729" w:type="dxa"/>
            <w:vMerge/>
            <w:tcBorders>
              <w:left w:val="single" w:sz="8" w:space="0" w:color="auto"/>
              <w:right w:val="single" w:sz="8" w:space="0" w:color="auto"/>
            </w:tcBorders>
            <w:vAlign w:val="center"/>
          </w:tcPr>
          <w:p w:rsidR="002B0712" w:rsidRDefault="002B0712">
            <w:pPr>
              <w:jc w:val="center"/>
              <w:rPr>
                <w:rFonts w:eastAsia="微软雅黑"/>
                <w:kern w:val="0"/>
                <w:sz w:val="18"/>
                <w:szCs w:val="18"/>
              </w:rPr>
            </w:pPr>
          </w:p>
        </w:tc>
        <w:tc>
          <w:tcPr>
            <w:tcW w:w="992" w:type="dxa"/>
            <w:tcBorders>
              <w:top w:val="nil"/>
              <w:left w:val="nil"/>
              <w:bottom w:val="single" w:sz="8" w:space="0" w:color="auto"/>
              <w:right w:val="single" w:sz="8" w:space="0" w:color="auto"/>
            </w:tcBorders>
            <w:shd w:val="clear" w:color="auto" w:fill="auto"/>
            <w:vAlign w:val="center"/>
          </w:tcPr>
          <w:p w:rsidR="002B0712" w:rsidRDefault="002B0712">
            <w:pPr>
              <w:jc w:val="center"/>
              <w:rPr>
                <w:rFonts w:eastAsia="微软雅黑"/>
                <w:kern w:val="0"/>
                <w:sz w:val="18"/>
                <w:szCs w:val="18"/>
              </w:rPr>
            </w:pPr>
            <w:r>
              <w:rPr>
                <w:rFonts w:eastAsia="微软雅黑" w:hint="eastAsia"/>
                <w:kern w:val="0"/>
                <w:sz w:val="18"/>
                <w:szCs w:val="18"/>
              </w:rPr>
              <w:t>13-BZ-12</w:t>
            </w:r>
          </w:p>
        </w:tc>
        <w:tc>
          <w:tcPr>
            <w:tcW w:w="3492" w:type="dxa"/>
            <w:tcBorders>
              <w:top w:val="nil"/>
              <w:left w:val="nil"/>
              <w:bottom w:val="single" w:sz="8" w:space="0" w:color="auto"/>
              <w:right w:val="single" w:sz="4" w:space="0" w:color="auto"/>
            </w:tcBorders>
            <w:shd w:val="clear" w:color="auto" w:fill="auto"/>
            <w:vAlign w:val="center"/>
          </w:tcPr>
          <w:p w:rsidR="002B0712" w:rsidRDefault="002B0712">
            <w:pPr>
              <w:jc w:val="center"/>
              <w:rPr>
                <w:rFonts w:eastAsia="微软雅黑"/>
                <w:kern w:val="0"/>
                <w:sz w:val="18"/>
                <w:szCs w:val="18"/>
              </w:rPr>
            </w:pPr>
            <w:r>
              <w:rPr>
                <w:rFonts w:eastAsia="微软雅黑" w:hint="eastAsia"/>
                <w:kern w:val="0"/>
                <w:sz w:val="18"/>
                <w:szCs w:val="18"/>
              </w:rPr>
              <w:t>评估人员通过人员访谈、文件审查等方式，了解业务是否严格落实申请数量要求，同一用户在同一基础电信企业全国范围内申请“</w:t>
            </w:r>
            <w:r>
              <w:rPr>
                <w:rFonts w:eastAsia="微软雅黑" w:hint="eastAsia"/>
                <w:kern w:val="0"/>
                <w:sz w:val="18"/>
                <w:szCs w:val="18"/>
              </w:rPr>
              <w:t>400</w:t>
            </w:r>
            <w:r>
              <w:rPr>
                <w:rFonts w:eastAsia="微软雅黑" w:hint="eastAsia"/>
                <w:kern w:val="0"/>
                <w:sz w:val="18"/>
                <w:szCs w:val="18"/>
              </w:rPr>
              <w:t>”、“一号通”、“商务总机”等重点业务号码，每类原则上不得超过</w:t>
            </w:r>
            <w:r>
              <w:rPr>
                <w:rFonts w:eastAsia="微软雅黑" w:hint="eastAsia"/>
                <w:kern w:val="0"/>
                <w:sz w:val="18"/>
                <w:szCs w:val="18"/>
              </w:rPr>
              <w:t>5</w:t>
            </w:r>
            <w:r>
              <w:rPr>
                <w:rFonts w:eastAsia="微软雅黑" w:hint="eastAsia"/>
                <w:kern w:val="0"/>
                <w:sz w:val="18"/>
                <w:szCs w:val="18"/>
              </w:rPr>
              <w:t>个。</w:t>
            </w:r>
          </w:p>
        </w:tc>
        <w:tc>
          <w:tcPr>
            <w:tcW w:w="1558" w:type="dxa"/>
            <w:tcBorders>
              <w:top w:val="nil"/>
              <w:left w:val="single" w:sz="4" w:space="0" w:color="auto"/>
              <w:bottom w:val="single" w:sz="8" w:space="0" w:color="auto"/>
              <w:right w:val="single" w:sz="8"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tcBorders>
              <w:top w:val="nil"/>
              <w:left w:val="single" w:sz="4" w:space="0" w:color="auto"/>
              <w:bottom w:val="single" w:sz="8" w:space="0" w:color="auto"/>
              <w:right w:val="single" w:sz="8"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不涉及电信网业务</w:t>
            </w:r>
          </w:p>
        </w:tc>
      </w:tr>
      <w:tr w:rsidR="002B07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975"/>
          <w:jc w:val="center"/>
        </w:trPr>
        <w:tc>
          <w:tcPr>
            <w:tcW w:w="729" w:type="dxa"/>
            <w:vMerge/>
            <w:tcBorders>
              <w:left w:val="single" w:sz="8" w:space="0" w:color="auto"/>
              <w:right w:val="single" w:sz="8" w:space="0" w:color="auto"/>
            </w:tcBorders>
            <w:vAlign w:val="center"/>
          </w:tcPr>
          <w:p w:rsidR="002B0712" w:rsidRDefault="002B0712">
            <w:pPr>
              <w:jc w:val="center"/>
              <w:rPr>
                <w:rFonts w:eastAsia="微软雅黑"/>
                <w:kern w:val="0"/>
                <w:sz w:val="18"/>
                <w:szCs w:val="18"/>
              </w:rPr>
            </w:pPr>
          </w:p>
        </w:tc>
        <w:tc>
          <w:tcPr>
            <w:tcW w:w="992" w:type="dxa"/>
            <w:tcBorders>
              <w:top w:val="nil"/>
              <w:left w:val="nil"/>
              <w:bottom w:val="single" w:sz="8" w:space="0" w:color="auto"/>
              <w:right w:val="single" w:sz="8" w:space="0" w:color="auto"/>
            </w:tcBorders>
            <w:shd w:val="clear" w:color="auto" w:fill="auto"/>
            <w:vAlign w:val="center"/>
          </w:tcPr>
          <w:p w:rsidR="002B0712" w:rsidRDefault="002B0712">
            <w:pPr>
              <w:jc w:val="center"/>
              <w:rPr>
                <w:rFonts w:eastAsia="微软雅黑"/>
                <w:kern w:val="0"/>
                <w:sz w:val="18"/>
                <w:szCs w:val="18"/>
              </w:rPr>
            </w:pPr>
            <w:r>
              <w:rPr>
                <w:rFonts w:eastAsia="微软雅黑" w:hint="eastAsia"/>
                <w:kern w:val="0"/>
                <w:sz w:val="18"/>
                <w:szCs w:val="18"/>
              </w:rPr>
              <w:t>13-BZ-13</w:t>
            </w:r>
          </w:p>
        </w:tc>
        <w:tc>
          <w:tcPr>
            <w:tcW w:w="3492" w:type="dxa"/>
            <w:tcBorders>
              <w:top w:val="nil"/>
              <w:left w:val="nil"/>
              <w:bottom w:val="single" w:sz="8" w:space="0" w:color="auto"/>
              <w:right w:val="single" w:sz="4" w:space="0" w:color="auto"/>
            </w:tcBorders>
            <w:shd w:val="clear" w:color="auto" w:fill="auto"/>
            <w:vAlign w:val="center"/>
          </w:tcPr>
          <w:p w:rsidR="002B0712" w:rsidRDefault="002B0712">
            <w:pPr>
              <w:jc w:val="center"/>
              <w:rPr>
                <w:rFonts w:eastAsia="微软雅黑"/>
                <w:kern w:val="0"/>
                <w:sz w:val="18"/>
                <w:szCs w:val="18"/>
              </w:rPr>
            </w:pPr>
            <w:r>
              <w:rPr>
                <w:rFonts w:eastAsia="微软雅黑" w:hint="eastAsia"/>
                <w:kern w:val="0"/>
                <w:sz w:val="18"/>
                <w:szCs w:val="18"/>
              </w:rPr>
              <w:t>评估人员通过人员访谈、文件审查等方式，了解业务是否严格落实台账管理，“</w:t>
            </w:r>
            <w:r>
              <w:rPr>
                <w:rFonts w:eastAsia="微软雅黑" w:hint="eastAsia"/>
                <w:kern w:val="0"/>
                <w:sz w:val="18"/>
                <w:szCs w:val="18"/>
              </w:rPr>
              <w:t>400</w:t>
            </w:r>
            <w:r>
              <w:rPr>
                <w:rFonts w:eastAsia="微软雅黑" w:hint="eastAsia"/>
                <w:kern w:val="0"/>
                <w:sz w:val="18"/>
                <w:szCs w:val="18"/>
              </w:rPr>
              <w:t>”、“一号通”、“商务总机”业务台账信息应包括用户资质、使用用途、真实落地号码等。</w:t>
            </w:r>
          </w:p>
        </w:tc>
        <w:tc>
          <w:tcPr>
            <w:tcW w:w="1558" w:type="dxa"/>
            <w:tcBorders>
              <w:top w:val="nil"/>
              <w:left w:val="single" w:sz="4" w:space="0" w:color="auto"/>
              <w:bottom w:val="single" w:sz="8" w:space="0" w:color="auto"/>
              <w:right w:val="single" w:sz="8"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tcBorders>
              <w:top w:val="nil"/>
              <w:left w:val="single" w:sz="4" w:space="0" w:color="auto"/>
              <w:bottom w:val="single" w:sz="8" w:space="0" w:color="auto"/>
              <w:right w:val="single" w:sz="8"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不涉及电信网业务</w:t>
            </w:r>
          </w:p>
        </w:tc>
      </w:tr>
      <w:tr w:rsidR="002B07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35"/>
          <w:jc w:val="center"/>
        </w:trPr>
        <w:tc>
          <w:tcPr>
            <w:tcW w:w="729" w:type="dxa"/>
            <w:vMerge/>
            <w:tcBorders>
              <w:left w:val="single" w:sz="8" w:space="0" w:color="auto"/>
              <w:right w:val="single" w:sz="8" w:space="0" w:color="auto"/>
            </w:tcBorders>
            <w:vAlign w:val="center"/>
          </w:tcPr>
          <w:p w:rsidR="002B0712" w:rsidRDefault="002B0712">
            <w:pPr>
              <w:jc w:val="center"/>
              <w:rPr>
                <w:rFonts w:eastAsia="微软雅黑"/>
                <w:kern w:val="0"/>
                <w:sz w:val="18"/>
                <w:szCs w:val="18"/>
              </w:rPr>
            </w:pPr>
          </w:p>
        </w:tc>
        <w:tc>
          <w:tcPr>
            <w:tcW w:w="992" w:type="dxa"/>
            <w:tcBorders>
              <w:top w:val="nil"/>
              <w:left w:val="nil"/>
              <w:bottom w:val="single" w:sz="8" w:space="0" w:color="auto"/>
              <w:right w:val="single" w:sz="8" w:space="0" w:color="auto"/>
            </w:tcBorders>
            <w:shd w:val="clear" w:color="auto" w:fill="auto"/>
            <w:vAlign w:val="center"/>
          </w:tcPr>
          <w:p w:rsidR="002B0712" w:rsidRDefault="002B0712">
            <w:pPr>
              <w:jc w:val="center"/>
              <w:rPr>
                <w:rFonts w:eastAsia="微软雅黑"/>
                <w:kern w:val="0"/>
                <w:sz w:val="18"/>
                <w:szCs w:val="18"/>
              </w:rPr>
            </w:pPr>
            <w:r>
              <w:rPr>
                <w:rFonts w:eastAsia="微软雅黑" w:hint="eastAsia"/>
                <w:kern w:val="0"/>
                <w:sz w:val="18"/>
                <w:szCs w:val="18"/>
              </w:rPr>
              <w:t>13-BZ-14</w:t>
            </w:r>
          </w:p>
        </w:tc>
        <w:tc>
          <w:tcPr>
            <w:tcW w:w="3492" w:type="dxa"/>
            <w:tcBorders>
              <w:top w:val="nil"/>
              <w:left w:val="nil"/>
              <w:bottom w:val="single" w:sz="8" w:space="0" w:color="auto"/>
              <w:right w:val="single" w:sz="4" w:space="0" w:color="auto"/>
            </w:tcBorders>
            <w:shd w:val="clear" w:color="auto" w:fill="auto"/>
            <w:vAlign w:val="center"/>
          </w:tcPr>
          <w:p w:rsidR="002B0712" w:rsidRDefault="002B0712">
            <w:pPr>
              <w:jc w:val="center"/>
              <w:rPr>
                <w:rFonts w:eastAsia="微软雅黑"/>
                <w:kern w:val="0"/>
                <w:sz w:val="18"/>
                <w:szCs w:val="18"/>
              </w:rPr>
            </w:pPr>
            <w:r>
              <w:rPr>
                <w:rFonts w:eastAsia="微软雅黑" w:hint="eastAsia"/>
                <w:kern w:val="0"/>
                <w:sz w:val="18"/>
                <w:szCs w:val="18"/>
              </w:rPr>
              <w:t>评估人员通过人员访谈、文件审查等方式，了解</w:t>
            </w:r>
            <w:r>
              <w:rPr>
                <w:rFonts w:eastAsia="微软雅黑" w:hint="eastAsia"/>
                <w:kern w:val="0"/>
                <w:sz w:val="18"/>
                <w:szCs w:val="18"/>
              </w:rPr>
              <w:t xml:space="preserve"> </w:t>
            </w:r>
            <w:r>
              <w:rPr>
                <w:rFonts w:eastAsia="微软雅黑" w:hint="eastAsia"/>
                <w:kern w:val="0"/>
                <w:sz w:val="18"/>
                <w:szCs w:val="18"/>
              </w:rPr>
              <w:t>“</w:t>
            </w:r>
            <w:r>
              <w:rPr>
                <w:rFonts w:eastAsia="微软雅黑" w:hint="eastAsia"/>
                <w:kern w:val="0"/>
                <w:sz w:val="18"/>
                <w:szCs w:val="18"/>
              </w:rPr>
              <w:t>400</w:t>
            </w:r>
            <w:r>
              <w:rPr>
                <w:rFonts w:eastAsia="微软雅黑" w:hint="eastAsia"/>
                <w:kern w:val="0"/>
                <w:sz w:val="18"/>
                <w:szCs w:val="18"/>
              </w:rPr>
              <w:t>”、“一号通”、“商务总机”等重点电信业务是否建立业务落地号码核验登记机制。</w:t>
            </w:r>
          </w:p>
        </w:tc>
        <w:tc>
          <w:tcPr>
            <w:tcW w:w="1558" w:type="dxa"/>
            <w:tcBorders>
              <w:top w:val="nil"/>
              <w:left w:val="single" w:sz="4" w:space="0" w:color="auto"/>
              <w:bottom w:val="single" w:sz="8" w:space="0" w:color="auto"/>
              <w:right w:val="single" w:sz="8"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tcBorders>
              <w:top w:val="nil"/>
              <w:left w:val="single" w:sz="4" w:space="0" w:color="auto"/>
              <w:bottom w:val="single" w:sz="8" w:space="0" w:color="auto"/>
              <w:right w:val="single" w:sz="8"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不涉及电信网业务</w:t>
            </w:r>
          </w:p>
        </w:tc>
      </w:tr>
      <w:tr w:rsidR="002B07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35"/>
          <w:jc w:val="center"/>
        </w:trPr>
        <w:tc>
          <w:tcPr>
            <w:tcW w:w="729" w:type="dxa"/>
            <w:vMerge/>
            <w:tcBorders>
              <w:left w:val="single" w:sz="8" w:space="0" w:color="auto"/>
              <w:right w:val="single" w:sz="8" w:space="0" w:color="auto"/>
            </w:tcBorders>
            <w:vAlign w:val="center"/>
          </w:tcPr>
          <w:p w:rsidR="002B0712" w:rsidRDefault="002B0712">
            <w:pPr>
              <w:jc w:val="center"/>
              <w:rPr>
                <w:rFonts w:eastAsia="微软雅黑"/>
                <w:kern w:val="0"/>
                <w:sz w:val="18"/>
                <w:szCs w:val="18"/>
              </w:rPr>
            </w:pPr>
          </w:p>
        </w:tc>
        <w:tc>
          <w:tcPr>
            <w:tcW w:w="992" w:type="dxa"/>
            <w:tcBorders>
              <w:top w:val="nil"/>
              <w:left w:val="nil"/>
              <w:bottom w:val="single" w:sz="8" w:space="0" w:color="auto"/>
              <w:right w:val="single" w:sz="8" w:space="0" w:color="auto"/>
            </w:tcBorders>
            <w:shd w:val="clear" w:color="auto" w:fill="auto"/>
            <w:vAlign w:val="center"/>
          </w:tcPr>
          <w:p w:rsidR="002B0712" w:rsidRDefault="002B0712">
            <w:pPr>
              <w:jc w:val="center"/>
              <w:rPr>
                <w:rFonts w:eastAsia="微软雅黑"/>
                <w:kern w:val="0"/>
                <w:sz w:val="18"/>
                <w:szCs w:val="18"/>
              </w:rPr>
            </w:pPr>
            <w:r>
              <w:rPr>
                <w:rFonts w:eastAsia="微软雅黑" w:hint="eastAsia"/>
                <w:kern w:val="0"/>
                <w:sz w:val="18"/>
                <w:szCs w:val="18"/>
              </w:rPr>
              <w:t>13-BZ-15</w:t>
            </w:r>
          </w:p>
        </w:tc>
        <w:tc>
          <w:tcPr>
            <w:tcW w:w="3492" w:type="dxa"/>
            <w:tcBorders>
              <w:top w:val="nil"/>
              <w:left w:val="nil"/>
              <w:bottom w:val="single" w:sz="8" w:space="0" w:color="auto"/>
              <w:right w:val="single" w:sz="4" w:space="0" w:color="auto"/>
            </w:tcBorders>
            <w:shd w:val="clear" w:color="auto" w:fill="auto"/>
            <w:vAlign w:val="center"/>
          </w:tcPr>
          <w:p w:rsidR="002B0712" w:rsidRDefault="002B0712">
            <w:pPr>
              <w:jc w:val="center"/>
              <w:rPr>
                <w:rFonts w:eastAsia="微软雅黑"/>
                <w:kern w:val="0"/>
                <w:sz w:val="18"/>
                <w:szCs w:val="18"/>
              </w:rPr>
            </w:pPr>
            <w:r>
              <w:rPr>
                <w:rFonts w:eastAsia="微软雅黑" w:hint="eastAsia"/>
                <w:kern w:val="0"/>
                <w:sz w:val="18"/>
                <w:szCs w:val="18"/>
              </w:rPr>
              <w:t>评估人员通过人员访谈、文件审查等方式，了解业务在合同和协议中是否包含登记用户主体责任，细化责任条款。</w:t>
            </w:r>
          </w:p>
        </w:tc>
        <w:tc>
          <w:tcPr>
            <w:tcW w:w="1558" w:type="dxa"/>
            <w:tcBorders>
              <w:top w:val="nil"/>
              <w:left w:val="single" w:sz="4" w:space="0" w:color="auto"/>
              <w:bottom w:val="single" w:sz="8" w:space="0" w:color="auto"/>
              <w:right w:val="single" w:sz="8"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tcBorders>
              <w:top w:val="nil"/>
              <w:left w:val="single" w:sz="4" w:space="0" w:color="auto"/>
              <w:bottom w:val="single" w:sz="8" w:space="0" w:color="auto"/>
              <w:right w:val="single" w:sz="8"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不涉及业务办理</w:t>
            </w:r>
          </w:p>
        </w:tc>
      </w:tr>
      <w:tr w:rsidR="002B07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35"/>
          <w:jc w:val="center"/>
        </w:trPr>
        <w:tc>
          <w:tcPr>
            <w:tcW w:w="729" w:type="dxa"/>
            <w:vMerge/>
            <w:tcBorders>
              <w:left w:val="single" w:sz="8" w:space="0" w:color="auto"/>
              <w:right w:val="single" w:sz="8" w:space="0" w:color="auto"/>
            </w:tcBorders>
            <w:vAlign w:val="center"/>
          </w:tcPr>
          <w:p w:rsidR="002B0712" w:rsidRDefault="002B0712">
            <w:pPr>
              <w:jc w:val="center"/>
              <w:rPr>
                <w:rFonts w:eastAsia="微软雅黑"/>
                <w:kern w:val="0"/>
                <w:sz w:val="18"/>
                <w:szCs w:val="18"/>
              </w:rPr>
            </w:pPr>
          </w:p>
        </w:tc>
        <w:tc>
          <w:tcPr>
            <w:tcW w:w="992" w:type="dxa"/>
            <w:tcBorders>
              <w:top w:val="nil"/>
              <w:left w:val="nil"/>
              <w:bottom w:val="single" w:sz="8" w:space="0" w:color="auto"/>
              <w:right w:val="single" w:sz="8" w:space="0" w:color="auto"/>
            </w:tcBorders>
            <w:shd w:val="clear" w:color="auto" w:fill="auto"/>
            <w:vAlign w:val="center"/>
          </w:tcPr>
          <w:p w:rsidR="002B0712" w:rsidRDefault="002B0712">
            <w:pPr>
              <w:jc w:val="center"/>
              <w:rPr>
                <w:rFonts w:eastAsia="微软雅黑"/>
                <w:kern w:val="0"/>
                <w:sz w:val="18"/>
                <w:szCs w:val="18"/>
              </w:rPr>
            </w:pPr>
            <w:r>
              <w:rPr>
                <w:rFonts w:eastAsia="微软雅黑" w:hint="eastAsia"/>
                <w:kern w:val="0"/>
                <w:sz w:val="18"/>
                <w:szCs w:val="18"/>
              </w:rPr>
              <w:t>13-BZ-16</w:t>
            </w:r>
          </w:p>
        </w:tc>
        <w:tc>
          <w:tcPr>
            <w:tcW w:w="3492" w:type="dxa"/>
            <w:tcBorders>
              <w:top w:val="nil"/>
              <w:left w:val="nil"/>
              <w:bottom w:val="single" w:sz="8" w:space="0" w:color="auto"/>
              <w:right w:val="single" w:sz="4" w:space="0" w:color="auto"/>
            </w:tcBorders>
            <w:shd w:val="clear" w:color="auto" w:fill="auto"/>
            <w:vAlign w:val="center"/>
          </w:tcPr>
          <w:p w:rsidR="002B0712" w:rsidRDefault="002B0712">
            <w:pPr>
              <w:jc w:val="center"/>
              <w:rPr>
                <w:rFonts w:eastAsia="微软雅黑"/>
                <w:kern w:val="0"/>
                <w:sz w:val="18"/>
                <w:szCs w:val="18"/>
              </w:rPr>
            </w:pPr>
            <w:r>
              <w:rPr>
                <w:rFonts w:eastAsia="微软雅黑" w:hint="eastAsia"/>
                <w:kern w:val="0"/>
                <w:sz w:val="18"/>
                <w:szCs w:val="18"/>
              </w:rPr>
              <w:t>评估人员通过人员访谈、文件审查等方式，了解业务是否利用语音专线进行超频、超时段外呼，利用其他码号等电信资源外呼行为管理是否严格。</w:t>
            </w:r>
          </w:p>
        </w:tc>
        <w:tc>
          <w:tcPr>
            <w:tcW w:w="1558" w:type="dxa"/>
            <w:tcBorders>
              <w:top w:val="nil"/>
              <w:left w:val="single" w:sz="4" w:space="0" w:color="auto"/>
              <w:bottom w:val="single" w:sz="8" w:space="0" w:color="auto"/>
              <w:right w:val="single" w:sz="8"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tcBorders>
              <w:top w:val="nil"/>
              <w:left w:val="single" w:sz="4" w:space="0" w:color="auto"/>
              <w:bottom w:val="single" w:sz="8" w:space="0" w:color="auto"/>
              <w:right w:val="single" w:sz="8"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不涉及电信网业务</w:t>
            </w:r>
          </w:p>
        </w:tc>
      </w:tr>
      <w:tr w:rsidR="002B07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35"/>
          <w:jc w:val="center"/>
        </w:trPr>
        <w:tc>
          <w:tcPr>
            <w:tcW w:w="729" w:type="dxa"/>
            <w:vMerge/>
            <w:tcBorders>
              <w:left w:val="single" w:sz="8" w:space="0" w:color="auto"/>
              <w:right w:val="single" w:sz="8" w:space="0" w:color="auto"/>
            </w:tcBorders>
            <w:vAlign w:val="center"/>
          </w:tcPr>
          <w:p w:rsidR="002B0712" w:rsidRDefault="002B0712">
            <w:pPr>
              <w:jc w:val="center"/>
              <w:rPr>
                <w:rFonts w:eastAsia="微软雅黑"/>
                <w:kern w:val="0"/>
                <w:sz w:val="18"/>
                <w:szCs w:val="18"/>
              </w:rPr>
            </w:pPr>
          </w:p>
        </w:tc>
        <w:tc>
          <w:tcPr>
            <w:tcW w:w="992" w:type="dxa"/>
            <w:tcBorders>
              <w:top w:val="nil"/>
              <w:left w:val="nil"/>
              <w:bottom w:val="single" w:sz="8" w:space="0" w:color="auto"/>
              <w:right w:val="single" w:sz="8" w:space="0" w:color="auto"/>
            </w:tcBorders>
            <w:shd w:val="clear" w:color="auto" w:fill="auto"/>
            <w:vAlign w:val="center"/>
          </w:tcPr>
          <w:p w:rsidR="002B0712" w:rsidRDefault="002B0712">
            <w:pPr>
              <w:jc w:val="center"/>
              <w:rPr>
                <w:rFonts w:eastAsia="微软雅黑"/>
                <w:kern w:val="0"/>
                <w:sz w:val="18"/>
                <w:szCs w:val="18"/>
              </w:rPr>
            </w:pPr>
            <w:r>
              <w:rPr>
                <w:rFonts w:eastAsia="微软雅黑" w:hint="eastAsia"/>
                <w:kern w:val="0"/>
                <w:sz w:val="18"/>
                <w:szCs w:val="18"/>
              </w:rPr>
              <w:t>13-BZ-17</w:t>
            </w:r>
          </w:p>
        </w:tc>
        <w:tc>
          <w:tcPr>
            <w:tcW w:w="3492" w:type="dxa"/>
            <w:tcBorders>
              <w:top w:val="nil"/>
              <w:left w:val="nil"/>
              <w:bottom w:val="single" w:sz="8" w:space="0" w:color="auto"/>
              <w:right w:val="single" w:sz="4" w:space="0" w:color="auto"/>
            </w:tcBorders>
            <w:shd w:val="clear" w:color="auto" w:fill="auto"/>
            <w:vAlign w:val="center"/>
          </w:tcPr>
          <w:p w:rsidR="002B0712" w:rsidRDefault="002B0712">
            <w:pPr>
              <w:jc w:val="center"/>
              <w:rPr>
                <w:rFonts w:eastAsia="微软雅黑"/>
                <w:kern w:val="0"/>
                <w:sz w:val="18"/>
                <w:szCs w:val="18"/>
              </w:rPr>
            </w:pPr>
            <w:r>
              <w:rPr>
                <w:rFonts w:eastAsia="微软雅黑" w:hint="eastAsia"/>
                <w:kern w:val="0"/>
                <w:sz w:val="18"/>
                <w:szCs w:val="18"/>
              </w:rPr>
              <w:t>评估人员通过人员访谈、文件审查等方式，了解业务是否有退出管理。当出现异常情况时，应根据实际情况对相关业务及时予以关停、注销。</w:t>
            </w:r>
          </w:p>
        </w:tc>
        <w:tc>
          <w:tcPr>
            <w:tcW w:w="1558" w:type="dxa"/>
            <w:tcBorders>
              <w:top w:val="nil"/>
              <w:left w:val="single" w:sz="4" w:space="0" w:color="auto"/>
              <w:bottom w:val="single" w:sz="8" w:space="0" w:color="auto"/>
              <w:right w:val="single" w:sz="8"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合格</w:t>
            </w:r>
          </w:p>
        </w:tc>
        <w:tc>
          <w:tcPr>
            <w:tcW w:w="2267" w:type="dxa"/>
            <w:tcBorders>
              <w:top w:val="nil"/>
              <w:left w:val="single" w:sz="4" w:space="0" w:color="auto"/>
              <w:bottom w:val="single" w:sz="8" w:space="0" w:color="auto"/>
              <w:right w:val="single" w:sz="8"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符合中国移动相关规定</w:t>
            </w:r>
          </w:p>
        </w:tc>
      </w:tr>
      <w:tr w:rsidR="002B07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35"/>
          <w:jc w:val="center"/>
        </w:trPr>
        <w:tc>
          <w:tcPr>
            <w:tcW w:w="729" w:type="dxa"/>
            <w:vMerge/>
            <w:tcBorders>
              <w:left w:val="single" w:sz="8" w:space="0" w:color="auto"/>
              <w:right w:val="single" w:sz="8" w:space="0" w:color="auto"/>
            </w:tcBorders>
            <w:vAlign w:val="center"/>
          </w:tcPr>
          <w:p w:rsidR="002B0712" w:rsidRDefault="002B0712">
            <w:pPr>
              <w:jc w:val="center"/>
              <w:rPr>
                <w:rFonts w:eastAsia="微软雅黑"/>
                <w:kern w:val="0"/>
                <w:sz w:val="18"/>
                <w:szCs w:val="18"/>
              </w:rPr>
            </w:pPr>
          </w:p>
        </w:tc>
        <w:tc>
          <w:tcPr>
            <w:tcW w:w="992" w:type="dxa"/>
            <w:tcBorders>
              <w:top w:val="nil"/>
              <w:left w:val="nil"/>
              <w:bottom w:val="single" w:sz="8" w:space="0" w:color="auto"/>
              <w:right w:val="single" w:sz="8" w:space="0" w:color="auto"/>
            </w:tcBorders>
            <w:shd w:val="clear" w:color="auto" w:fill="auto"/>
            <w:vAlign w:val="center"/>
          </w:tcPr>
          <w:p w:rsidR="002B0712" w:rsidRDefault="002B0712">
            <w:pPr>
              <w:jc w:val="center"/>
              <w:rPr>
                <w:rFonts w:eastAsia="微软雅黑"/>
                <w:kern w:val="0"/>
                <w:sz w:val="18"/>
                <w:szCs w:val="18"/>
              </w:rPr>
            </w:pPr>
            <w:r>
              <w:rPr>
                <w:rFonts w:eastAsia="微软雅黑" w:hint="eastAsia"/>
                <w:kern w:val="0"/>
                <w:sz w:val="18"/>
                <w:szCs w:val="18"/>
              </w:rPr>
              <w:t>13-BZ-18</w:t>
            </w:r>
          </w:p>
        </w:tc>
        <w:tc>
          <w:tcPr>
            <w:tcW w:w="3492" w:type="dxa"/>
            <w:tcBorders>
              <w:top w:val="nil"/>
              <w:left w:val="nil"/>
              <w:bottom w:val="single" w:sz="8" w:space="0" w:color="auto"/>
              <w:right w:val="single" w:sz="4" w:space="0" w:color="auto"/>
            </w:tcBorders>
            <w:shd w:val="clear" w:color="auto" w:fill="auto"/>
            <w:vAlign w:val="center"/>
          </w:tcPr>
          <w:p w:rsidR="002B0712" w:rsidRDefault="002B0712">
            <w:pPr>
              <w:jc w:val="center"/>
              <w:rPr>
                <w:rFonts w:eastAsia="微软雅黑"/>
                <w:kern w:val="0"/>
                <w:sz w:val="18"/>
                <w:szCs w:val="18"/>
              </w:rPr>
            </w:pPr>
            <w:r>
              <w:rPr>
                <w:rFonts w:eastAsia="微软雅黑" w:hint="eastAsia"/>
                <w:kern w:val="0"/>
                <w:sz w:val="18"/>
                <w:szCs w:val="18"/>
              </w:rPr>
              <w:t>评估人员通过人员访谈、文件审查等方式，了解基础电信企业应配套建立防范打击通讯信息诈骗相关重点电信业务的信息化管理手段。</w:t>
            </w:r>
          </w:p>
        </w:tc>
        <w:tc>
          <w:tcPr>
            <w:tcW w:w="1558" w:type="dxa"/>
            <w:tcBorders>
              <w:top w:val="nil"/>
              <w:left w:val="single" w:sz="4" w:space="0" w:color="auto"/>
              <w:bottom w:val="single" w:sz="8" w:space="0" w:color="auto"/>
              <w:right w:val="single" w:sz="8"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tcBorders>
              <w:top w:val="nil"/>
              <w:left w:val="single" w:sz="4" w:space="0" w:color="auto"/>
              <w:bottom w:val="single" w:sz="8" w:space="0" w:color="auto"/>
              <w:right w:val="single" w:sz="8"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不涉及电信网业务</w:t>
            </w:r>
          </w:p>
        </w:tc>
      </w:tr>
      <w:tr w:rsidR="002B07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35"/>
          <w:jc w:val="center"/>
        </w:trPr>
        <w:tc>
          <w:tcPr>
            <w:tcW w:w="729" w:type="dxa"/>
            <w:vMerge/>
            <w:tcBorders>
              <w:left w:val="single" w:sz="8" w:space="0" w:color="auto"/>
              <w:right w:val="single" w:sz="8" w:space="0" w:color="auto"/>
            </w:tcBorders>
            <w:vAlign w:val="center"/>
          </w:tcPr>
          <w:p w:rsidR="002B0712" w:rsidRDefault="002B0712">
            <w:pPr>
              <w:jc w:val="center"/>
              <w:rPr>
                <w:rFonts w:eastAsia="微软雅黑"/>
                <w:kern w:val="0"/>
                <w:sz w:val="18"/>
                <w:szCs w:val="18"/>
              </w:rPr>
            </w:pPr>
          </w:p>
        </w:tc>
        <w:tc>
          <w:tcPr>
            <w:tcW w:w="992" w:type="dxa"/>
            <w:tcBorders>
              <w:top w:val="nil"/>
              <w:left w:val="nil"/>
              <w:bottom w:val="single" w:sz="8" w:space="0" w:color="auto"/>
              <w:right w:val="single" w:sz="8" w:space="0" w:color="auto"/>
            </w:tcBorders>
            <w:shd w:val="clear" w:color="auto" w:fill="auto"/>
            <w:vAlign w:val="center"/>
          </w:tcPr>
          <w:p w:rsidR="002B0712" w:rsidRDefault="002B0712">
            <w:pPr>
              <w:jc w:val="center"/>
              <w:rPr>
                <w:rFonts w:eastAsia="微软雅黑"/>
                <w:kern w:val="0"/>
                <w:sz w:val="18"/>
                <w:szCs w:val="18"/>
              </w:rPr>
            </w:pPr>
            <w:r>
              <w:rPr>
                <w:rFonts w:eastAsia="微软雅黑" w:hint="eastAsia"/>
                <w:kern w:val="0"/>
                <w:sz w:val="18"/>
                <w:szCs w:val="18"/>
              </w:rPr>
              <w:t>13-BZ-19</w:t>
            </w:r>
          </w:p>
        </w:tc>
        <w:tc>
          <w:tcPr>
            <w:tcW w:w="3492" w:type="dxa"/>
            <w:tcBorders>
              <w:top w:val="nil"/>
              <w:left w:val="nil"/>
              <w:bottom w:val="single" w:sz="8" w:space="0" w:color="auto"/>
              <w:right w:val="single" w:sz="4" w:space="0" w:color="auto"/>
            </w:tcBorders>
            <w:shd w:val="clear" w:color="auto" w:fill="auto"/>
            <w:vAlign w:val="center"/>
          </w:tcPr>
          <w:p w:rsidR="002B0712" w:rsidRDefault="002B0712">
            <w:pPr>
              <w:jc w:val="center"/>
              <w:rPr>
                <w:rFonts w:eastAsia="微软雅黑"/>
                <w:kern w:val="0"/>
                <w:sz w:val="18"/>
                <w:szCs w:val="18"/>
              </w:rPr>
            </w:pPr>
            <w:r>
              <w:rPr>
                <w:rFonts w:eastAsia="微软雅黑" w:hint="eastAsia"/>
                <w:kern w:val="0"/>
                <w:sz w:val="18"/>
                <w:szCs w:val="18"/>
              </w:rPr>
              <w:t>评估人员通过人员访谈、文件审查等方式，了解基础电信企业应配套建立用户终端侧安全提示服务相关技术手段</w:t>
            </w:r>
          </w:p>
        </w:tc>
        <w:tc>
          <w:tcPr>
            <w:tcW w:w="1558" w:type="dxa"/>
            <w:tcBorders>
              <w:top w:val="nil"/>
              <w:left w:val="single" w:sz="4" w:space="0" w:color="auto"/>
              <w:bottom w:val="single" w:sz="8" w:space="0" w:color="auto"/>
              <w:right w:val="single" w:sz="8"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tcBorders>
              <w:top w:val="nil"/>
              <w:left w:val="single" w:sz="4" w:space="0" w:color="auto"/>
              <w:bottom w:val="single" w:sz="8" w:space="0" w:color="auto"/>
              <w:right w:val="single" w:sz="8"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不涉及电信网业务</w:t>
            </w:r>
          </w:p>
        </w:tc>
      </w:tr>
      <w:tr w:rsidR="002B07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975"/>
          <w:jc w:val="center"/>
        </w:trPr>
        <w:tc>
          <w:tcPr>
            <w:tcW w:w="729" w:type="dxa"/>
            <w:vMerge/>
            <w:tcBorders>
              <w:left w:val="single" w:sz="8" w:space="0" w:color="auto"/>
              <w:right w:val="single" w:sz="8" w:space="0" w:color="auto"/>
            </w:tcBorders>
            <w:vAlign w:val="center"/>
          </w:tcPr>
          <w:p w:rsidR="002B0712" w:rsidRDefault="002B0712">
            <w:pPr>
              <w:jc w:val="center"/>
              <w:rPr>
                <w:rFonts w:eastAsia="微软雅黑"/>
                <w:kern w:val="0"/>
                <w:sz w:val="18"/>
                <w:szCs w:val="18"/>
              </w:rPr>
            </w:pPr>
          </w:p>
        </w:tc>
        <w:tc>
          <w:tcPr>
            <w:tcW w:w="992" w:type="dxa"/>
            <w:tcBorders>
              <w:top w:val="nil"/>
              <w:left w:val="nil"/>
              <w:bottom w:val="single" w:sz="8" w:space="0" w:color="auto"/>
              <w:right w:val="single" w:sz="8" w:space="0" w:color="auto"/>
            </w:tcBorders>
            <w:shd w:val="clear" w:color="auto" w:fill="auto"/>
            <w:vAlign w:val="center"/>
          </w:tcPr>
          <w:p w:rsidR="002B0712" w:rsidRDefault="002B0712">
            <w:pPr>
              <w:jc w:val="center"/>
              <w:rPr>
                <w:rFonts w:eastAsia="微软雅黑"/>
                <w:kern w:val="0"/>
                <w:sz w:val="18"/>
                <w:szCs w:val="18"/>
              </w:rPr>
            </w:pPr>
            <w:r>
              <w:rPr>
                <w:rFonts w:eastAsia="微软雅黑" w:hint="eastAsia"/>
                <w:kern w:val="0"/>
                <w:sz w:val="18"/>
                <w:szCs w:val="18"/>
              </w:rPr>
              <w:t>13-BZ-20</w:t>
            </w:r>
          </w:p>
        </w:tc>
        <w:tc>
          <w:tcPr>
            <w:tcW w:w="3492" w:type="dxa"/>
            <w:tcBorders>
              <w:top w:val="nil"/>
              <w:left w:val="nil"/>
              <w:bottom w:val="single" w:sz="8" w:space="0" w:color="auto"/>
              <w:right w:val="single" w:sz="4" w:space="0" w:color="auto"/>
            </w:tcBorders>
            <w:shd w:val="clear" w:color="auto" w:fill="auto"/>
            <w:vAlign w:val="center"/>
          </w:tcPr>
          <w:p w:rsidR="002B0712" w:rsidRDefault="002B0712">
            <w:pPr>
              <w:jc w:val="center"/>
              <w:rPr>
                <w:rFonts w:eastAsia="微软雅黑"/>
                <w:kern w:val="0"/>
                <w:sz w:val="18"/>
                <w:szCs w:val="18"/>
              </w:rPr>
            </w:pPr>
            <w:r>
              <w:rPr>
                <w:rFonts w:eastAsia="微软雅黑" w:hint="eastAsia"/>
                <w:kern w:val="0"/>
                <w:sz w:val="18"/>
                <w:szCs w:val="18"/>
              </w:rPr>
              <w:t>评估人员通过人员访谈、文件审查等方式，了解语音专线是否实施主叫鉴权。企业应全面落实语音专线主叫鉴权机制，对未按规范进行主叫鉴权的呼叫一律拦截。</w:t>
            </w:r>
          </w:p>
        </w:tc>
        <w:tc>
          <w:tcPr>
            <w:tcW w:w="1558" w:type="dxa"/>
            <w:tcBorders>
              <w:top w:val="nil"/>
              <w:left w:val="single" w:sz="4" w:space="0" w:color="auto"/>
              <w:bottom w:val="single" w:sz="8" w:space="0" w:color="auto"/>
              <w:right w:val="single" w:sz="8"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tcBorders>
              <w:top w:val="nil"/>
              <w:left w:val="single" w:sz="4" w:space="0" w:color="auto"/>
              <w:bottom w:val="single" w:sz="8" w:space="0" w:color="auto"/>
              <w:right w:val="single" w:sz="8"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不涉及电信网业务</w:t>
            </w:r>
          </w:p>
        </w:tc>
      </w:tr>
      <w:tr w:rsidR="002B07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975"/>
          <w:jc w:val="center"/>
        </w:trPr>
        <w:tc>
          <w:tcPr>
            <w:tcW w:w="729" w:type="dxa"/>
            <w:vMerge/>
            <w:tcBorders>
              <w:left w:val="single" w:sz="8" w:space="0" w:color="auto"/>
              <w:right w:val="single" w:sz="8" w:space="0" w:color="auto"/>
            </w:tcBorders>
            <w:vAlign w:val="center"/>
          </w:tcPr>
          <w:p w:rsidR="002B0712" w:rsidRDefault="002B0712">
            <w:pPr>
              <w:jc w:val="center"/>
              <w:rPr>
                <w:rFonts w:eastAsia="微软雅黑"/>
                <w:kern w:val="0"/>
                <w:sz w:val="18"/>
                <w:szCs w:val="18"/>
              </w:rPr>
            </w:pPr>
          </w:p>
        </w:tc>
        <w:tc>
          <w:tcPr>
            <w:tcW w:w="992" w:type="dxa"/>
            <w:tcBorders>
              <w:top w:val="nil"/>
              <w:left w:val="nil"/>
              <w:bottom w:val="single" w:sz="8" w:space="0" w:color="auto"/>
              <w:right w:val="single" w:sz="8" w:space="0" w:color="auto"/>
            </w:tcBorders>
            <w:shd w:val="clear" w:color="auto" w:fill="auto"/>
            <w:vAlign w:val="center"/>
          </w:tcPr>
          <w:p w:rsidR="002B0712" w:rsidRDefault="002B0712">
            <w:pPr>
              <w:jc w:val="center"/>
              <w:rPr>
                <w:rFonts w:eastAsia="微软雅黑"/>
                <w:kern w:val="0"/>
                <w:sz w:val="18"/>
                <w:szCs w:val="18"/>
              </w:rPr>
            </w:pPr>
            <w:r>
              <w:rPr>
                <w:rFonts w:eastAsia="微软雅黑" w:hint="eastAsia"/>
                <w:kern w:val="0"/>
                <w:sz w:val="18"/>
                <w:szCs w:val="18"/>
              </w:rPr>
              <w:t>13-BZ-21</w:t>
            </w:r>
          </w:p>
        </w:tc>
        <w:tc>
          <w:tcPr>
            <w:tcW w:w="3492" w:type="dxa"/>
            <w:tcBorders>
              <w:top w:val="nil"/>
              <w:left w:val="nil"/>
              <w:bottom w:val="single" w:sz="8" w:space="0" w:color="auto"/>
              <w:right w:val="single" w:sz="4" w:space="0" w:color="auto"/>
            </w:tcBorders>
            <w:shd w:val="clear" w:color="auto" w:fill="auto"/>
            <w:vAlign w:val="center"/>
          </w:tcPr>
          <w:p w:rsidR="002B0712" w:rsidRDefault="002B0712">
            <w:pPr>
              <w:jc w:val="center"/>
              <w:rPr>
                <w:rFonts w:eastAsia="微软雅黑"/>
                <w:kern w:val="0"/>
                <w:sz w:val="18"/>
                <w:szCs w:val="18"/>
              </w:rPr>
            </w:pPr>
            <w:r>
              <w:rPr>
                <w:rFonts w:eastAsia="微软雅黑" w:hint="eastAsia"/>
                <w:kern w:val="0"/>
                <w:sz w:val="18"/>
                <w:szCs w:val="18"/>
              </w:rPr>
              <w:t>评估人员通过人员访谈、文件审查等方式，了解语音专线呼叫转移管理是否严格。开通语音专线呼叫转移业务功能，应由基础电信企业集团公司统一审核并建立台账。</w:t>
            </w:r>
          </w:p>
        </w:tc>
        <w:tc>
          <w:tcPr>
            <w:tcW w:w="1558" w:type="dxa"/>
            <w:tcBorders>
              <w:top w:val="nil"/>
              <w:left w:val="single" w:sz="4" w:space="0" w:color="auto"/>
              <w:bottom w:val="single" w:sz="8" w:space="0" w:color="auto"/>
              <w:right w:val="single" w:sz="8"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tcBorders>
              <w:top w:val="nil"/>
              <w:left w:val="single" w:sz="4" w:space="0" w:color="auto"/>
              <w:bottom w:val="single" w:sz="8" w:space="0" w:color="auto"/>
              <w:right w:val="single" w:sz="8"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不涉及电信网业务</w:t>
            </w:r>
          </w:p>
        </w:tc>
      </w:tr>
      <w:tr w:rsidR="002B07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975"/>
          <w:jc w:val="center"/>
        </w:trPr>
        <w:tc>
          <w:tcPr>
            <w:tcW w:w="729" w:type="dxa"/>
            <w:vMerge/>
            <w:tcBorders>
              <w:left w:val="single" w:sz="8" w:space="0" w:color="auto"/>
              <w:right w:val="single" w:sz="8" w:space="0" w:color="auto"/>
            </w:tcBorders>
            <w:vAlign w:val="center"/>
          </w:tcPr>
          <w:p w:rsidR="002B0712" w:rsidRDefault="002B0712">
            <w:pPr>
              <w:jc w:val="center"/>
              <w:rPr>
                <w:rFonts w:eastAsia="微软雅黑"/>
                <w:kern w:val="0"/>
                <w:sz w:val="18"/>
                <w:szCs w:val="18"/>
              </w:rPr>
            </w:pPr>
          </w:p>
        </w:tc>
        <w:tc>
          <w:tcPr>
            <w:tcW w:w="992" w:type="dxa"/>
            <w:tcBorders>
              <w:top w:val="nil"/>
              <w:left w:val="nil"/>
              <w:bottom w:val="single" w:sz="8" w:space="0" w:color="auto"/>
              <w:right w:val="single" w:sz="8" w:space="0" w:color="auto"/>
            </w:tcBorders>
            <w:shd w:val="clear" w:color="auto" w:fill="auto"/>
            <w:vAlign w:val="center"/>
          </w:tcPr>
          <w:p w:rsidR="002B0712" w:rsidRDefault="002B0712">
            <w:pPr>
              <w:jc w:val="center"/>
              <w:rPr>
                <w:rFonts w:eastAsia="微软雅黑"/>
                <w:kern w:val="0"/>
                <w:sz w:val="18"/>
                <w:szCs w:val="18"/>
              </w:rPr>
            </w:pPr>
            <w:r>
              <w:rPr>
                <w:rFonts w:eastAsia="微软雅黑" w:hint="eastAsia"/>
                <w:kern w:val="0"/>
                <w:sz w:val="18"/>
                <w:szCs w:val="18"/>
              </w:rPr>
              <w:t>13-BZ-22</w:t>
            </w:r>
          </w:p>
        </w:tc>
        <w:tc>
          <w:tcPr>
            <w:tcW w:w="3492" w:type="dxa"/>
            <w:tcBorders>
              <w:top w:val="nil"/>
              <w:left w:val="nil"/>
              <w:bottom w:val="single" w:sz="8" w:space="0" w:color="auto"/>
              <w:right w:val="single" w:sz="4" w:space="0" w:color="auto"/>
            </w:tcBorders>
            <w:shd w:val="clear" w:color="auto" w:fill="auto"/>
            <w:vAlign w:val="center"/>
          </w:tcPr>
          <w:p w:rsidR="002B0712" w:rsidRDefault="002B0712">
            <w:pPr>
              <w:jc w:val="center"/>
              <w:rPr>
                <w:rFonts w:eastAsia="微软雅黑"/>
                <w:kern w:val="0"/>
                <w:sz w:val="18"/>
                <w:szCs w:val="18"/>
              </w:rPr>
            </w:pPr>
            <w:r>
              <w:rPr>
                <w:rFonts w:eastAsia="微软雅黑" w:hint="eastAsia"/>
                <w:kern w:val="0"/>
                <w:sz w:val="18"/>
                <w:szCs w:val="18"/>
              </w:rPr>
              <w:t>评估人员通过人员访谈、文件审查等方式，了解是否建立外呼白名单制度，允许外呼的业务号码必须为本网实际开通的、属本企业分配的号码或号段，并统一纳入白名单管理。</w:t>
            </w:r>
          </w:p>
        </w:tc>
        <w:tc>
          <w:tcPr>
            <w:tcW w:w="1558" w:type="dxa"/>
            <w:tcBorders>
              <w:top w:val="nil"/>
              <w:left w:val="single" w:sz="4" w:space="0" w:color="auto"/>
              <w:bottom w:val="single" w:sz="8" w:space="0" w:color="auto"/>
              <w:right w:val="single" w:sz="8"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tcBorders>
              <w:top w:val="nil"/>
              <w:left w:val="single" w:sz="4" w:space="0" w:color="auto"/>
              <w:bottom w:val="single" w:sz="8" w:space="0" w:color="auto"/>
              <w:right w:val="single" w:sz="8"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不涉及电信网业务</w:t>
            </w:r>
          </w:p>
        </w:tc>
      </w:tr>
      <w:tr w:rsidR="002B07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35"/>
          <w:jc w:val="center"/>
        </w:trPr>
        <w:tc>
          <w:tcPr>
            <w:tcW w:w="729" w:type="dxa"/>
            <w:vMerge/>
            <w:tcBorders>
              <w:left w:val="single" w:sz="8" w:space="0" w:color="auto"/>
              <w:right w:val="single" w:sz="8" w:space="0" w:color="auto"/>
            </w:tcBorders>
            <w:vAlign w:val="center"/>
          </w:tcPr>
          <w:p w:rsidR="002B0712" w:rsidRDefault="002B0712">
            <w:pPr>
              <w:jc w:val="center"/>
              <w:rPr>
                <w:rFonts w:eastAsia="微软雅黑"/>
                <w:kern w:val="0"/>
                <w:sz w:val="18"/>
                <w:szCs w:val="18"/>
              </w:rPr>
            </w:pPr>
          </w:p>
        </w:tc>
        <w:tc>
          <w:tcPr>
            <w:tcW w:w="992" w:type="dxa"/>
            <w:tcBorders>
              <w:top w:val="nil"/>
              <w:left w:val="nil"/>
              <w:bottom w:val="single" w:sz="8" w:space="0" w:color="auto"/>
              <w:right w:val="single" w:sz="8" w:space="0" w:color="auto"/>
            </w:tcBorders>
            <w:shd w:val="clear" w:color="auto" w:fill="auto"/>
            <w:vAlign w:val="center"/>
          </w:tcPr>
          <w:p w:rsidR="002B0712" w:rsidRDefault="002B0712">
            <w:pPr>
              <w:jc w:val="center"/>
              <w:rPr>
                <w:rFonts w:eastAsia="微软雅黑"/>
                <w:kern w:val="0"/>
                <w:sz w:val="18"/>
                <w:szCs w:val="18"/>
              </w:rPr>
            </w:pPr>
            <w:r>
              <w:rPr>
                <w:rFonts w:eastAsia="微软雅黑" w:hint="eastAsia"/>
                <w:kern w:val="0"/>
                <w:sz w:val="18"/>
                <w:szCs w:val="18"/>
              </w:rPr>
              <w:t>13-BZ-23</w:t>
            </w:r>
          </w:p>
        </w:tc>
        <w:tc>
          <w:tcPr>
            <w:tcW w:w="3492" w:type="dxa"/>
            <w:tcBorders>
              <w:top w:val="nil"/>
              <w:left w:val="nil"/>
              <w:bottom w:val="single" w:sz="8" w:space="0" w:color="auto"/>
              <w:right w:val="single" w:sz="4" w:space="0" w:color="auto"/>
            </w:tcBorders>
            <w:shd w:val="clear" w:color="auto" w:fill="auto"/>
            <w:vAlign w:val="center"/>
          </w:tcPr>
          <w:p w:rsidR="002B0712" w:rsidRDefault="002B0712">
            <w:pPr>
              <w:jc w:val="center"/>
              <w:rPr>
                <w:rFonts w:eastAsia="微软雅黑"/>
                <w:kern w:val="0"/>
                <w:sz w:val="18"/>
                <w:szCs w:val="18"/>
              </w:rPr>
            </w:pPr>
            <w:r>
              <w:rPr>
                <w:rFonts w:eastAsia="微软雅黑" w:hint="eastAsia"/>
                <w:kern w:val="0"/>
                <w:sz w:val="18"/>
                <w:szCs w:val="18"/>
              </w:rPr>
              <w:t>评估人员通过人员访谈、文件审查等方式，了解企业是否在接入侧设备上禁止违规传送主叫号码为空号或设置主叫号码禁显的呼叫。</w:t>
            </w:r>
          </w:p>
        </w:tc>
        <w:tc>
          <w:tcPr>
            <w:tcW w:w="1558" w:type="dxa"/>
            <w:tcBorders>
              <w:top w:val="nil"/>
              <w:left w:val="single" w:sz="4" w:space="0" w:color="auto"/>
              <w:bottom w:val="single" w:sz="8" w:space="0" w:color="auto"/>
              <w:right w:val="single" w:sz="8"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tcBorders>
              <w:top w:val="nil"/>
              <w:left w:val="single" w:sz="4" w:space="0" w:color="auto"/>
              <w:bottom w:val="single" w:sz="8" w:space="0" w:color="auto"/>
              <w:right w:val="single" w:sz="8"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不涉及电信网业务</w:t>
            </w:r>
          </w:p>
        </w:tc>
      </w:tr>
      <w:tr w:rsidR="002B07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35"/>
          <w:jc w:val="center"/>
        </w:trPr>
        <w:tc>
          <w:tcPr>
            <w:tcW w:w="729" w:type="dxa"/>
            <w:vMerge/>
            <w:tcBorders>
              <w:left w:val="single" w:sz="8" w:space="0" w:color="auto"/>
              <w:right w:val="single" w:sz="8" w:space="0" w:color="auto"/>
            </w:tcBorders>
            <w:vAlign w:val="center"/>
          </w:tcPr>
          <w:p w:rsidR="002B0712" w:rsidRDefault="002B0712">
            <w:pPr>
              <w:jc w:val="center"/>
              <w:rPr>
                <w:rFonts w:eastAsia="微软雅黑"/>
                <w:kern w:val="0"/>
                <w:sz w:val="18"/>
                <w:szCs w:val="18"/>
              </w:rPr>
            </w:pPr>
          </w:p>
        </w:tc>
        <w:tc>
          <w:tcPr>
            <w:tcW w:w="992" w:type="dxa"/>
            <w:tcBorders>
              <w:top w:val="nil"/>
              <w:left w:val="nil"/>
              <w:bottom w:val="single" w:sz="8" w:space="0" w:color="auto"/>
              <w:right w:val="single" w:sz="8" w:space="0" w:color="auto"/>
            </w:tcBorders>
            <w:shd w:val="clear" w:color="auto" w:fill="auto"/>
            <w:vAlign w:val="center"/>
          </w:tcPr>
          <w:p w:rsidR="002B0712" w:rsidRDefault="002B0712">
            <w:pPr>
              <w:jc w:val="center"/>
              <w:rPr>
                <w:rFonts w:eastAsia="微软雅黑"/>
                <w:kern w:val="0"/>
                <w:sz w:val="18"/>
                <w:szCs w:val="18"/>
              </w:rPr>
            </w:pPr>
            <w:r>
              <w:rPr>
                <w:rFonts w:eastAsia="微软雅黑" w:hint="eastAsia"/>
                <w:kern w:val="0"/>
                <w:sz w:val="18"/>
                <w:szCs w:val="18"/>
              </w:rPr>
              <w:t>13-BZ-24</w:t>
            </w:r>
          </w:p>
        </w:tc>
        <w:tc>
          <w:tcPr>
            <w:tcW w:w="3492" w:type="dxa"/>
            <w:tcBorders>
              <w:top w:val="nil"/>
              <w:left w:val="nil"/>
              <w:bottom w:val="single" w:sz="8" w:space="0" w:color="auto"/>
              <w:right w:val="single" w:sz="4" w:space="0" w:color="auto"/>
            </w:tcBorders>
            <w:shd w:val="clear" w:color="auto" w:fill="auto"/>
            <w:vAlign w:val="center"/>
          </w:tcPr>
          <w:p w:rsidR="002B0712" w:rsidRDefault="002B0712">
            <w:pPr>
              <w:jc w:val="center"/>
              <w:rPr>
                <w:rFonts w:eastAsia="微软雅黑"/>
                <w:kern w:val="0"/>
                <w:sz w:val="18"/>
                <w:szCs w:val="18"/>
              </w:rPr>
            </w:pPr>
            <w:r>
              <w:rPr>
                <w:rFonts w:eastAsia="微软雅黑" w:hint="eastAsia"/>
                <w:kern w:val="0"/>
                <w:sz w:val="18"/>
                <w:szCs w:val="18"/>
              </w:rPr>
              <w:t>评估人员通过人员访谈、演示查验等方式，了解企业在网间关口局对不符合号码管理、网间互联规定和标准的违规呼叫、违规号码是否进行拦截。</w:t>
            </w:r>
          </w:p>
        </w:tc>
        <w:tc>
          <w:tcPr>
            <w:tcW w:w="1558" w:type="dxa"/>
            <w:tcBorders>
              <w:top w:val="nil"/>
              <w:left w:val="single" w:sz="4" w:space="0" w:color="auto"/>
              <w:bottom w:val="single" w:sz="8" w:space="0" w:color="auto"/>
              <w:right w:val="single" w:sz="8"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tcBorders>
              <w:top w:val="nil"/>
              <w:left w:val="single" w:sz="4" w:space="0" w:color="auto"/>
              <w:bottom w:val="single" w:sz="8" w:space="0" w:color="auto"/>
              <w:right w:val="single" w:sz="8"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不涉及电信网业务</w:t>
            </w:r>
          </w:p>
        </w:tc>
      </w:tr>
      <w:tr w:rsidR="002B07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95"/>
          <w:jc w:val="center"/>
        </w:trPr>
        <w:tc>
          <w:tcPr>
            <w:tcW w:w="729" w:type="dxa"/>
            <w:vMerge/>
            <w:tcBorders>
              <w:left w:val="single" w:sz="8" w:space="0" w:color="auto"/>
              <w:bottom w:val="single" w:sz="8" w:space="0" w:color="auto"/>
              <w:right w:val="single" w:sz="8" w:space="0" w:color="auto"/>
            </w:tcBorders>
            <w:vAlign w:val="center"/>
          </w:tcPr>
          <w:p w:rsidR="002B0712" w:rsidRDefault="002B0712">
            <w:pPr>
              <w:jc w:val="center"/>
              <w:rPr>
                <w:rFonts w:eastAsia="微软雅黑"/>
                <w:kern w:val="0"/>
                <w:sz w:val="18"/>
                <w:szCs w:val="18"/>
              </w:rPr>
            </w:pPr>
          </w:p>
        </w:tc>
        <w:tc>
          <w:tcPr>
            <w:tcW w:w="992" w:type="dxa"/>
            <w:tcBorders>
              <w:top w:val="nil"/>
              <w:left w:val="nil"/>
              <w:bottom w:val="single" w:sz="8" w:space="0" w:color="auto"/>
              <w:right w:val="single" w:sz="8" w:space="0" w:color="auto"/>
            </w:tcBorders>
            <w:shd w:val="clear" w:color="auto" w:fill="auto"/>
            <w:vAlign w:val="center"/>
          </w:tcPr>
          <w:p w:rsidR="002B0712" w:rsidRDefault="002B0712">
            <w:pPr>
              <w:jc w:val="center"/>
              <w:rPr>
                <w:rFonts w:eastAsia="微软雅黑"/>
                <w:kern w:val="0"/>
                <w:sz w:val="18"/>
                <w:szCs w:val="18"/>
              </w:rPr>
            </w:pPr>
            <w:r>
              <w:rPr>
                <w:rFonts w:eastAsia="微软雅黑" w:hint="eastAsia"/>
                <w:kern w:val="0"/>
                <w:sz w:val="18"/>
                <w:szCs w:val="18"/>
              </w:rPr>
              <w:t>13-BZ-25</w:t>
            </w:r>
          </w:p>
        </w:tc>
        <w:tc>
          <w:tcPr>
            <w:tcW w:w="3492" w:type="dxa"/>
            <w:tcBorders>
              <w:top w:val="nil"/>
              <w:left w:val="nil"/>
              <w:bottom w:val="single" w:sz="8" w:space="0" w:color="auto"/>
              <w:right w:val="single" w:sz="4" w:space="0" w:color="auto"/>
            </w:tcBorders>
            <w:shd w:val="clear" w:color="auto" w:fill="auto"/>
            <w:vAlign w:val="center"/>
          </w:tcPr>
          <w:p w:rsidR="002B0712" w:rsidRDefault="002B0712">
            <w:pPr>
              <w:jc w:val="center"/>
              <w:rPr>
                <w:rFonts w:eastAsia="微软雅黑"/>
                <w:kern w:val="0"/>
                <w:sz w:val="18"/>
                <w:szCs w:val="18"/>
              </w:rPr>
            </w:pPr>
            <w:r>
              <w:rPr>
                <w:rFonts w:eastAsia="微软雅黑" w:hint="eastAsia"/>
                <w:kern w:val="0"/>
                <w:sz w:val="18"/>
                <w:szCs w:val="18"/>
              </w:rPr>
              <w:t>评估人员通过人员访谈、文件审查等方式，了解建立不良呼叫号码监测处置能力。</w:t>
            </w:r>
          </w:p>
        </w:tc>
        <w:tc>
          <w:tcPr>
            <w:tcW w:w="1558" w:type="dxa"/>
            <w:tcBorders>
              <w:top w:val="nil"/>
              <w:left w:val="single" w:sz="4" w:space="0" w:color="auto"/>
              <w:bottom w:val="single" w:sz="8" w:space="0" w:color="auto"/>
              <w:right w:val="single" w:sz="8" w:space="0" w:color="auto"/>
            </w:tcBorders>
            <w:shd w:val="clear" w:color="auto" w:fill="auto"/>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w:t>
            </w:r>
          </w:p>
        </w:tc>
        <w:tc>
          <w:tcPr>
            <w:tcW w:w="2267" w:type="dxa"/>
            <w:tcBorders>
              <w:top w:val="nil"/>
              <w:left w:val="single" w:sz="4" w:space="0" w:color="auto"/>
              <w:bottom w:val="single" w:sz="8" w:space="0" w:color="auto"/>
              <w:right w:val="single" w:sz="8" w:space="0" w:color="auto"/>
            </w:tcBorders>
            <w:vAlign w:val="center"/>
          </w:tcPr>
          <w:p w:rsidR="002B0712" w:rsidRDefault="002B0712">
            <w:pPr>
              <w:widowControl/>
              <w:jc w:val="center"/>
              <w:rPr>
                <w:rFonts w:eastAsia="微软雅黑"/>
                <w:kern w:val="0"/>
                <w:sz w:val="18"/>
                <w:szCs w:val="18"/>
              </w:rPr>
            </w:pPr>
            <w:r>
              <w:rPr>
                <w:rFonts w:eastAsia="微软雅黑" w:hint="eastAsia"/>
                <w:color w:val="000000"/>
                <w:kern w:val="0"/>
                <w:sz w:val="18"/>
                <w:szCs w:val="18"/>
              </w:rPr>
              <w:t>不涉及电信网业务</w:t>
            </w:r>
          </w:p>
        </w:tc>
      </w:tr>
    </w:tbl>
    <w:p w:rsidR="001F3C37" w:rsidRDefault="001F3C37"/>
    <w:p w:rsidR="001F3C37" w:rsidRDefault="006E67F4">
      <w:pPr>
        <w:pStyle w:val="2"/>
        <w:spacing w:before="0" w:after="0" w:line="240" w:lineRule="auto"/>
        <w:rPr>
          <w:rFonts w:ascii="Times New Roman" w:eastAsia="仿宋_GB2312" w:hAnsi="Times New Roman"/>
        </w:rPr>
      </w:pPr>
      <w:bookmarkStart w:id="19" w:name="_Toc513741975"/>
      <w:r>
        <w:rPr>
          <w:rFonts w:ascii="Times New Roman" w:eastAsia="仿宋_GB2312" w:hAnsi="Times New Roman"/>
        </w:rPr>
        <w:t>4.4</w:t>
      </w:r>
      <w:r>
        <w:rPr>
          <w:rFonts w:ascii="Times New Roman" w:eastAsia="仿宋_GB2312" w:hAnsi="Times New Roman" w:hint="eastAsia"/>
        </w:rPr>
        <w:t xml:space="preserve"> </w:t>
      </w:r>
      <w:r>
        <w:rPr>
          <w:rFonts w:ascii="Times New Roman" w:eastAsia="仿宋_GB2312" w:hAnsi="Times New Roman" w:hint="eastAsia"/>
        </w:rPr>
        <w:t>安全</w:t>
      </w:r>
      <w:r>
        <w:rPr>
          <w:rFonts w:ascii="Times New Roman" w:eastAsia="仿宋_GB2312" w:hAnsi="Times New Roman"/>
        </w:rPr>
        <w:t>保障能力说明</w:t>
      </w:r>
      <w:bookmarkEnd w:id="19"/>
    </w:p>
    <w:p w:rsidR="001F3C37" w:rsidRDefault="006E67F4">
      <w:pPr>
        <w:spacing w:line="600" w:lineRule="exact"/>
        <w:rPr>
          <w:rFonts w:ascii="仿宋" w:eastAsia="仿宋" w:hAnsi="仿宋" w:cs="仿宋"/>
          <w:bCs/>
          <w:sz w:val="32"/>
          <w:szCs w:val="32"/>
        </w:rPr>
      </w:pPr>
      <w:r>
        <w:rPr>
          <w:rFonts w:ascii="仿宋" w:eastAsia="仿宋" w:hAnsi="仿宋" w:cs="仿宋" w:hint="eastAsia"/>
          <w:bCs/>
          <w:sz w:val="32"/>
          <w:szCs w:val="32"/>
        </w:rPr>
        <w:t>经过评估发现该业务系统存在以下薄弱环节：</w:t>
      </w:r>
    </w:p>
    <w:p w:rsidR="001F3C37" w:rsidRDefault="006E67F4">
      <w:pPr>
        <w:spacing w:line="600" w:lineRule="exact"/>
        <w:rPr>
          <w:rFonts w:ascii="仿宋" w:eastAsia="仿宋" w:hAnsi="仿宋" w:cs="仿宋"/>
          <w:bCs/>
          <w:sz w:val="32"/>
          <w:szCs w:val="32"/>
        </w:rPr>
      </w:pPr>
      <w:r>
        <w:rPr>
          <w:rFonts w:ascii="仿宋" w:eastAsia="仿宋" w:hAnsi="仿宋" w:cs="仿宋" w:hint="eastAsia"/>
          <w:bCs/>
          <w:sz w:val="32"/>
          <w:szCs w:val="32"/>
        </w:rPr>
        <w:t>1.未进行单点控制，能够在多个平台上同时登录；</w:t>
      </w:r>
    </w:p>
    <w:p w:rsidR="001F3C37" w:rsidRDefault="006E67F4">
      <w:pPr>
        <w:spacing w:line="600" w:lineRule="exact"/>
        <w:rPr>
          <w:rFonts w:ascii="仿宋" w:eastAsia="仿宋" w:hAnsi="仿宋" w:cs="仿宋"/>
          <w:bCs/>
          <w:sz w:val="32"/>
          <w:szCs w:val="32"/>
        </w:rPr>
      </w:pPr>
      <w:r>
        <w:rPr>
          <w:rFonts w:ascii="仿宋" w:eastAsia="仿宋" w:hAnsi="仿宋" w:cs="仿宋" w:hint="eastAsia"/>
          <w:bCs/>
          <w:sz w:val="32"/>
          <w:szCs w:val="32"/>
        </w:rPr>
        <w:t>2.尝试登录的失败次数未进行限制；</w:t>
      </w:r>
    </w:p>
    <w:p w:rsidR="001F3C37" w:rsidRDefault="006E67F4">
      <w:pPr>
        <w:spacing w:line="600" w:lineRule="exact"/>
        <w:rPr>
          <w:rFonts w:ascii="仿宋" w:eastAsia="仿宋" w:hAnsi="仿宋" w:cs="仿宋"/>
          <w:bCs/>
          <w:sz w:val="32"/>
          <w:szCs w:val="32"/>
        </w:rPr>
      </w:pPr>
      <w:r>
        <w:rPr>
          <w:rFonts w:ascii="仿宋" w:eastAsia="仿宋" w:hAnsi="仿宋" w:cs="仿宋" w:hint="eastAsia"/>
          <w:bCs/>
          <w:sz w:val="32"/>
          <w:szCs w:val="32"/>
        </w:rPr>
        <w:t>3.异地登录等业务异常情况监控不完善；</w:t>
      </w:r>
    </w:p>
    <w:p w:rsidR="001F3C37" w:rsidRDefault="00E1790D">
      <w:pPr>
        <w:spacing w:line="600" w:lineRule="exact"/>
        <w:rPr>
          <w:rFonts w:ascii="仿宋" w:eastAsia="仿宋" w:hAnsi="仿宋" w:cs="仿宋"/>
          <w:bCs/>
          <w:sz w:val="32"/>
          <w:szCs w:val="32"/>
        </w:rPr>
      </w:pPr>
      <w:r>
        <w:rPr>
          <w:rFonts w:ascii="仿宋" w:eastAsia="仿宋" w:hAnsi="仿宋" w:cs="仿宋" w:hint="eastAsia"/>
          <w:bCs/>
          <w:sz w:val="32"/>
          <w:szCs w:val="32"/>
        </w:rPr>
        <w:t>4</w:t>
      </w:r>
      <w:r w:rsidR="006E67F4">
        <w:rPr>
          <w:rFonts w:ascii="仿宋" w:eastAsia="仿宋" w:hAnsi="仿宋" w:cs="仿宋" w:hint="eastAsia"/>
          <w:bCs/>
          <w:sz w:val="32"/>
          <w:szCs w:val="32"/>
        </w:rPr>
        <w:t>.未记录删除日志；</w:t>
      </w:r>
    </w:p>
    <w:p w:rsidR="001F3C37" w:rsidRDefault="00E1790D" w:rsidP="00E1790D">
      <w:pPr>
        <w:spacing w:line="600" w:lineRule="exact"/>
        <w:rPr>
          <w:rFonts w:ascii="仿宋" w:eastAsia="仿宋" w:hAnsi="仿宋" w:cs="仿宋"/>
          <w:bCs/>
          <w:sz w:val="32"/>
          <w:szCs w:val="32"/>
        </w:rPr>
      </w:pPr>
      <w:r>
        <w:rPr>
          <w:rFonts w:ascii="仿宋" w:eastAsia="仿宋" w:hAnsi="仿宋" w:cs="仿宋" w:hint="eastAsia"/>
          <w:bCs/>
          <w:sz w:val="32"/>
          <w:szCs w:val="32"/>
        </w:rPr>
        <w:lastRenderedPageBreak/>
        <w:t>5</w:t>
      </w:r>
      <w:r w:rsidR="006E67F4">
        <w:rPr>
          <w:rFonts w:ascii="仿宋" w:eastAsia="仿宋" w:hAnsi="仿宋" w:cs="仿宋" w:hint="eastAsia"/>
          <w:bCs/>
          <w:sz w:val="32"/>
          <w:szCs w:val="32"/>
        </w:rPr>
        <w:t>.身份变更无二次确认</w:t>
      </w:r>
      <w:r>
        <w:rPr>
          <w:rFonts w:ascii="仿宋" w:eastAsia="仿宋" w:hAnsi="仿宋" w:cs="仿宋" w:hint="eastAsia"/>
          <w:bCs/>
          <w:sz w:val="32"/>
          <w:szCs w:val="32"/>
        </w:rPr>
        <w:t>，如</w:t>
      </w:r>
      <w:r w:rsidR="006E67F4">
        <w:rPr>
          <w:rFonts w:ascii="仿宋" w:eastAsia="仿宋" w:hAnsi="仿宋" w:cs="仿宋" w:hint="eastAsia"/>
          <w:bCs/>
          <w:sz w:val="32"/>
          <w:szCs w:val="32"/>
        </w:rPr>
        <w:t>变更手机号没有二次确认；</w:t>
      </w:r>
    </w:p>
    <w:p w:rsidR="001F3C37" w:rsidRDefault="00E1790D">
      <w:pPr>
        <w:spacing w:line="600" w:lineRule="exact"/>
        <w:rPr>
          <w:rFonts w:ascii="仿宋" w:eastAsia="仿宋" w:hAnsi="仿宋" w:cs="仿宋"/>
          <w:bCs/>
          <w:sz w:val="32"/>
          <w:szCs w:val="32"/>
        </w:rPr>
      </w:pPr>
      <w:r>
        <w:rPr>
          <w:rFonts w:ascii="仿宋" w:eastAsia="仿宋" w:hAnsi="仿宋" w:cs="仿宋" w:hint="eastAsia"/>
          <w:bCs/>
          <w:sz w:val="32"/>
          <w:szCs w:val="32"/>
        </w:rPr>
        <w:t>6</w:t>
      </w:r>
      <w:r w:rsidR="006E67F4">
        <w:rPr>
          <w:rFonts w:ascii="仿宋" w:eastAsia="仿宋" w:hAnsi="仿宋" w:cs="仿宋" w:hint="eastAsia"/>
          <w:bCs/>
          <w:sz w:val="32"/>
          <w:szCs w:val="32"/>
        </w:rPr>
        <w:t>.未记录用户身份信息变更日志；</w:t>
      </w:r>
    </w:p>
    <w:p w:rsidR="001F3C37" w:rsidRDefault="00E1790D">
      <w:pPr>
        <w:spacing w:line="600" w:lineRule="exact"/>
        <w:rPr>
          <w:rFonts w:ascii="仿宋" w:eastAsia="仿宋" w:hAnsi="仿宋" w:cs="仿宋"/>
          <w:bCs/>
          <w:sz w:val="32"/>
          <w:szCs w:val="32"/>
        </w:rPr>
      </w:pPr>
      <w:r>
        <w:rPr>
          <w:rFonts w:ascii="仿宋" w:eastAsia="仿宋" w:hAnsi="仿宋" w:cs="仿宋" w:hint="eastAsia"/>
          <w:bCs/>
          <w:sz w:val="32"/>
          <w:szCs w:val="32"/>
        </w:rPr>
        <w:t>7</w:t>
      </w:r>
      <w:r w:rsidR="006E67F4">
        <w:rPr>
          <w:rFonts w:ascii="仿宋" w:eastAsia="仿宋" w:hAnsi="仿宋" w:cs="仿宋" w:hint="eastAsia"/>
          <w:bCs/>
          <w:sz w:val="32"/>
          <w:szCs w:val="32"/>
        </w:rPr>
        <w:t>.交流平台通告未经审核可直接发布；</w:t>
      </w:r>
    </w:p>
    <w:p w:rsidR="001F3C37" w:rsidRDefault="00E1790D">
      <w:pPr>
        <w:spacing w:line="600" w:lineRule="exact"/>
        <w:rPr>
          <w:rFonts w:ascii="仿宋" w:eastAsia="仿宋" w:hAnsi="仿宋" w:cs="仿宋"/>
          <w:bCs/>
          <w:sz w:val="32"/>
          <w:szCs w:val="32"/>
        </w:rPr>
      </w:pPr>
      <w:r>
        <w:rPr>
          <w:rFonts w:ascii="仿宋" w:eastAsia="仿宋" w:hAnsi="仿宋" w:cs="仿宋" w:hint="eastAsia"/>
          <w:bCs/>
          <w:sz w:val="32"/>
          <w:szCs w:val="32"/>
        </w:rPr>
        <w:t>8</w:t>
      </w:r>
      <w:r w:rsidR="006E67F4">
        <w:rPr>
          <w:rFonts w:ascii="仿宋" w:eastAsia="仿宋" w:hAnsi="仿宋" w:cs="仿宋" w:hint="eastAsia"/>
          <w:bCs/>
          <w:sz w:val="32"/>
          <w:szCs w:val="32"/>
        </w:rPr>
        <w:t>.应急预案中未涉及信息安全部分；</w:t>
      </w:r>
    </w:p>
    <w:p w:rsidR="001F3C37" w:rsidRDefault="00E1790D">
      <w:pPr>
        <w:spacing w:line="600" w:lineRule="exact"/>
        <w:rPr>
          <w:rFonts w:ascii="仿宋" w:eastAsia="仿宋" w:hAnsi="仿宋" w:cs="仿宋"/>
          <w:bCs/>
          <w:sz w:val="32"/>
          <w:szCs w:val="32"/>
        </w:rPr>
      </w:pPr>
      <w:r>
        <w:rPr>
          <w:rFonts w:ascii="仿宋" w:eastAsia="仿宋" w:hAnsi="仿宋" w:cs="仿宋" w:hint="eastAsia"/>
          <w:bCs/>
          <w:sz w:val="32"/>
          <w:szCs w:val="32"/>
        </w:rPr>
        <w:t>9</w:t>
      </w:r>
      <w:r w:rsidR="006E67F4">
        <w:rPr>
          <w:rFonts w:ascii="仿宋" w:eastAsia="仿宋" w:hAnsi="仿宋" w:cs="仿宋" w:hint="eastAsia"/>
          <w:bCs/>
          <w:sz w:val="32"/>
          <w:szCs w:val="32"/>
        </w:rPr>
        <w:t>.会话失效时间过长，为1天；</w:t>
      </w:r>
    </w:p>
    <w:p w:rsidR="001F3C37" w:rsidRDefault="006E67F4">
      <w:pPr>
        <w:pStyle w:val="1"/>
        <w:spacing w:before="0" w:after="0" w:line="240" w:lineRule="auto"/>
        <w:rPr>
          <w:rFonts w:eastAsia="仿宋_GB2312"/>
          <w:sz w:val="32"/>
          <w:szCs w:val="32"/>
        </w:rPr>
      </w:pPr>
      <w:bookmarkStart w:id="20" w:name="_Toc513741976"/>
      <w:r>
        <w:rPr>
          <w:rFonts w:eastAsia="仿宋_GB2312" w:hint="eastAsia"/>
          <w:sz w:val="32"/>
          <w:szCs w:val="32"/>
        </w:rPr>
        <w:t>5</w:t>
      </w:r>
      <w:r>
        <w:rPr>
          <w:rFonts w:eastAsia="仿宋_GB2312"/>
          <w:sz w:val="32"/>
          <w:szCs w:val="32"/>
        </w:rPr>
        <w:t xml:space="preserve"> </w:t>
      </w:r>
      <w:r>
        <w:rPr>
          <w:rFonts w:eastAsia="仿宋_GB2312" w:hint="eastAsia"/>
          <w:sz w:val="32"/>
          <w:szCs w:val="32"/>
        </w:rPr>
        <w:t>评估结果及整改建议</w:t>
      </w:r>
      <w:bookmarkEnd w:id="20"/>
    </w:p>
    <w:p w:rsidR="001F3C37" w:rsidRDefault="006E67F4">
      <w:pPr>
        <w:pStyle w:val="2"/>
        <w:spacing w:before="0" w:after="0" w:line="240" w:lineRule="auto"/>
        <w:rPr>
          <w:rFonts w:eastAsia="仿宋_GB2312"/>
          <w:b w:val="0"/>
        </w:rPr>
      </w:pPr>
      <w:bookmarkStart w:id="21" w:name="_Toc513741977"/>
      <w:r>
        <w:rPr>
          <w:rFonts w:ascii="Times New Roman" w:eastAsia="仿宋_GB2312" w:hAnsi="Times New Roman"/>
        </w:rPr>
        <w:t xml:space="preserve">5.1 </w:t>
      </w:r>
      <w:r>
        <w:rPr>
          <w:rFonts w:ascii="Times New Roman" w:eastAsia="仿宋_GB2312" w:hAnsi="Times New Roman" w:hint="eastAsia"/>
        </w:rPr>
        <w:t>信息安全管理风险评估结果</w:t>
      </w:r>
      <w:bookmarkEnd w:id="21"/>
    </w:p>
    <w:p w:rsidR="001F3C37" w:rsidRPr="008417CD" w:rsidRDefault="006E67F4" w:rsidP="006239F2">
      <w:pPr>
        <w:spacing w:line="600" w:lineRule="exact"/>
        <w:ind w:firstLineChars="200" w:firstLine="643"/>
        <w:rPr>
          <w:rFonts w:eastAsia="仿宋_GB2312"/>
          <w:b/>
          <w:sz w:val="32"/>
          <w:szCs w:val="32"/>
        </w:rPr>
      </w:pPr>
      <w:r w:rsidRPr="008417CD">
        <w:rPr>
          <w:rFonts w:eastAsia="仿宋_GB2312"/>
          <w:b/>
          <w:sz w:val="32"/>
          <w:szCs w:val="32"/>
        </w:rPr>
        <w:t>1.</w:t>
      </w:r>
      <w:r w:rsidRPr="008417CD">
        <w:rPr>
          <w:rFonts w:eastAsia="仿宋_GB2312"/>
          <w:b/>
          <w:sz w:val="32"/>
          <w:szCs w:val="32"/>
        </w:rPr>
        <w:t>企业总体信息安全管理风险评估结果</w:t>
      </w:r>
    </w:p>
    <w:p w:rsidR="001F3C37" w:rsidRDefault="006E67F4" w:rsidP="006239F2">
      <w:pPr>
        <w:spacing w:line="600" w:lineRule="exact"/>
        <w:ind w:firstLineChars="200" w:firstLine="643"/>
        <w:rPr>
          <w:rFonts w:eastAsia="仿宋_GB2312"/>
          <w:b/>
          <w:sz w:val="32"/>
          <w:szCs w:val="32"/>
        </w:rPr>
      </w:pPr>
      <w:r>
        <w:rPr>
          <w:rFonts w:eastAsia="仿宋_GB2312"/>
          <w:b/>
          <w:sz w:val="32"/>
          <w:szCs w:val="32"/>
        </w:rPr>
        <w:t>2.</w:t>
      </w:r>
      <w:r>
        <w:rPr>
          <w:rFonts w:eastAsia="仿宋_GB2312" w:hint="eastAsia"/>
          <w:b/>
          <w:sz w:val="32"/>
          <w:szCs w:val="32"/>
        </w:rPr>
        <w:t>中国移动电子渠道交流平台</w:t>
      </w:r>
      <w:r>
        <w:rPr>
          <w:rFonts w:eastAsia="仿宋_GB2312"/>
          <w:b/>
          <w:sz w:val="32"/>
          <w:szCs w:val="32"/>
        </w:rPr>
        <w:t>业务信息安全管理风险评估结果</w:t>
      </w:r>
    </w:p>
    <w:p w:rsidR="001F3C37" w:rsidRPr="00386A31" w:rsidRDefault="006E67F4">
      <w:pPr>
        <w:spacing w:line="600" w:lineRule="exact"/>
        <w:ind w:firstLineChars="200" w:firstLine="640"/>
        <w:rPr>
          <w:rFonts w:ascii="仿宋" w:eastAsia="仿宋" w:hAnsi="仿宋" w:cs="仿宋"/>
          <w:sz w:val="32"/>
          <w:szCs w:val="40"/>
        </w:rPr>
      </w:pPr>
      <w:r>
        <w:rPr>
          <w:rFonts w:ascii="仿宋" w:eastAsia="仿宋" w:hAnsi="仿宋" w:cs="仿宋" w:hint="eastAsia"/>
          <w:sz w:val="32"/>
          <w:szCs w:val="40"/>
        </w:rPr>
        <w:t>“中国移动电子渠道交流平台”业务制定了一系列安全管理制度，基本满足安全管理要求。但是在应急预案中未涉及信息安全部分，建议加强；建议对日志中涉及到的关键行为的操作记录进行全面的记录；</w:t>
      </w:r>
    </w:p>
    <w:p w:rsidR="001F3C37" w:rsidRDefault="006E67F4">
      <w:pPr>
        <w:pStyle w:val="2"/>
        <w:spacing w:before="0" w:after="0" w:line="240" w:lineRule="auto"/>
        <w:rPr>
          <w:rFonts w:eastAsia="仿宋_GB2312"/>
          <w:b w:val="0"/>
        </w:rPr>
      </w:pPr>
      <w:bookmarkStart w:id="22" w:name="_Toc513741978"/>
      <w:r>
        <w:rPr>
          <w:rFonts w:ascii="Times New Roman" w:eastAsia="仿宋_GB2312" w:hAnsi="Times New Roman" w:hint="eastAsia"/>
        </w:rPr>
        <w:t>5</w:t>
      </w:r>
      <w:r>
        <w:rPr>
          <w:rFonts w:ascii="Times New Roman" w:eastAsia="仿宋_GB2312" w:hAnsi="Times New Roman"/>
        </w:rPr>
        <w:t>.2</w:t>
      </w:r>
      <w:r>
        <w:rPr>
          <w:rFonts w:ascii="Times New Roman" w:eastAsia="仿宋_GB2312" w:hAnsi="Times New Roman" w:hint="eastAsia"/>
        </w:rPr>
        <w:t xml:space="preserve"> </w:t>
      </w:r>
      <w:r>
        <w:rPr>
          <w:rFonts w:ascii="Times New Roman" w:eastAsia="仿宋_GB2312" w:hAnsi="Times New Roman" w:hint="eastAsia"/>
        </w:rPr>
        <w:t>信息内容安全风险评估结果</w:t>
      </w:r>
      <w:bookmarkEnd w:id="22"/>
    </w:p>
    <w:p w:rsidR="001F3C37" w:rsidRDefault="00386A31">
      <w:pPr>
        <w:spacing w:line="600" w:lineRule="exact"/>
        <w:ind w:firstLineChars="200" w:firstLine="640"/>
        <w:rPr>
          <w:rFonts w:ascii="仿宋" w:eastAsia="仿宋" w:hAnsi="仿宋" w:cs="仿宋"/>
          <w:sz w:val="32"/>
          <w:szCs w:val="40"/>
        </w:rPr>
      </w:pPr>
      <w:r>
        <w:rPr>
          <w:rFonts w:ascii="仿宋" w:eastAsia="仿宋" w:hAnsi="仿宋" w:cs="仿宋" w:hint="eastAsia"/>
          <w:noProof/>
          <w:sz w:val="32"/>
          <w:szCs w:val="40"/>
        </w:rPr>
        <w:drawing>
          <wp:anchor distT="0" distB="0" distL="114300" distR="114300" simplePos="0" relativeHeight="251658240" behindDoc="0" locked="0" layoutInCell="1" allowOverlap="1">
            <wp:simplePos x="0" y="0"/>
            <wp:positionH relativeFrom="column">
              <wp:posOffset>-61595</wp:posOffset>
            </wp:positionH>
            <wp:positionV relativeFrom="paragraph">
              <wp:posOffset>372110</wp:posOffset>
            </wp:positionV>
            <wp:extent cx="5274310" cy="2260600"/>
            <wp:effectExtent l="19050" t="0" r="2540" b="0"/>
            <wp:wrapNone/>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260600"/>
                    </a:xfrm>
                    <a:prstGeom prst="rect">
                      <a:avLst/>
                    </a:prstGeom>
                  </pic:spPr>
                </pic:pic>
              </a:graphicData>
            </a:graphic>
          </wp:anchor>
        </w:drawing>
      </w:r>
      <w:r w:rsidR="006E67F4">
        <w:rPr>
          <w:rFonts w:ascii="仿宋" w:eastAsia="仿宋" w:hAnsi="仿宋" w:cs="仿宋" w:hint="eastAsia"/>
          <w:sz w:val="32"/>
          <w:szCs w:val="40"/>
        </w:rPr>
        <w:t>1.交流平台通告未经审核，可直接发布；</w:t>
      </w:r>
    </w:p>
    <w:p w:rsidR="00386A31" w:rsidRDefault="00386A31" w:rsidP="00386A31">
      <w:pPr>
        <w:spacing w:line="600" w:lineRule="exact"/>
        <w:ind w:firstLineChars="200" w:firstLine="640"/>
        <w:rPr>
          <w:rFonts w:ascii="仿宋" w:eastAsia="仿宋" w:hAnsi="仿宋" w:cs="仿宋"/>
          <w:sz w:val="32"/>
          <w:szCs w:val="40"/>
        </w:rPr>
      </w:pPr>
    </w:p>
    <w:p w:rsidR="00386A31" w:rsidRDefault="00386A31" w:rsidP="00386A31">
      <w:pPr>
        <w:spacing w:line="600" w:lineRule="exact"/>
        <w:ind w:firstLineChars="200" w:firstLine="640"/>
        <w:rPr>
          <w:rFonts w:ascii="仿宋" w:eastAsia="仿宋" w:hAnsi="仿宋" w:cs="仿宋"/>
          <w:sz w:val="32"/>
          <w:szCs w:val="32"/>
        </w:rPr>
      </w:pPr>
    </w:p>
    <w:p w:rsidR="00386A31" w:rsidRDefault="00386A31" w:rsidP="00386A31">
      <w:pPr>
        <w:spacing w:line="600" w:lineRule="exact"/>
        <w:ind w:firstLineChars="200" w:firstLine="640"/>
        <w:rPr>
          <w:rFonts w:ascii="仿宋" w:eastAsia="仿宋" w:hAnsi="仿宋" w:cs="仿宋"/>
          <w:sz w:val="32"/>
          <w:szCs w:val="32"/>
        </w:rPr>
      </w:pPr>
    </w:p>
    <w:p w:rsidR="00386A31" w:rsidRDefault="00386A31" w:rsidP="00386A31">
      <w:pPr>
        <w:spacing w:line="600" w:lineRule="exact"/>
        <w:ind w:firstLineChars="200" w:firstLine="640"/>
        <w:rPr>
          <w:rFonts w:ascii="仿宋" w:eastAsia="仿宋" w:hAnsi="仿宋" w:cs="仿宋"/>
          <w:sz w:val="32"/>
          <w:szCs w:val="32"/>
        </w:rPr>
      </w:pPr>
    </w:p>
    <w:p w:rsidR="00386A31" w:rsidRDefault="00386A31" w:rsidP="00386A31">
      <w:pPr>
        <w:spacing w:line="600" w:lineRule="exact"/>
        <w:ind w:firstLineChars="200" w:firstLine="640"/>
        <w:rPr>
          <w:rFonts w:ascii="仿宋" w:eastAsia="仿宋" w:hAnsi="仿宋" w:cs="仿宋"/>
          <w:sz w:val="32"/>
          <w:szCs w:val="32"/>
        </w:rPr>
      </w:pPr>
    </w:p>
    <w:p w:rsidR="00386A31" w:rsidRDefault="00386A31" w:rsidP="00386A31">
      <w:pPr>
        <w:spacing w:line="600" w:lineRule="exact"/>
        <w:ind w:firstLineChars="200" w:firstLine="640"/>
        <w:rPr>
          <w:rFonts w:ascii="仿宋" w:eastAsia="仿宋" w:hAnsi="仿宋" w:cs="仿宋"/>
          <w:sz w:val="32"/>
          <w:szCs w:val="32"/>
        </w:rPr>
      </w:pPr>
    </w:p>
    <w:p w:rsidR="00386A31" w:rsidRPr="00386A31" w:rsidRDefault="006E67F4" w:rsidP="00386A31">
      <w:pPr>
        <w:spacing w:line="600" w:lineRule="exact"/>
        <w:ind w:firstLineChars="200" w:firstLine="640"/>
        <w:rPr>
          <w:rFonts w:ascii="仿宋" w:eastAsia="仿宋" w:hAnsi="仿宋" w:cs="仿宋"/>
          <w:sz w:val="32"/>
          <w:szCs w:val="32"/>
        </w:rPr>
      </w:pPr>
      <w:r>
        <w:rPr>
          <w:rFonts w:ascii="仿宋" w:eastAsia="仿宋" w:hAnsi="仿宋" w:cs="仿宋" w:hint="eastAsia"/>
          <w:sz w:val="32"/>
          <w:szCs w:val="32"/>
        </w:rPr>
        <w:t>整改建议：建立先审后发机制等业务流程。</w:t>
      </w:r>
    </w:p>
    <w:p w:rsidR="001F3C37" w:rsidRPr="008417CD" w:rsidRDefault="006E67F4">
      <w:pPr>
        <w:pStyle w:val="2"/>
        <w:spacing w:before="0" w:after="0" w:line="240" w:lineRule="auto"/>
        <w:rPr>
          <w:rFonts w:eastAsia="仿宋_GB2312"/>
          <w:b w:val="0"/>
        </w:rPr>
      </w:pPr>
      <w:bookmarkStart w:id="23" w:name="_Toc513741979"/>
      <w:r w:rsidRPr="008417CD">
        <w:rPr>
          <w:rFonts w:ascii="Times New Roman" w:eastAsia="仿宋_GB2312" w:hAnsi="Times New Roman" w:hint="eastAsia"/>
        </w:rPr>
        <w:lastRenderedPageBreak/>
        <w:t>5</w:t>
      </w:r>
      <w:r w:rsidRPr="008417CD">
        <w:rPr>
          <w:rFonts w:ascii="Times New Roman" w:eastAsia="仿宋_GB2312" w:hAnsi="Times New Roman"/>
        </w:rPr>
        <w:t>.</w:t>
      </w:r>
      <w:r w:rsidRPr="008417CD">
        <w:rPr>
          <w:rFonts w:ascii="Times New Roman" w:eastAsia="仿宋_GB2312" w:hAnsi="Times New Roman" w:hint="eastAsia"/>
        </w:rPr>
        <w:t xml:space="preserve">3 </w:t>
      </w:r>
      <w:r w:rsidRPr="008417CD">
        <w:rPr>
          <w:rFonts w:ascii="Times New Roman" w:eastAsia="仿宋_GB2312" w:hAnsi="Times New Roman" w:hint="eastAsia"/>
        </w:rPr>
        <w:t>业务平台安全风险评估结果</w:t>
      </w:r>
      <w:bookmarkEnd w:id="23"/>
    </w:p>
    <w:p w:rsidR="001F3C37" w:rsidRDefault="006E67F4">
      <w:pPr>
        <w:spacing w:line="600" w:lineRule="exact"/>
        <w:ind w:firstLine="643"/>
        <w:rPr>
          <w:rFonts w:eastAsia="仿宋_GB2312"/>
          <w:sz w:val="32"/>
          <w:szCs w:val="32"/>
        </w:rPr>
      </w:pPr>
      <w:r>
        <w:rPr>
          <w:rFonts w:eastAsia="仿宋_GB2312"/>
          <w:sz w:val="32"/>
          <w:szCs w:val="32"/>
        </w:rPr>
        <w:t>业务平台存在</w:t>
      </w:r>
      <w:r>
        <w:rPr>
          <w:rFonts w:eastAsia="仿宋_GB2312"/>
          <w:sz w:val="32"/>
          <w:szCs w:val="32"/>
        </w:rPr>
        <w:t>XX</w:t>
      </w:r>
      <w:r>
        <w:rPr>
          <w:rFonts w:eastAsia="仿宋_GB2312"/>
          <w:sz w:val="32"/>
          <w:szCs w:val="32"/>
        </w:rPr>
        <w:t>、</w:t>
      </w:r>
      <w:r>
        <w:rPr>
          <w:rFonts w:eastAsia="仿宋_GB2312"/>
          <w:sz w:val="32"/>
          <w:szCs w:val="32"/>
        </w:rPr>
        <w:t>XX</w:t>
      </w:r>
      <w:r>
        <w:rPr>
          <w:rFonts w:eastAsia="仿宋_GB2312"/>
          <w:sz w:val="32"/>
          <w:szCs w:val="32"/>
        </w:rPr>
        <w:t>、</w:t>
      </w:r>
      <w:r>
        <w:rPr>
          <w:rFonts w:eastAsia="仿宋_GB2312"/>
          <w:sz w:val="32"/>
          <w:szCs w:val="32"/>
        </w:rPr>
        <w:t>XX</w:t>
      </w:r>
      <w:r>
        <w:rPr>
          <w:rFonts w:eastAsia="仿宋_GB2312"/>
          <w:sz w:val="32"/>
          <w:szCs w:val="32"/>
        </w:rPr>
        <w:t>等</w:t>
      </w:r>
      <w:r>
        <w:rPr>
          <w:rFonts w:eastAsia="仿宋_GB2312"/>
          <w:sz w:val="32"/>
          <w:szCs w:val="32"/>
        </w:rPr>
        <w:t>XX</w:t>
      </w:r>
      <w:r>
        <w:rPr>
          <w:rFonts w:eastAsia="仿宋_GB2312"/>
          <w:sz w:val="32"/>
          <w:szCs w:val="32"/>
        </w:rPr>
        <w:t>个高危漏洞，</w:t>
      </w:r>
      <w:r>
        <w:rPr>
          <w:rFonts w:eastAsia="仿宋_GB2312"/>
          <w:sz w:val="32"/>
          <w:szCs w:val="32"/>
        </w:rPr>
        <w:t>XX</w:t>
      </w:r>
      <w:r>
        <w:rPr>
          <w:rFonts w:eastAsia="仿宋_GB2312"/>
          <w:sz w:val="32"/>
          <w:szCs w:val="32"/>
        </w:rPr>
        <w:t>、</w:t>
      </w:r>
      <w:r>
        <w:rPr>
          <w:rFonts w:eastAsia="仿宋_GB2312"/>
          <w:sz w:val="32"/>
          <w:szCs w:val="32"/>
        </w:rPr>
        <w:t>XX</w:t>
      </w:r>
      <w:r>
        <w:rPr>
          <w:rFonts w:eastAsia="仿宋_GB2312"/>
          <w:sz w:val="32"/>
          <w:szCs w:val="32"/>
        </w:rPr>
        <w:t>等</w:t>
      </w:r>
      <w:r>
        <w:rPr>
          <w:rFonts w:eastAsia="仿宋_GB2312"/>
          <w:sz w:val="32"/>
          <w:szCs w:val="32"/>
        </w:rPr>
        <w:t>XX</w:t>
      </w:r>
      <w:r>
        <w:rPr>
          <w:rFonts w:eastAsia="仿宋_GB2312"/>
          <w:sz w:val="32"/>
          <w:szCs w:val="32"/>
        </w:rPr>
        <w:t>个中危漏洞，</w:t>
      </w:r>
      <w:r>
        <w:rPr>
          <w:rFonts w:eastAsia="仿宋_GB2312"/>
          <w:sz w:val="32"/>
          <w:szCs w:val="32"/>
        </w:rPr>
        <w:t>XX</w:t>
      </w:r>
      <w:r>
        <w:rPr>
          <w:rFonts w:eastAsia="仿宋_GB2312"/>
          <w:sz w:val="32"/>
          <w:szCs w:val="32"/>
        </w:rPr>
        <w:t>、</w:t>
      </w:r>
      <w:r>
        <w:rPr>
          <w:rFonts w:eastAsia="仿宋_GB2312"/>
          <w:sz w:val="32"/>
          <w:szCs w:val="32"/>
        </w:rPr>
        <w:t>XX</w:t>
      </w:r>
      <w:r>
        <w:rPr>
          <w:rFonts w:eastAsia="仿宋_GB2312"/>
          <w:sz w:val="32"/>
          <w:szCs w:val="32"/>
        </w:rPr>
        <w:t>等</w:t>
      </w:r>
      <w:r>
        <w:rPr>
          <w:rFonts w:eastAsia="仿宋_GB2312"/>
          <w:sz w:val="32"/>
          <w:szCs w:val="32"/>
        </w:rPr>
        <w:t>XX</w:t>
      </w:r>
      <w:r>
        <w:rPr>
          <w:rFonts w:eastAsia="仿宋_GB2312"/>
          <w:sz w:val="32"/>
          <w:szCs w:val="32"/>
        </w:rPr>
        <w:t>个低危漏洞，具体见附件二。</w:t>
      </w:r>
    </w:p>
    <w:p w:rsidR="001F3C37" w:rsidRDefault="006E67F4">
      <w:pPr>
        <w:pStyle w:val="2"/>
        <w:spacing w:before="0" w:after="0" w:line="240" w:lineRule="auto"/>
        <w:rPr>
          <w:rFonts w:ascii="Times New Roman" w:eastAsia="仿宋_GB2312" w:hAnsi="Times New Roman"/>
        </w:rPr>
      </w:pPr>
      <w:bookmarkStart w:id="24" w:name="_Toc513741980"/>
      <w:r>
        <w:rPr>
          <w:rFonts w:ascii="Times New Roman" w:eastAsia="仿宋_GB2312" w:hAnsi="Times New Roman" w:hint="eastAsia"/>
        </w:rPr>
        <w:t xml:space="preserve">5.4 </w:t>
      </w:r>
      <w:r>
        <w:rPr>
          <w:rFonts w:ascii="Times New Roman" w:eastAsia="仿宋_GB2312" w:hAnsi="Times New Roman" w:hint="eastAsia"/>
        </w:rPr>
        <w:t>业务运行安全风险评估结果</w:t>
      </w:r>
      <w:bookmarkEnd w:id="24"/>
    </w:p>
    <w:p w:rsidR="001F3C37" w:rsidRDefault="006E67F4">
      <w:pPr>
        <w:spacing w:line="600" w:lineRule="exact"/>
        <w:ind w:firstLineChars="200" w:firstLine="640"/>
        <w:rPr>
          <w:rFonts w:ascii="仿宋" w:eastAsia="仿宋" w:hAnsi="仿宋" w:cs="仿宋"/>
          <w:sz w:val="32"/>
          <w:szCs w:val="40"/>
        </w:rPr>
      </w:pPr>
      <w:r>
        <w:rPr>
          <w:rFonts w:ascii="仿宋" w:eastAsia="仿宋" w:hAnsi="仿宋" w:cs="仿宋" w:hint="eastAsia"/>
          <w:sz w:val="32"/>
          <w:szCs w:val="40"/>
        </w:rPr>
        <w:t>1.未进行单点控制，能够在多个平台上同时登录；</w:t>
      </w:r>
    </w:p>
    <w:p w:rsidR="001F3C37" w:rsidRDefault="006E67F4">
      <w:pPr>
        <w:spacing w:line="600" w:lineRule="exact"/>
        <w:ind w:firstLineChars="200" w:firstLine="640"/>
        <w:rPr>
          <w:rFonts w:ascii="仿宋" w:eastAsia="仿宋" w:hAnsi="仿宋" w:cs="仿宋"/>
          <w:sz w:val="32"/>
          <w:szCs w:val="40"/>
        </w:rPr>
      </w:pPr>
      <w:r>
        <w:rPr>
          <w:rFonts w:ascii="仿宋" w:eastAsia="仿宋" w:hAnsi="仿宋" w:cs="仿宋" w:hint="eastAsia"/>
          <w:sz w:val="32"/>
          <w:szCs w:val="40"/>
        </w:rPr>
        <w:t>2.尝试登录的失败次数未进行限制；</w:t>
      </w:r>
    </w:p>
    <w:p w:rsidR="001F3C37" w:rsidRDefault="006E67F4">
      <w:pPr>
        <w:spacing w:line="600" w:lineRule="exact"/>
        <w:ind w:firstLineChars="200" w:firstLine="640"/>
        <w:rPr>
          <w:rFonts w:ascii="仿宋" w:eastAsia="仿宋" w:hAnsi="仿宋" w:cs="仿宋"/>
          <w:sz w:val="32"/>
          <w:szCs w:val="40"/>
        </w:rPr>
      </w:pPr>
      <w:r>
        <w:rPr>
          <w:rFonts w:ascii="仿宋" w:eastAsia="仿宋" w:hAnsi="仿宋" w:cs="仿宋" w:hint="eastAsia"/>
          <w:sz w:val="32"/>
          <w:szCs w:val="40"/>
        </w:rPr>
        <w:t>3.异地登录等业务异常情况监控不完善；</w:t>
      </w:r>
    </w:p>
    <w:p w:rsidR="001F3C37" w:rsidRDefault="00592938">
      <w:pPr>
        <w:spacing w:line="600" w:lineRule="exact"/>
        <w:ind w:firstLineChars="200" w:firstLine="640"/>
        <w:rPr>
          <w:rFonts w:ascii="仿宋" w:eastAsia="仿宋" w:hAnsi="仿宋" w:cs="仿宋"/>
          <w:sz w:val="32"/>
          <w:szCs w:val="40"/>
        </w:rPr>
      </w:pPr>
      <w:r>
        <w:rPr>
          <w:rFonts w:ascii="仿宋" w:eastAsia="仿宋" w:hAnsi="仿宋" w:cs="仿宋" w:hint="eastAsia"/>
          <w:sz w:val="32"/>
          <w:szCs w:val="40"/>
        </w:rPr>
        <w:t>4</w:t>
      </w:r>
      <w:r w:rsidR="006E67F4">
        <w:rPr>
          <w:rFonts w:ascii="仿宋" w:eastAsia="仿宋" w:hAnsi="仿宋" w:cs="仿宋" w:hint="eastAsia"/>
          <w:sz w:val="32"/>
          <w:szCs w:val="40"/>
        </w:rPr>
        <w:t>.未记录删除日志；</w:t>
      </w:r>
    </w:p>
    <w:p w:rsidR="00CB6627" w:rsidRDefault="00CB6627" w:rsidP="00CB6627">
      <w:pPr>
        <w:spacing w:line="600" w:lineRule="exact"/>
        <w:ind w:firstLineChars="200" w:firstLine="640"/>
        <w:rPr>
          <w:rFonts w:ascii="仿宋" w:eastAsia="仿宋" w:hAnsi="仿宋" w:cs="仿宋"/>
          <w:sz w:val="32"/>
          <w:szCs w:val="40"/>
        </w:rPr>
      </w:pPr>
      <w:r>
        <w:rPr>
          <w:rFonts w:ascii="仿宋" w:eastAsia="仿宋" w:hAnsi="仿宋" w:cs="仿宋" w:hint="eastAsia"/>
          <w:sz w:val="32"/>
          <w:szCs w:val="40"/>
        </w:rPr>
        <w:t>5.未记录用户身份信息变更日志；</w:t>
      </w:r>
    </w:p>
    <w:p w:rsidR="00A00788" w:rsidRDefault="00A00788">
      <w:pPr>
        <w:spacing w:line="600" w:lineRule="exact"/>
        <w:ind w:firstLineChars="200" w:firstLine="640"/>
        <w:rPr>
          <w:rFonts w:ascii="仿宋" w:eastAsia="仿宋" w:hAnsi="仿宋" w:cs="仿宋"/>
          <w:sz w:val="32"/>
          <w:szCs w:val="40"/>
        </w:rPr>
      </w:pPr>
      <w:r>
        <w:rPr>
          <w:rFonts w:ascii="仿宋" w:eastAsia="仿宋" w:hAnsi="仿宋" w:cs="仿宋" w:hint="eastAsia"/>
          <w:noProof/>
          <w:sz w:val="32"/>
          <w:szCs w:val="40"/>
        </w:rPr>
        <w:drawing>
          <wp:anchor distT="0" distB="0" distL="114300" distR="114300" simplePos="0" relativeHeight="251659264" behindDoc="0" locked="0" layoutInCell="1" allowOverlap="1">
            <wp:simplePos x="0" y="0"/>
            <wp:positionH relativeFrom="column">
              <wp:posOffset>141605</wp:posOffset>
            </wp:positionH>
            <wp:positionV relativeFrom="paragraph">
              <wp:posOffset>368300</wp:posOffset>
            </wp:positionV>
            <wp:extent cx="5274310" cy="2432050"/>
            <wp:effectExtent l="19050" t="0" r="2540" b="0"/>
            <wp:wrapNone/>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432050"/>
                    </a:xfrm>
                    <a:prstGeom prst="rect">
                      <a:avLst/>
                    </a:prstGeom>
                  </pic:spPr>
                </pic:pic>
              </a:graphicData>
            </a:graphic>
          </wp:anchor>
        </w:drawing>
      </w:r>
      <w:r w:rsidR="00CB6627">
        <w:rPr>
          <w:rFonts w:ascii="仿宋" w:eastAsia="仿宋" w:hAnsi="仿宋" w:cs="仿宋" w:hint="eastAsia"/>
          <w:sz w:val="32"/>
          <w:szCs w:val="40"/>
        </w:rPr>
        <w:t>6</w:t>
      </w:r>
      <w:r w:rsidR="006E67F4">
        <w:rPr>
          <w:rFonts w:ascii="仿宋" w:eastAsia="仿宋" w:hAnsi="仿宋" w:cs="仿宋" w:hint="eastAsia"/>
          <w:sz w:val="32"/>
          <w:szCs w:val="40"/>
        </w:rPr>
        <w:t>.身份变更无二次确认</w:t>
      </w:r>
    </w:p>
    <w:p w:rsidR="00A00788" w:rsidRDefault="00A00788" w:rsidP="00A00788">
      <w:pPr>
        <w:spacing w:line="600" w:lineRule="exact"/>
        <w:ind w:firstLineChars="200" w:firstLine="640"/>
        <w:rPr>
          <w:rFonts w:ascii="仿宋" w:eastAsia="仿宋" w:hAnsi="仿宋" w:cs="仿宋"/>
          <w:sz w:val="32"/>
          <w:szCs w:val="40"/>
        </w:rPr>
      </w:pPr>
    </w:p>
    <w:p w:rsidR="00A00788" w:rsidRDefault="00A00788" w:rsidP="00A00788">
      <w:pPr>
        <w:spacing w:line="600" w:lineRule="exact"/>
        <w:ind w:firstLineChars="200" w:firstLine="640"/>
        <w:rPr>
          <w:rFonts w:ascii="仿宋" w:eastAsia="仿宋" w:hAnsi="仿宋" w:cs="仿宋"/>
          <w:sz w:val="32"/>
          <w:szCs w:val="40"/>
        </w:rPr>
      </w:pPr>
    </w:p>
    <w:p w:rsidR="00A00788" w:rsidRDefault="00A00788" w:rsidP="00A00788">
      <w:pPr>
        <w:spacing w:line="600" w:lineRule="exact"/>
        <w:ind w:firstLineChars="200" w:firstLine="640"/>
        <w:rPr>
          <w:rFonts w:ascii="仿宋" w:eastAsia="仿宋" w:hAnsi="仿宋" w:cs="仿宋"/>
          <w:sz w:val="32"/>
          <w:szCs w:val="40"/>
        </w:rPr>
      </w:pPr>
    </w:p>
    <w:p w:rsidR="00A00788" w:rsidRPr="00A00788" w:rsidRDefault="00A00788" w:rsidP="00A00788">
      <w:pPr>
        <w:spacing w:line="600" w:lineRule="exact"/>
        <w:ind w:firstLineChars="200" w:firstLine="640"/>
        <w:rPr>
          <w:rFonts w:ascii="仿宋" w:eastAsia="仿宋" w:hAnsi="仿宋" w:cs="仿宋"/>
          <w:sz w:val="32"/>
          <w:szCs w:val="40"/>
        </w:rPr>
      </w:pPr>
    </w:p>
    <w:p w:rsidR="00A00788" w:rsidRDefault="00A00788" w:rsidP="00A00788">
      <w:pPr>
        <w:spacing w:line="600" w:lineRule="exact"/>
        <w:ind w:firstLineChars="200" w:firstLine="640"/>
        <w:rPr>
          <w:rFonts w:ascii="仿宋" w:eastAsia="仿宋" w:hAnsi="仿宋" w:cs="仿宋"/>
          <w:sz w:val="32"/>
          <w:szCs w:val="40"/>
        </w:rPr>
      </w:pPr>
    </w:p>
    <w:p w:rsidR="00A00788" w:rsidRDefault="00A00788">
      <w:pPr>
        <w:spacing w:line="600" w:lineRule="exact"/>
        <w:ind w:firstLineChars="200" w:firstLine="640"/>
        <w:rPr>
          <w:rFonts w:ascii="仿宋" w:eastAsia="仿宋" w:hAnsi="仿宋" w:cs="仿宋"/>
          <w:sz w:val="32"/>
          <w:szCs w:val="40"/>
        </w:rPr>
      </w:pPr>
    </w:p>
    <w:p w:rsidR="001F3C37" w:rsidRDefault="00592938">
      <w:pPr>
        <w:spacing w:line="600" w:lineRule="exact"/>
        <w:ind w:firstLineChars="200" w:firstLine="640"/>
        <w:rPr>
          <w:rFonts w:ascii="仿宋" w:eastAsia="仿宋" w:hAnsi="仿宋" w:cs="仿宋"/>
          <w:sz w:val="32"/>
          <w:szCs w:val="40"/>
        </w:rPr>
      </w:pPr>
      <w:r>
        <w:rPr>
          <w:rFonts w:ascii="仿宋" w:eastAsia="仿宋" w:hAnsi="仿宋" w:cs="仿宋" w:hint="eastAsia"/>
          <w:sz w:val="32"/>
          <w:szCs w:val="40"/>
        </w:rPr>
        <w:t>7</w:t>
      </w:r>
      <w:r w:rsidR="006E67F4">
        <w:rPr>
          <w:rFonts w:ascii="仿宋" w:eastAsia="仿宋" w:hAnsi="仿宋" w:cs="仿宋" w:hint="eastAsia"/>
          <w:sz w:val="32"/>
          <w:szCs w:val="40"/>
        </w:rPr>
        <w:t>.会话失效时间过长，为1天；</w:t>
      </w:r>
    </w:p>
    <w:p w:rsidR="001F3C37" w:rsidRDefault="006E67F4">
      <w:pPr>
        <w:spacing w:line="600" w:lineRule="exact"/>
        <w:ind w:firstLineChars="200" w:firstLine="640"/>
        <w:rPr>
          <w:rFonts w:ascii="仿宋" w:eastAsia="仿宋" w:hAnsi="仿宋" w:cs="仿宋"/>
          <w:sz w:val="32"/>
          <w:szCs w:val="40"/>
        </w:rPr>
      </w:pPr>
      <w:r>
        <w:rPr>
          <w:rFonts w:ascii="仿宋" w:eastAsia="仿宋" w:hAnsi="仿宋" w:cs="仿宋" w:hint="eastAsia"/>
          <w:sz w:val="32"/>
          <w:szCs w:val="32"/>
        </w:rPr>
        <w:t>整改建议：优化安全机制及完善日志管理、用户登陆等安全机制</w:t>
      </w:r>
      <w:r w:rsidR="0053567D">
        <w:rPr>
          <w:rFonts w:ascii="仿宋" w:eastAsia="仿宋" w:hAnsi="仿宋" w:cs="仿宋" w:hint="eastAsia"/>
          <w:sz w:val="32"/>
          <w:szCs w:val="32"/>
        </w:rPr>
        <w:t>，如对登录进行单点控制，对登录失败次数进行限制，超过5次即进行锁定，添加异地登录提醒功能，记录删除和用户身份信息变更日志，对用户变更手机号码等操作进行短信验证，将会话失效时长设置为30分钟</w:t>
      </w:r>
      <w:r>
        <w:rPr>
          <w:rFonts w:ascii="仿宋" w:eastAsia="仿宋" w:hAnsi="仿宋" w:cs="仿宋" w:hint="eastAsia"/>
          <w:sz w:val="32"/>
          <w:szCs w:val="32"/>
        </w:rPr>
        <w:t>。</w:t>
      </w:r>
    </w:p>
    <w:p w:rsidR="001F3C37" w:rsidRDefault="006E67F4">
      <w:pPr>
        <w:pStyle w:val="1"/>
        <w:spacing w:before="0" w:after="0" w:line="240" w:lineRule="auto"/>
        <w:rPr>
          <w:rFonts w:ascii="仿宋" w:eastAsia="仿宋" w:hAnsi="仿宋" w:cs="仿宋"/>
          <w:sz w:val="32"/>
          <w:szCs w:val="32"/>
        </w:rPr>
      </w:pPr>
      <w:bookmarkStart w:id="25" w:name="_Toc513741981"/>
      <w:r>
        <w:rPr>
          <w:rFonts w:ascii="仿宋" w:eastAsia="仿宋" w:hAnsi="仿宋" w:cs="仿宋" w:hint="eastAsia"/>
          <w:sz w:val="32"/>
          <w:szCs w:val="32"/>
        </w:rPr>
        <w:lastRenderedPageBreak/>
        <w:t>6 安全评估结论意见</w:t>
      </w:r>
      <w:bookmarkEnd w:id="25"/>
    </w:p>
    <w:p w:rsidR="001F3C37" w:rsidRDefault="006E67F4">
      <w:pPr>
        <w:spacing w:line="600" w:lineRule="exact"/>
        <w:ind w:firstLineChars="200" w:firstLine="640"/>
        <w:rPr>
          <w:rFonts w:ascii="仿宋" w:eastAsia="仿宋" w:hAnsi="仿宋" w:cs="仿宋"/>
          <w:sz w:val="32"/>
          <w:szCs w:val="32"/>
        </w:rPr>
      </w:pPr>
      <w:r>
        <w:rPr>
          <w:rFonts w:ascii="仿宋" w:eastAsia="仿宋" w:hAnsi="仿宋" w:cs="仿宋" w:hint="eastAsia"/>
          <w:sz w:val="32"/>
          <w:szCs w:val="32"/>
        </w:rPr>
        <w:t>评估发现中国移动电子渠道交流平台业务存在管理风险</w:t>
      </w:r>
      <w:r w:rsidR="0053567D">
        <w:rPr>
          <w:rFonts w:ascii="仿宋" w:eastAsia="仿宋" w:hAnsi="仿宋" w:cs="仿宋" w:hint="eastAsia"/>
          <w:sz w:val="32"/>
          <w:szCs w:val="32"/>
        </w:rPr>
        <w:t>1</w:t>
      </w:r>
      <w:r>
        <w:rPr>
          <w:rFonts w:ascii="仿宋" w:eastAsia="仿宋" w:hAnsi="仿宋" w:cs="仿宋" w:hint="eastAsia"/>
          <w:sz w:val="32"/>
          <w:szCs w:val="32"/>
        </w:rPr>
        <w:t>个，信息内容风险1个，业务运行安全风险</w:t>
      </w:r>
      <w:r w:rsidR="002828E9">
        <w:rPr>
          <w:rFonts w:ascii="仿宋" w:eastAsia="仿宋" w:hAnsi="仿宋" w:cs="仿宋" w:hint="eastAsia"/>
          <w:sz w:val="32"/>
          <w:szCs w:val="32"/>
        </w:rPr>
        <w:t>7</w:t>
      </w:r>
      <w:r>
        <w:rPr>
          <w:rFonts w:ascii="仿宋" w:eastAsia="仿宋" w:hAnsi="仿宋" w:cs="仿宋" w:hint="eastAsia"/>
          <w:sz w:val="32"/>
          <w:szCs w:val="32"/>
        </w:rPr>
        <w:t>个</w:t>
      </w:r>
      <w:r w:rsidR="00F720D1">
        <w:rPr>
          <w:rFonts w:ascii="仿宋" w:eastAsia="仿宋" w:hAnsi="仿宋" w:cs="仿宋" w:hint="eastAsia"/>
          <w:sz w:val="32"/>
          <w:szCs w:val="32"/>
        </w:rPr>
        <w:t>，总体安全保障能力在管理和信息内容方面较好，业务运行安全方面存在不足，建议加强对业务运行安全方面的保障</w:t>
      </w:r>
      <w:r>
        <w:rPr>
          <w:rFonts w:ascii="仿宋" w:eastAsia="仿宋" w:hAnsi="仿宋" w:cs="仿宋" w:hint="eastAsia"/>
          <w:sz w:val="32"/>
          <w:szCs w:val="32"/>
        </w:rPr>
        <w:t>。</w:t>
      </w:r>
    </w:p>
    <w:p w:rsidR="00F720D1" w:rsidRPr="00F720D1" w:rsidRDefault="00F720D1">
      <w:pPr>
        <w:spacing w:line="600" w:lineRule="exact"/>
        <w:ind w:firstLineChars="200" w:firstLine="640"/>
        <w:rPr>
          <w:rFonts w:ascii="仿宋" w:eastAsia="仿宋" w:hAnsi="仿宋" w:cs="仿宋"/>
          <w:sz w:val="32"/>
          <w:szCs w:val="32"/>
        </w:rPr>
      </w:pPr>
    </w:p>
    <w:p w:rsidR="001F3C37" w:rsidRDefault="006E67F4">
      <w:pPr>
        <w:widowControl/>
        <w:jc w:val="left"/>
        <w:rPr>
          <w:rFonts w:eastAsia="仿宋_GB2312"/>
          <w:i/>
          <w:color w:val="FF0000"/>
          <w:sz w:val="32"/>
          <w:szCs w:val="32"/>
        </w:rPr>
      </w:pPr>
      <w:r>
        <w:rPr>
          <w:rFonts w:eastAsia="仿宋_GB2312"/>
          <w:i/>
          <w:color w:val="FF0000"/>
          <w:sz w:val="32"/>
          <w:szCs w:val="32"/>
        </w:rPr>
        <w:br w:type="page"/>
      </w:r>
    </w:p>
    <w:p w:rsidR="001F3C37" w:rsidRDefault="006E67F4">
      <w:pPr>
        <w:spacing w:line="600" w:lineRule="exact"/>
        <w:rPr>
          <w:rFonts w:eastAsia="仿宋_GB2312"/>
        </w:rPr>
      </w:pPr>
      <w:r>
        <w:rPr>
          <w:rFonts w:eastAsia="仿宋_GB2312" w:hint="eastAsia"/>
          <w:b/>
          <w:sz w:val="32"/>
          <w:szCs w:val="32"/>
        </w:rPr>
        <w:lastRenderedPageBreak/>
        <w:t>附件一：评估结果签字确认表</w:t>
      </w:r>
    </w:p>
    <w:tbl>
      <w:tblPr>
        <w:tblStyle w:val="aff8"/>
        <w:tblW w:w="9038" w:type="dxa"/>
        <w:tblLayout w:type="fixed"/>
        <w:tblLook w:val="04A0"/>
      </w:tblPr>
      <w:tblGrid>
        <w:gridCol w:w="1809"/>
        <w:gridCol w:w="2552"/>
        <w:gridCol w:w="2267"/>
        <w:gridCol w:w="2410"/>
      </w:tblGrid>
      <w:tr w:rsidR="001F3C37">
        <w:tc>
          <w:tcPr>
            <w:tcW w:w="1809" w:type="dxa"/>
          </w:tcPr>
          <w:p w:rsidR="001F3C37" w:rsidRDefault="006E67F4">
            <w:pPr>
              <w:spacing w:before="156" w:after="156"/>
              <w:jc w:val="center"/>
              <w:rPr>
                <w:rFonts w:eastAsia="仿宋"/>
                <w:b/>
                <w:sz w:val="32"/>
                <w:szCs w:val="32"/>
              </w:rPr>
            </w:pPr>
            <w:r>
              <w:rPr>
                <w:rFonts w:eastAsia="仿宋"/>
                <w:b/>
                <w:sz w:val="32"/>
                <w:szCs w:val="32"/>
              </w:rPr>
              <w:t>姓名</w:t>
            </w:r>
          </w:p>
        </w:tc>
        <w:tc>
          <w:tcPr>
            <w:tcW w:w="2552" w:type="dxa"/>
          </w:tcPr>
          <w:p w:rsidR="001F3C37" w:rsidRDefault="006E67F4">
            <w:pPr>
              <w:spacing w:before="156" w:after="156"/>
              <w:jc w:val="center"/>
              <w:rPr>
                <w:rFonts w:eastAsia="仿宋"/>
                <w:b/>
                <w:sz w:val="32"/>
                <w:szCs w:val="32"/>
              </w:rPr>
            </w:pPr>
            <w:r>
              <w:rPr>
                <w:rFonts w:eastAsia="仿宋"/>
                <w:b/>
                <w:sz w:val="32"/>
                <w:szCs w:val="32"/>
              </w:rPr>
              <w:t>联系方式</w:t>
            </w:r>
          </w:p>
        </w:tc>
        <w:tc>
          <w:tcPr>
            <w:tcW w:w="2267" w:type="dxa"/>
          </w:tcPr>
          <w:p w:rsidR="001F3C37" w:rsidRDefault="006E67F4">
            <w:pPr>
              <w:spacing w:before="156" w:after="156"/>
              <w:jc w:val="center"/>
              <w:rPr>
                <w:rFonts w:eastAsia="仿宋"/>
                <w:b/>
                <w:sz w:val="32"/>
                <w:szCs w:val="32"/>
              </w:rPr>
            </w:pPr>
            <w:r>
              <w:rPr>
                <w:rFonts w:eastAsia="仿宋"/>
                <w:b/>
                <w:sz w:val="32"/>
                <w:szCs w:val="32"/>
              </w:rPr>
              <w:t>单位</w:t>
            </w:r>
          </w:p>
        </w:tc>
        <w:tc>
          <w:tcPr>
            <w:tcW w:w="2410" w:type="dxa"/>
          </w:tcPr>
          <w:p w:rsidR="001F3C37" w:rsidRDefault="006E67F4">
            <w:pPr>
              <w:spacing w:before="156" w:after="156"/>
              <w:jc w:val="center"/>
              <w:rPr>
                <w:rFonts w:eastAsia="仿宋"/>
                <w:b/>
                <w:sz w:val="32"/>
                <w:szCs w:val="32"/>
              </w:rPr>
            </w:pPr>
            <w:r>
              <w:rPr>
                <w:rFonts w:eastAsia="仿宋"/>
                <w:b/>
                <w:sz w:val="32"/>
                <w:szCs w:val="32"/>
              </w:rPr>
              <w:t>签名</w:t>
            </w:r>
          </w:p>
        </w:tc>
      </w:tr>
      <w:tr w:rsidR="001F3C37">
        <w:tc>
          <w:tcPr>
            <w:tcW w:w="1809" w:type="dxa"/>
          </w:tcPr>
          <w:p w:rsidR="001F3C37" w:rsidRDefault="001F3C37">
            <w:pPr>
              <w:spacing w:before="156" w:after="156"/>
              <w:rPr>
                <w:rFonts w:eastAsia="仿宋"/>
                <w:b/>
                <w:sz w:val="32"/>
                <w:szCs w:val="32"/>
              </w:rPr>
            </w:pPr>
          </w:p>
        </w:tc>
        <w:tc>
          <w:tcPr>
            <w:tcW w:w="2552" w:type="dxa"/>
          </w:tcPr>
          <w:p w:rsidR="001F3C37" w:rsidRDefault="001F3C37">
            <w:pPr>
              <w:spacing w:before="156" w:after="156"/>
              <w:rPr>
                <w:rFonts w:eastAsia="仿宋"/>
                <w:b/>
                <w:sz w:val="32"/>
                <w:szCs w:val="32"/>
              </w:rPr>
            </w:pPr>
          </w:p>
          <w:p w:rsidR="001F3C37" w:rsidRDefault="001F3C37"/>
        </w:tc>
        <w:tc>
          <w:tcPr>
            <w:tcW w:w="2267" w:type="dxa"/>
          </w:tcPr>
          <w:p w:rsidR="001F3C37" w:rsidRDefault="001F3C37">
            <w:pPr>
              <w:spacing w:before="156" w:after="156"/>
              <w:rPr>
                <w:rFonts w:eastAsia="仿宋"/>
                <w:b/>
                <w:sz w:val="32"/>
                <w:szCs w:val="32"/>
              </w:rPr>
            </w:pPr>
          </w:p>
        </w:tc>
        <w:tc>
          <w:tcPr>
            <w:tcW w:w="2410" w:type="dxa"/>
          </w:tcPr>
          <w:p w:rsidR="001F3C37" w:rsidRDefault="001F3C37">
            <w:pPr>
              <w:spacing w:before="156" w:after="156"/>
              <w:rPr>
                <w:rFonts w:eastAsia="仿宋"/>
                <w:b/>
                <w:sz w:val="32"/>
                <w:szCs w:val="32"/>
              </w:rPr>
            </w:pPr>
          </w:p>
        </w:tc>
      </w:tr>
      <w:tr w:rsidR="001F3C37">
        <w:tc>
          <w:tcPr>
            <w:tcW w:w="1809" w:type="dxa"/>
          </w:tcPr>
          <w:p w:rsidR="001F3C37" w:rsidRDefault="001F3C37">
            <w:pPr>
              <w:spacing w:before="156" w:after="156"/>
              <w:rPr>
                <w:rFonts w:eastAsia="仿宋"/>
                <w:b/>
                <w:sz w:val="32"/>
                <w:szCs w:val="32"/>
              </w:rPr>
            </w:pPr>
          </w:p>
        </w:tc>
        <w:tc>
          <w:tcPr>
            <w:tcW w:w="2552" w:type="dxa"/>
          </w:tcPr>
          <w:p w:rsidR="001F3C37" w:rsidRDefault="001F3C37">
            <w:pPr>
              <w:spacing w:before="156" w:after="156"/>
              <w:rPr>
                <w:rFonts w:eastAsia="仿宋"/>
                <w:b/>
                <w:sz w:val="32"/>
                <w:szCs w:val="32"/>
              </w:rPr>
            </w:pPr>
          </w:p>
        </w:tc>
        <w:tc>
          <w:tcPr>
            <w:tcW w:w="2267" w:type="dxa"/>
          </w:tcPr>
          <w:p w:rsidR="001F3C37" w:rsidRDefault="001F3C37">
            <w:pPr>
              <w:spacing w:before="156" w:after="156"/>
              <w:rPr>
                <w:rFonts w:eastAsia="仿宋"/>
                <w:b/>
                <w:sz w:val="32"/>
                <w:szCs w:val="32"/>
              </w:rPr>
            </w:pPr>
          </w:p>
        </w:tc>
        <w:tc>
          <w:tcPr>
            <w:tcW w:w="2410" w:type="dxa"/>
          </w:tcPr>
          <w:p w:rsidR="001F3C37" w:rsidRDefault="001F3C37">
            <w:pPr>
              <w:spacing w:before="156" w:after="156"/>
              <w:rPr>
                <w:rFonts w:eastAsia="仿宋"/>
                <w:b/>
                <w:sz w:val="32"/>
                <w:szCs w:val="32"/>
              </w:rPr>
            </w:pPr>
          </w:p>
        </w:tc>
      </w:tr>
      <w:tr w:rsidR="001F3C37">
        <w:tc>
          <w:tcPr>
            <w:tcW w:w="1809" w:type="dxa"/>
          </w:tcPr>
          <w:p w:rsidR="001F3C37" w:rsidRDefault="001F3C37">
            <w:pPr>
              <w:spacing w:before="156" w:after="156"/>
              <w:rPr>
                <w:rFonts w:eastAsia="仿宋"/>
                <w:b/>
                <w:sz w:val="32"/>
                <w:szCs w:val="32"/>
              </w:rPr>
            </w:pPr>
          </w:p>
        </w:tc>
        <w:tc>
          <w:tcPr>
            <w:tcW w:w="2552" w:type="dxa"/>
          </w:tcPr>
          <w:p w:rsidR="001F3C37" w:rsidRDefault="001F3C37">
            <w:pPr>
              <w:spacing w:before="156" w:after="156"/>
              <w:rPr>
                <w:rFonts w:eastAsia="仿宋"/>
                <w:b/>
                <w:sz w:val="32"/>
                <w:szCs w:val="32"/>
              </w:rPr>
            </w:pPr>
          </w:p>
        </w:tc>
        <w:tc>
          <w:tcPr>
            <w:tcW w:w="2267" w:type="dxa"/>
          </w:tcPr>
          <w:p w:rsidR="001F3C37" w:rsidRDefault="001F3C37">
            <w:pPr>
              <w:spacing w:before="156" w:after="156"/>
              <w:rPr>
                <w:rFonts w:eastAsia="仿宋"/>
                <w:b/>
                <w:sz w:val="32"/>
                <w:szCs w:val="32"/>
              </w:rPr>
            </w:pPr>
          </w:p>
        </w:tc>
        <w:tc>
          <w:tcPr>
            <w:tcW w:w="2410" w:type="dxa"/>
          </w:tcPr>
          <w:p w:rsidR="001F3C37" w:rsidRDefault="001F3C37">
            <w:pPr>
              <w:spacing w:before="156" w:after="156"/>
              <w:rPr>
                <w:rFonts w:eastAsia="仿宋"/>
                <w:b/>
                <w:sz w:val="32"/>
                <w:szCs w:val="32"/>
              </w:rPr>
            </w:pPr>
          </w:p>
        </w:tc>
      </w:tr>
      <w:tr w:rsidR="001F3C37">
        <w:tc>
          <w:tcPr>
            <w:tcW w:w="1809" w:type="dxa"/>
          </w:tcPr>
          <w:p w:rsidR="001F3C37" w:rsidRDefault="001F3C37">
            <w:pPr>
              <w:spacing w:before="156" w:after="156"/>
              <w:rPr>
                <w:rFonts w:eastAsia="仿宋"/>
                <w:b/>
                <w:sz w:val="32"/>
                <w:szCs w:val="32"/>
              </w:rPr>
            </w:pPr>
          </w:p>
        </w:tc>
        <w:tc>
          <w:tcPr>
            <w:tcW w:w="2552" w:type="dxa"/>
          </w:tcPr>
          <w:p w:rsidR="001F3C37" w:rsidRDefault="001F3C37">
            <w:pPr>
              <w:spacing w:before="156" w:after="156"/>
              <w:rPr>
                <w:rFonts w:eastAsia="仿宋"/>
                <w:b/>
                <w:sz w:val="32"/>
                <w:szCs w:val="32"/>
              </w:rPr>
            </w:pPr>
          </w:p>
        </w:tc>
        <w:tc>
          <w:tcPr>
            <w:tcW w:w="2267" w:type="dxa"/>
          </w:tcPr>
          <w:p w:rsidR="001F3C37" w:rsidRDefault="001F3C37">
            <w:pPr>
              <w:spacing w:before="156" w:after="156"/>
              <w:rPr>
                <w:rFonts w:eastAsia="仿宋"/>
                <w:b/>
                <w:sz w:val="32"/>
                <w:szCs w:val="32"/>
              </w:rPr>
            </w:pPr>
          </w:p>
        </w:tc>
        <w:tc>
          <w:tcPr>
            <w:tcW w:w="2410" w:type="dxa"/>
          </w:tcPr>
          <w:p w:rsidR="001F3C37" w:rsidRDefault="001F3C37">
            <w:pPr>
              <w:spacing w:before="156" w:after="156"/>
              <w:rPr>
                <w:rFonts w:eastAsia="仿宋"/>
                <w:b/>
                <w:sz w:val="32"/>
                <w:szCs w:val="32"/>
              </w:rPr>
            </w:pPr>
          </w:p>
        </w:tc>
      </w:tr>
      <w:tr w:rsidR="001F3C37">
        <w:tc>
          <w:tcPr>
            <w:tcW w:w="1809" w:type="dxa"/>
          </w:tcPr>
          <w:p w:rsidR="001F3C37" w:rsidRDefault="001F3C37">
            <w:pPr>
              <w:spacing w:before="156" w:after="156"/>
              <w:rPr>
                <w:rFonts w:eastAsia="仿宋"/>
                <w:b/>
                <w:sz w:val="32"/>
                <w:szCs w:val="32"/>
              </w:rPr>
            </w:pPr>
          </w:p>
        </w:tc>
        <w:tc>
          <w:tcPr>
            <w:tcW w:w="2552" w:type="dxa"/>
          </w:tcPr>
          <w:p w:rsidR="001F3C37" w:rsidRDefault="001F3C37">
            <w:pPr>
              <w:spacing w:before="156" w:after="156"/>
              <w:rPr>
                <w:rFonts w:eastAsia="仿宋"/>
                <w:b/>
                <w:sz w:val="32"/>
                <w:szCs w:val="32"/>
              </w:rPr>
            </w:pPr>
          </w:p>
        </w:tc>
        <w:tc>
          <w:tcPr>
            <w:tcW w:w="2267" w:type="dxa"/>
          </w:tcPr>
          <w:p w:rsidR="001F3C37" w:rsidRDefault="001F3C37">
            <w:pPr>
              <w:spacing w:before="156" w:after="156"/>
              <w:rPr>
                <w:rFonts w:eastAsia="仿宋"/>
                <w:b/>
                <w:sz w:val="32"/>
                <w:szCs w:val="32"/>
              </w:rPr>
            </w:pPr>
          </w:p>
        </w:tc>
        <w:tc>
          <w:tcPr>
            <w:tcW w:w="2410" w:type="dxa"/>
          </w:tcPr>
          <w:p w:rsidR="001F3C37" w:rsidRDefault="001F3C37">
            <w:pPr>
              <w:spacing w:before="156" w:after="156"/>
              <w:rPr>
                <w:rFonts w:eastAsia="仿宋"/>
                <w:b/>
                <w:sz w:val="32"/>
                <w:szCs w:val="32"/>
              </w:rPr>
            </w:pPr>
          </w:p>
        </w:tc>
      </w:tr>
      <w:tr w:rsidR="001F3C37">
        <w:tc>
          <w:tcPr>
            <w:tcW w:w="1809" w:type="dxa"/>
          </w:tcPr>
          <w:p w:rsidR="001F3C37" w:rsidRDefault="001F3C37">
            <w:pPr>
              <w:spacing w:before="156" w:after="156"/>
              <w:rPr>
                <w:rFonts w:eastAsia="仿宋"/>
                <w:b/>
                <w:sz w:val="32"/>
                <w:szCs w:val="32"/>
              </w:rPr>
            </w:pPr>
          </w:p>
        </w:tc>
        <w:tc>
          <w:tcPr>
            <w:tcW w:w="2552" w:type="dxa"/>
          </w:tcPr>
          <w:p w:rsidR="001F3C37" w:rsidRDefault="001F3C37">
            <w:pPr>
              <w:spacing w:before="156" w:after="156"/>
              <w:rPr>
                <w:rFonts w:eastAsia="仿宋"/>
                <w:b/>
                <w:sz w:val="32"/>
                <w:szCs w:val="32"/>
              </w:rPr>
            </w:pPr>
          </w:p>
        </w:tc>
        <w:tc>
          <w:tcPr>
            <w:tcW w:w="2267" w:type="dxa"/>
          </w:tcPr>
          <w:p w:rsidR="001F3C37" w:rsidRDefault="001F3C37">
            <w:pPr>
              <w:spacing w:before="156" w:after="156"/>
              <w:rPr>
                <w:rFonts w:eastAsia="仿宋"/>
                <w:b/>
                <w:sz w:val="32"/>
                <w:szCs w:val="32"/>
              </w:rPr>
            </w:pPr>
          </w:p>
        </w:tc>
        <w:tc>
          <w:tcPr>
            <w:tcW w:w="2410" w:type="dxa"/>
          </w:tcPr>
          <w:p w:rsidR="001F3C37" w:rsidRDefault="001F3C37">
            <w:pPr>
              <w:spacing w:before="156" w:after="156"/>
              <w:rPr>
                <w:rFonts w:eastAsia="仿宋"/>
                <w:b/>
                <w:sz w:val="32"/>
                <w:szCs w:val="32"/>
              </w:rPr>
            </w:pPr>
          </w:p>
        </w:tc>
      </w:tr>
      <w:tr w:rsidR="001F3C37">
        <w:tc>
          <w:tcPr>
            <w:tcW w:w="1809" w:type="dxa"/>
          </w:tcPr>
          <w:p w:rsidR="001F3C37" w:rsidRDefault="001F3C37">
            <w:pPr>
              <w:spacing w:before="156" w:after="156"/>
              <w:rPr>
                <w:rFonts w:eastAsia="仿宋"/>
                <w:b/>
                <w:sz w:val="32"/>
                <w:szCs w:val="32"/>
              </w:rPr>
            </w:pPr>
          </w:p>
        </w:tc>
        <w:tc>
          <w:tcPr>
            <w:tcW w:w="2552" w:type="dxa"/>
          </w:tcPr>
          <w:p w:rsidR="001F3C37" w:rsidRDefault="001F3C37">
            <w:pPr>
              <w:spacing w:before="156" w:after="156"/>
              <w:rPr>
                <w:rFonts w:eastAsia="仿宋"/>
                <w:b/>
                <w:sz w:val="32"/>
                <w:szCs w:val="32"/>
              </w:rPr>
            </w:pPr>
          </w:p>
        </w:tc>
        <w:tc>
          <w:tcPr>
            <w:tcW w:w="2267" w:type="dxa"/>
          </w:tcPr>
          <w:p w:rsidR="001F3C37" w:rsidRDefault="001F3C37">
            <w:pPr>
              <w:spacing w:before="156" w:after="156"/>
              <w:rPr>
                <w:rFonts w:eastAsia="仿宋"/>
                <w:b/>
                <w:sz w:val="32"/>
                <w:szCs w:val="32"/>
              </w:rPr>
            </w:pPr>
          </w:p>
        </w:tc>
        <w:tc>
          <w:tcPr>
            <w:tcW w:w="2410" w:type="dxa"/>
          </w:tcPr>
          <w:p w:rsidR="001F3C37" w:rsidRDefault="001F3C37">
            <w:pPr>
              <w:spacing w:before="156" w:after="156"/>
              <w:rPr>
                <w:rFonts w:eastAsia="仿宋"/>
                <w:b/>
                <w:sz w:val="32"/>
                <w:szCs w:val="32"/>
              </w:rPr>
            </w:pPr>
          </w:p>
        </w:tc>
      </w:tr>
    </w:tbl>
    <w:p w:rsidR="00E5435B" w:rsidRDefault="006E67F4" w:rsidP="00E5435B">
      <w:pPr>
        <w:spacing w:line="600" w:lineRule="exact"/>
      </w:pPr>
      <w:r>
        <w:rPr>
          <w:rFonts w:eastAsia="仿宋_GB2312"/>
          <w:i/>
          <w:color w:val="FF0000"/>
          <w:sz w:val="32"/>
          <w:szCs w:val="32"/>
        </w:rPr>
        <w:br w:type="page"/>
      </w:r>
      <w:r w:rsidR="00E5435B">
        <w:rPr>
          <w:rFonts w:eastAsia="仿宋_GB2312" w:hint="eastAsia"/>
          <w:b/>
          <w:sz w:val="32"/>
          <w:szCs w:val="32"/>
        </w:rPr>
        <w:lastRenderedPageBreak/>
        <w:t>附件二：业务平台安全风险评估结果</w:t>
      </w:r>
    </w:p>
    <w:p w:rsidR="00E5435B" w:rsidRDefault="00E5435B" w:rsidP="00E5435B">
      <w:pPr>
        <w:spacing w:line="600" w:lineRule="exact"/>
        <w:ind w:firstLineChars="200" w:firstLine="640"/>
        <w:rPr>
          <w:rFonts w:eastAsia="仿宋_GB2312"/>
          <w:sz w:val="32"/>
          <w:szCs w:val="32"/>
        </w:rPr>
      </w:pPr>
      <w:r>
        <w:rPr>
          <w:rFonts w:eastAsia="仿宋_GB2312"/>
          <w:sz w:val="32"/>
          <w:szCs w:val="32"/>
        </w:rPr>
        <w:t>1.</w:t>
      </w:r>
      <w:r>
        <w:rPr>
          <w:rFonts w:eastAsia="仿宋_GB2312" w:hint="eastAsia"/>
          <w:sz w:val="32"/>
          <w:szCs w:val="32"/>
        </w:rPr>
        <w:t>存储型</w:t>
      </w:r>
      <w:r>
        <w:rPr>
          <w:rFonts w:eastAsia="仿宋_GB2312" w:hint="eastAsia"/>
          <w:sz w:val="32"/>
          <w:szCs w:val="32"/>
        </w:rPr>
        <w:t>XSS</w:t>
      </w:r>
    </w:p>
    <w:p w:rsidR="00E5435B" w:rsidRDefault="00E5435B" w:rsidP="00E5435B">
      <w:pPr>
        <w:spacing w:line="600" w:lineRule="exact"/>
        <w:ind w:firstLineChars="200" w:firstLine="640"/>
        <w:rPr>
          <w:rFonts w:eastAsia="仿宋_GB2312"/>
          <w:sz w:val="32"/>
          <w:szCs w:val="32"/>
        </w:rPr>
      </w:pPr>
      <w:r>
        <w:rPr>
          <w:rFonts w:eastAsia="仿宋_GB2312"/>
          <w:sz w:val="32"/>
          <w:szCs w:val="32"/>
        </w:rPr>
        <w:t>风险类型：</w:t>
      </w:r>
      <w:r>
        <w:rPr>
          <w:rFonts w:eastAsia="仿宋_GB2312" w:hint="eastAsia"/>
          <w:sz w:val="32"/>
          <w:szCs w:val="32"/>
        </w:rPr>
        <w:t>存储型</w:t>
      </w:r>
      <w:r>
        <w:rPr>
          <w:rFonts w:eastAsia="仿宋_GB2312" w:hint="eastAsia"/>
          <w:sz w:val="32"/>
          <w:szCs w:val="32"/>
        </w:rPr>
        <w:t>XSS</w:t>
      </w:r>
    </w:p>
    <w:p w:rsidR="00E5435B" w:rsidRDefault="00E5435B" w:rsidP="00E5435B">
      <w:pPr>
        <w:spacing w:line="600" w:lineRule="exact"/>
        <w:ind w:firstLineChars="200" w:firstLine="640"/>
        <w:rPr>
          <w:rFonts w:eastAsia="仿宋_GB2312"/>
          <w:sz w:val="32"/>
          <w:szCs w:val="32"/>
        </w:rPr>
      </w:pPr>
      <w:r>
        <w:rPr>
          <w:rFonts w:eastAsia="仿宋_GB2312"/>
          <w:sz w:val="32"/>
          <w:szCs w:val="32"/>
        </w:rPr>
        <w:t>风险位置：</w:t>
      </w:r>
    </w:p>
    <w:p w:rsidR="00E5435B" w:rsidRDefault="00E5435B" w:rsidP="00E5435B">
      <w:pPr>
        <w:spacing w:line="600" w:lineRule="exact"/>
        <w:ind w:firstLineChars="200" w:firstLine="640"/>
        <w:rPr>
          <w:rFonts w:eastAsia="仿宋_GB2312"/>
          <w:sz w:val="32"/>
          <w:szCs w:val="32"/>
        </w:rPr>
      </w:pPr>
      <w:r>
        <w:rPr>
          <w:rFonts w:eastAsia="仿宋_GB2312" w:hint="eastAsia"/>
          <w:sz w:val="32"/>
          <w:szCs w:val="32"/>
        </w:rPr>
        <w:t>https://ec.hq.10086.cn/CC_Web/ResourceShare/RSInfo.aspx?innerId=110</w:t>
      </w:r>
    </w:p>
    <w:p w:rsidR="00E5435B" w:rsidRDefault="00E5435B" w:rsidP="00E5435B">
      <w:pPr>
        <w:spacing w:line="600" w:lineRule="exact"/>
        <w:ind w:firstLineChars="200" w:firstLine="640"/>
        <w:rPr>
          <w:rFonts w:eastAsia="仿宋_GB2312"/>
          <w:sz w:val="32"/>
          <w:szCs w:val="32"/>
        </w:rPr>
      </w:pPr>
      <w:r>
        <w:rPr>
          <w:rFonts w:eastAsia="仿宋_GB2312"/>
          <w:sz w:val="32"/>
          <w:szCs w:val="32"/>
        </w:rPr>
        <w:t>风险描述：</w:t>
      </w:r>
      <w:r>
        <w:rPr>
          <w:rFonts w:eastAsia="仿宋_GB2312" w:hint="eastAsia"/>
          <w:sz w:val="32"/>
          <w:szCs w:val="32"/>
        </w:rPr>
        <w:t>XSS</w:t>
      </w:r>
      <w:r>
        <w:rPr>
          <w:rFonts w:eastAsia="仿宋_GB2312" w:hint="eastAsia"/>
          <w:sz w:val="32"/>
          <w:szCs w:val="32"/>
        </w:rPr>
        <w:t>攻击对</w:t>
      </w:r>
      <w:r>
        <w:rPr>
          <w:rFonts w:eastAsia="仿宋_GB2312" w:hint="eastAsia"/>
          <w:sz w:val="32"/>
          <w:szCs w:val="32"/>
        </w:rPr>
        <w:t>WEB</w:t>
      </w:r>
      <w:r>
        <w:rPr>
          <w:rFonts w:eastAsia="仿宋_GB2312" w:hint="eastAsia"/>
          <w:sz w:val="32"/>
          <w:szCs w:val="32"/>
        </w:rPr>
        <w:t>服务器虽无直接危害，但是它借助网站进行传播，使网站的用户受到攻击，导致网站用户帐号被窃取，从而对网站也产生了较严重的危害。</w:t>
      </w:r>
    </w:p>
    <w:p w:rsidR="00E5435B" w:rsidRDefault="00E5435B" w:rsidP="00E5435B">
      <w:r>
        <w:rPr>
          <w:noProof/>
        </w:rPr>
        <w:drawing>
          <wp:inline distT="0" distB="0" distL="114300" distR="114300">
            <wp:extent cx="5272405" cy="2606675"/>
            <wp:effectExtent l="0" t="0" r="635" b="146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5272405" cy="2606675"/>
                    </a:xfrm>
                    <a:prstGeom prst="rect">
                      <a:avLst/>
                    </a:prstGeom>
                    <a:noFill/>
                    <a:ln w="9525">
                      <a:noFill/>
                    </a:ln>
                  </pic:spPr>
                </pic:pic>
              </a:graphicData>
            </a:graphic>
          </wp:inline>
        </w:drawing>
      </w:r>
    </w:p>
    <w:p w:rsidR="00E5435B" w:rsidRDefault="00E5435B" w:rsidP="00E5435B">
      <w:pPr>
        <w:spacing w:line="600" w:lineRule="exact"/>
        <w:ind w:firstLineChars="200" w:firstLine="640"/>
        <w:rPr>
          <w:rFonts w:eastAsia="仿宋_GB2312"/>
          <w:sz w:val="32"/>
          <w:szCs w:val="32"/>
        </w:rPr>
      </w:pPr>
      <w:r>
        <w:rPr>
          <w:rFonts w:eastAsia="仿宋_GB2312"/>
          <w:sz w:val="32"/>
          <w:szCs w:val="32"/>
        </w:rPr>
        <w:t>风险等级：</w:t>
      </w:r>
      <w:r>
        <w:rPr>
          <w:rFonts w:eastAsia="仿宋_GB2312" w:hint="eastAsia"/>
          <w:sz w:val="32"/>
          <w:szCs w:val="32"/>
        </w:rPr>
        <w:t>高</w:t>
      </w:r>
    </w:p>
    <w:p w:rsidR="00E5435B" w:rsidRDefault="00E5435B" w:rsidP="00E5435B">
      <w:pPr>
        <w:spacing w:line="600" w:lineRule="exact"/>
        <w:ind w:firstLineChars="200" w:firstLine="640"/>
        <w:rPr>
          <w:rFonts w:eastAsia="仿宋_GB2312"/>
          <w:sz w:val="32"/>
          <w:szCs w:val="32"/>
        </w:rPr>
      </w:pPr>
      <w:r>
        <w:rPr>
          <w:rFonts w:eastAsia="仿宋_GB2312"/>
          <w:sz w:val="32"/>
          <w:szCs w:val="32"/>
        </w:rPr>
        <w:t>整改建议：</w:t>
      </w:r>
      <w:r>
        <w:rPr>
          <w:rFonts w:eastAsia="仿宋_GB2312" w:hint="eastAsia"/>
          <w:sz w:val="32"/>
          <w:szCs w:val="32"/>
        </w:rPr>
        <w:t>把一些预定义的字符转换为</w:t>
      </w:r>
      <w:r>
        <w:rPr>
          <w:rFonts w:eastAsia="仿宋_GB2312" w:hint="eastAsia"/>
          <w:sz w:val="32"/>
          <w:szCs w:val="32"/>
        </w:rPr>
        <w:t xml:space="preserve"> HTML </w:t>
      </w:r>
      <w:r>
        <w:rPr>
          <w:rFonts w:eastAsia="仿宋_GB2312" w:hint="eastAsia"/>
          <w:sz w:val="32"/>
          <w:szCs w:val="32"/>
        </w:rPr>
        <w:t>实体，如：</w:t>
      </w:r>
    </w:p>
    <w:p w:rsidR="00E5435B" w:rsidRDefault="00E5435B" w:rsidP="00E5435B">
      <w:pPr>
        <w:spacing w:line="600" w:lineRule="exact"/>
        <w:ind w:firstLineChars="200" w:firstLine="640"/>
        <w:rPr>
          <w:rFonts w:eastAsia="仿宋_GB2312"/>
          <w:sz w:val="32"/>
          <w:szCs w:val="32"/>
        </w:rPr>
      </w:pPr>
      <w:r>
        <w:rPr>
          <w:rFonts w:eastAsia="仿宋_GB2312" w:hint="eastAsia"/>
          <w:sz w:val="32"/>
          <w:szCs w:val="32"/>
        </w:rPr>
        <w:t>&amp;</w:t>
      </w:r>
      <w:r>
        <w:rPr>
          <w:rFonts w:eastAsia="仿宋_GB2312" w:hint="eastAsia"/>
          <w:sz w:val="32"/>
          <w:szCs w:val="32"/>
        </w:rPr>
        <w:t>（和号）</w:t>
      </w:r>
      <w:r>
        <w:rPr>
          <w:rFonts w:eastAsia="仿宋_GB2312" w:hint="eastAsia"/>
          <w:sz w:val="32"/>
          <w:szCs w:val="32"/>
        </w:rPr>
        <w:t xml:space="preserve"> </w:t>
      </w:r>
      <w:r>
        <w:rPr>
          <w:rFonts w:eastAsia="仿宋_GB2312" w:hint="eastAsia"/>
          <w:sz w:val="32"/>
          <w:szCs w:val="32"/>
        </w:rPr>
        <w:t>成为</w:t>
      </w:r>
      <w:r>
        <w:rPr>
          <w:rFonts w:eastAsia="仿宋_GB2312" w:hint="eastAsia"/>
          <w:sz w:val="32"/>
          <w:szCs w:val="32"/>
        </w:rPr>
        <w:t>&amp;amp;</w:t>
      </w:r>
    </w:p>
    <w:p w:rsidR="00E5435B" w:rsidRDefault="00E5435B" w:rsidP="00E5435B">
      <w:pPr>
        <w:spacing w:line="600" w:lineRule="exact"/>
        <w:ind w:firstLineChars="200" w:firstLine="640"/>
        <w:rPr>
          <w:rFonts w:eastAsia="仿宋_GB2312"/>
          <w:sz w:val="32"/>
          <w:szCs w:val="32"/>
        </w:rPr>
      </w:pPr>
      <w:r>
        <w:rPr>
          <w:rFonts w:eastAsia="仿宋_GB2312" w:hint="eastAsia"/>
          <w:sz w:val="32"/>
          <w:szCs w:val="32"/>
        </w:rPr>
        <w:t xml:space="preserve">" </w:t>
      </w:r>
      <w:r>
        <w:rPr>
          <w:rFonts w:eastAsia="仿宋_GB2312" w:hint="eastAsia"/>
          <w:sz w:val="32"/>
          <w:szCs w:val="32"/>
        </w:rPr>
        <w:t>（双引号）</w:t>
      </w:r>
      <w:r>
        <w:rPr>
          <w:rFonts w:eastAsia="仿宋_GB2312" w:hint="eastAsia"/>
          <w:sz w:val="32"/>
          <w:szCs w:val="32"/>
        </w:rPr>
        <w:t xml:space="preserve"> </w:t>
      </w:r>
      <w:r>
        <w:rPr>
          <w:rFonts w:eastAsia="仿宋_GB2312" w:hint="eastAsia"/>
          <w:sz w:val="32"/>
          <w:szCs w:val="32"/>
        </w:rPr>
        <w:t>成为</w:t>
      </w:r>
      <w:r>
        <w:rPr>
          <w:rFonts w:eastAsia="仿宋_GB2312" w:hint="eastAsia"/>
          <w:sz w:val="32"/>
          <w:szCs w:val="32"/>
        </w:rPr>
        <w:t xml:space="preserve"> &amp;quot;</w:t>
      </w:r>
    </w:p>
    <w:p w:rsidR="00E5435B" w:rsidRDefault="00E5435B" w:rsidP="00E5435B">
      <w:pPr>
        <w:spacing w:line="600" w:lineRule="exact"/>
        <w:ind w:firstLineChars="200" w:firstLine="640"/>
        <w:rPr>
          <w:rFonts w:eastAsia="仿宋_GB2312"/>
          <w:sz w:val="32"/>
          <w:szCs w:val="32"/>
        </w:rPr>
      </w:pPr>
      <w:r>
        <w:rPr>
          <w:rFonts w:eastAsia="仿宋_GB2312" w:hint="eastAsia"/>
          <w:sz w:val="32"/>
          <w:szCs w:val="32"/>
        </w:rPr>
        <w:t xml:space="preserve">' </w:t>
      </w:r>
      <w:r>
        <w:rPr>
          <w:rFonts w:eastAsia="仿宋_GB2312" w:hint="eastAsia"/>
          <w:sz w:val="32"/>
          <w:szCs w:val="32"/>
        </w:rPr>
        <w:t>（单引号）</w:t>
      </w:r>
      <w:r>
        <w:rPr>
          <w:rFonts w:eastAsia="仿宋_GB2312" w:hint="eastAsia"/>
          <w:sz w:val="32"/>
          <w:szCs w:val="32"/>
        </w:rPr>
        <w:t xml:space="preserve"> </w:t>
      </w:r>
      <w:r>
        <w:rPr>
          <w:rFonts w:eastAsia="仿宋_GB2312" w:hint="eastAsia"/>
          <w:sz w:val="32"/>
          <w:szCs w:val="32"/>
        </w:rPr>
        <w:t>成为</w:t>
      </w:r>
      <w:r>
        <w:rPr>
          <w:rFonts w:eastAsia="仿宋_GB2312" w:hint="eastAsia"/>
          <w:sz w:val="32"/>
          <w:szCs w:val="32"/>
        </w:rPr>
        <w:t xml:space="preserve"> '</w:t>
      </w:r>
    </w:p>
    <w:p w:rsidR="00E5435B" w:rsidRDefault="00E5435B" w:rsidP="00E5435B">
      <w:pPr>
        <w:spacing w:line="600" w:lineRule="exact"/>
        <w:ind w:firstLineChars="200" w:firstLine="640"/>
        <w:rPr>
          <w:rFonts w:eastAsia="仿宋_GB2312"/>
          <w:sz w:val="32"/>
          <w:szCs w:val="32"/>
        </w:rPr>
      </w:pPr>
      <w:r>
        <w:rPr>
          <w:rFonts w:eastAsia="仿宋_GB2312" w:hint="eastAsia"/>
          <w:sz w:val="32"/>
          <w:szCs w:val="32"/>
        </w:rPr>
        <w:t xml:space="preserve">&lt; </w:t>
      </w:r>
      <w:r>
        <w:rPr>
          <w:rFonts w:eastAsia="仿宋_GB2312" w:hint="eastAsia"/>
          <w:sz w:val="32"/>
          <w:szCs w:val="32"/>
        </w:rPr>
        <w:t>（小于）</w:t>
      </w:r>
      <w:r>
        <w:rPr>
          <w:rFonts w:eastAsia="仿宋_GB2312" w:hint="eastAsia"/>
          <w:sz w:val="32"/>
          <w:szCs w:val="32"/>
        </w:rPr>
        <w:t xml:space="preserve"> </w:t>
      </w:r>
      <w:r>
        <w:rPr>
          <w:rFonts w:eastAsia="仿宋_GB2312" w:hint="eastAsia"/>
          <w:sz w:val="32"/>
          <w:szCs w:val="32"/>
        </w:rPr>
        <w:t>成为</w:t>
      </w:r>
      <w:r>
        <w:rPr>
          <w:rFonts w:eastAsia="仿宋_GB2312" w:hint="eastAsia"/>
          <w:sz w:val="32"/>
          <w:szCs w:val="32"/>
        </w:rPr>
        <w:t xml:space="preserve"> &amp;lt;</w:t>
      </w:r>
    </w:p>
    <w:p w:rsidR="00E5435B" w:rsidRDefault="00E5435B" w:rsidP="00E5435B">
      <w:pPr>
        <w:spacing w:line="600" w:lineRule="exact"/>
        <w:ind w:firstLineChars="200" w:firstLine="640"/>
        <w:rPr>
          <w:rFonts w:eastAsia="仿宋_GB2312"/>
          <w:sz w:val="32"/>
          <w:szCs w:val="32"/>
        </w:rPr>
      </w:pPr>
      <w:r>
        <w:rPr>
          <w:rFonts w:eastAsia="仿宋_GB2312" w:hint="eastAsia"/>
          <w:sz w:val="32"/>
          <w:szCs w:val="32"/>
        </w:rPr>
        <w:lastRenderedPageBreak/>
        <w:t xml:space="preserve">&gt; </w:t>
      </w:r>
      <w:r>
        <w:rPr>
          <w:rFonts w:eastAsia="仿宋_GB2312" w:hint="eastAsia"/>
          <w:sz w:val="32"/>
          <w:szCs w:val="32"/>
        </w:rPr>
        <w:t>（大于）</w:t>
      </w:r>
      <w:r>
        <w:rPr>
          <w:rFonts w:eastAsia="仿宋_GB2312" w:hint="eastAsia"/>
          <w:sz w:val="32"/>
          <w:szCs w:val="32"/>
        </w:rPr>
        <w:t xml:space="preserve"> </w:t>
      </w:r>
      <w:r>
        <w:rPr>
          <w:rFonts w:eastAsia="仿宋_GB2312" w:hint="eastAsia"/>
          <w:sz w:val="32"/>
          <w:szCs w:val="32"/>
        </w:rPr>
        <w:t>成为</w:t>
      </w:r>
      <w:r>
        <w:rPr>
          <w:rFonts w:eastAsia="仿宋_GB2312" w:hint="eastAsia"/>
          <w:sz w:val="32"/>
          <w:szCs w:val="32"/>
        </w:rPr>
        <w:t xml:space="preserve"> &amp;gt;</w:t>
      </w:r>
    </w:p>
    <w:p w:rsidR="00E5435B" w:rsidRDefault="00E5435B" w:rsidP="00E5435B">
      <w:pPr>
        <w:spacing w:line="600" w:lineRule="exact"/>
        <w:ind w:firstLineChars="200" w:firstLine="640"/>
        <w:rPr>
          <w:rFonts w:eastAsia="仿宋_GB2312"/>
          <w:sz w:val="32"/>
          <w:szCs w:val="32"/>
        </w:rPr>
      </w:pPr>
    </w:p>
    <w:p w:rsidR="00E5435B" w:rsidRDefault="00E5435B" w:rsidP="00E5435B">
      <w:pPr>
        <w:spacing w:line="600" w:lineRule="exact"/>
        <w:ind w:firstLineChars="200" w:firstLine="640"/>
        <w:rPr>
          <w:rFonts w:eastAsia="仿宋_GB2312"/>
          <w:sz w:val="32"/>
          <w:szCs w:val="32"/>
        </w:rPr>
      </w:pPr>
      <w:r>
        <w:rPr>
          <w:rFonts w:eastAsia="仿宋_GB2312" w:hint="eastAsia"/>
          <w:sz w:val="32"/>
          <w:szCs w:val="32"/>
        </w:rPr>
        <w:t>2</w:t>
      </w:r>
      <w:r>
        <w:rPr>
          <w:rFonts w:eastAsia="仿宋_GB2312"/>
          <w:sz w:val="32"/>
          <w:szCs w:val="32"/>
        </w:rPr>
        <w:t>.</w:t>
      </w:r>
      <w:r>
        <w:rPr>
          <w:rFonts w:eastAsia="仿宋_GB2312" w:hint="eastAsia"/>
          <w:sz w:val="32"/>
          <w:szCs w:val="32"/>
        </w:rPr>
        <w:t>越权发布信息</w:t>
      </w:r>
    </w:p>
    <w:p w:rsidR="00E5435B" w:rsidRDefault="00E5435B" w:rsidP="00E5435B">
      <w:pPr>
        <w:spacing w:line="600" w:lineRule="exact"/>
        <w:ind w:firstLineChars="200" w:firstLine="640"/>
        <w:rPr>
          <w:rFonts w:eastAsia="仿宋_GB2312"/>
          <w:sz w:val="32"/>
          <w:szCs w:val="32"/>
        </w:rPr>
      </w:pPr>
      <w:r>
        <w:rPr>
          <w:rFonts w:eastAsia="仿宋_GB2312"/>
          <w:sz w:val="32"/>
          <w:szCs w:val="32"/>
        </w:rPr>
        <w:t>风险类型：</w:t>
      </w:r>
      <w:r>
        <w:rPr>
          <w:rFonts w:eastAsia="仿宋_GB2312" w:hint="eastAsia"/>
          <w:sz w:val="32"/>
          <w:szCs w:val="32"/>
        </w:rPr>
        <w:t>越权发布信息</w:t>
      </w:r>
    </w:p>
    <w:p w:rsidR="00E5435B" w:rsidRDefault="00E5435B" w:rsidP="00E5435B">
      <w:pPr>
        <w:spacing w:line="600" w:lineRule="exact"/>
        <w:ind w:firstLineChars="200" w:firstLine="640"/>
        <w:rPr>
          <w:rFonts w:eastAsia="仿宋_GB2312"/>
          <w:sz w:val="32"/>
          <w:szCs w:val="32"/>
        </w:rPr>
      </w:pPr>
      <w:r>
        <w:rPr>
          <w:rFonts w:eastAsia="仿宋_GB2312"/>
          <w:sz w:val="32"/>
          <w:szCs w:val="32"/>
        </w:rPr>
        <w:t>风险位置：</w:t>
      </w:r>
    </w:p>
    <w:p w:rsidR="00E5435B" w:rsidRDefault="00E5435B" w:rsidP="00E5435B">
      <w:pPr>
        <w:spacing w:line="600" w:lineRule="exact"/>
        <w:ind w:firstLineChars="200" w:firstLine="640"/>
        <w:rPr>
          <w:rFonts w:eastAsia="仿宋_GB2312"/>
          <w:sz w:val="32"/>
          <w:szCs w:val="32"/>
        </w:rPr>
      </w:pPr>
      <w:r>
        <w:rPr>
          <w:rFonts w:eastAsia="仿宋_GB2312" w:hint="eastAsia"/>
          <w:sz w:val="32"/>
          <w:szCs w:val="32"/>
        </w:rPr>
        <w:t>https://ec.hq.10086.cn/CC_Web/ResourceShare/RSInfo.aspx?innerId=110</w:t>
      </w:r>
    </w:p>
    <w:p w:rsidR="00E5435B" w:rsidRDefault="00E5435B" w:rsidP="00E5435B">
      <w:pPr>
        <w:spacing w:line="600" w:lineRule="exact"/>
        <w:ind w:firstLineChars="200" w:firstLine="640"/>
        <w:rPr>
          <w:rFonts w:eastAsia="仿宋_GB2312"/>
          <w:sz w:val="32"/>
          <w:szCs w:val="32"/>
        </w:rPr>
      </w:pPr>
      <w:r>
        <w:rPr>
          <w:rFonts w:eastAsia="仿宋_GB2312"/>
          <w:sz w:val="32"/>
          <w:szCs w:val="32"/>
        </w:rPr>
        <w:t>风险描述：</w:t>
      </w:r>
      <w:r>
        <w:rPr>
          <w:rFonts w:eastAsia="仿宋_GB2312" w:hint="eastAsia"/>
          <w:sz w:val="32"/>
          <w:szCs w:val="32"/>
        </w:rPr>
        <w:t>在系统未授权的情况下发布信息。</w:t>
      </w:r>
    </w:p>
    <w:p w:rsidR="00E5435B" w:rsidRDefault="00E5435B" w:rsidP="00E5435B">
      <w:r>
        <w:rPr>
          <w:noProof/>
        </w:rPr>
        <w:drawing>
          <wp:inline distT="0" distB="0" distL="114300" distR="114300">
            <wp:extent cx="5269230" cy="2546350"/>
            <wp:effectExtent l="0" t="0" r="3810" b="139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stretch>
                      <a:fillRect/>
                    </a:stretch>
                  </pic:blipFill>
                  <pic:spPr>
                    <a:xfrm>
                      <a:off x="0" y="0"/>
                      <a:ext cx="5269230" cy="2546350"/>
                    </a:xfrm>
                    <a:prstGeom prst="rect">
                      <a:avLst/>
                    </a:prstGeom>
                    <a:noFill/>
                    <a:ln w="9525">
                      <a:noFill/>
                    </a:ln>
                  </pic:spPr>
                </pic:pic>
              </a:graphicData>
            </a:graphic>
          </wp:inline>
        </w:drawing>
      </w:r>
    </w:p>
    <w:p w:rsidR="00E5435B" w:rsidRDefault="00E5435B" w:rsidP="00E5435B">
      <w:r>
        <w:rPr>
          <w:noProof/>
        </w:rPr>
        <w:drawing>
          <wp:inline distT="0" distB="0" distL="114300" distR="114300">
            <wp:extent cx="5262245" cy="2337435"/>
            <wp:effectExtent l="0" t="0" r="10795"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5262245" cy="2337435"/>
                    </a:xfrm>
                    <a:prstGeom prst="rect">
                      <a:avLst/>
                    </a:prstGeom>
                    <a:noFill/>
                    <a:ln w="9525">
                      <a:noFill/>
                    </a:ln>
                  </pic:spPr>
                </pic:pic>
              </a:graphicData>
            </a:graphic>
          </wp:inline>
        </w:drawing>
      </w:r>
    </w:p>
    <w:p w:rsidR="00E5435B" w:rsidRDefault="00E5435B" w:rsidP="00E5435B">
      <w:r>
        <w:rPr>
          <w:noProof/>
        </w:rPr>
        <w:lastRenderedPageBreak/>
        <w:drawing>
          <wp:inline distT="0" distB="0" distL="114300" distR="114300">
            <wp:extent cx="5269230" cy="2063115"/>
            <wp:effectExtent l="0" t="0" r="3810" b="952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stretch>
                      <a:fillRect/>
                    </a:stretch>
                  </pic:blipFill>
                  <pic:spPr>
                    <a:xfrm>
                      <a:off x="0" y="0"/>
                      <a:ext cx="5269230" cy="2063115"/>
                    </a:xfrm>
                    <a:prstGeom prst="rect">
                      <a:avLst/>
                    </a:prstGeom>
                    <a:noFill/>
                    <a:ln w="9525">
                      <a:noFill/>
                    </a:ln>
                  </pic:spPr>
                </pic:pic>
              </a:graphicData>
            </a:graphic>
          </wp:inline>
        </w:drawing>
      </w:r>
    </w:p>
    <w:p w:rsidR="00E5435B" w:rsidRDefault="00E5435B" w:rsidP="00E5435B">
      <w:pPr>
        <w:spacing w:line="600" w:lineRule="exact"/>
        <w:ind w:firstLineChars="200" w:firstLine="640"/>
        <w:rPr>
          <w:rFonts w:eastAsia="仿宋_GB2312"/>
          <w:sz w:val="32"/>
          <w:szCs w:val="32"/>
        </w:rPr>
      </w:pPr>
      <w:r>
        <w:rPr>
          <w:rFonts w:eastAsia="仿宋_GB2312"/>
          <w:sz w:val="32"/>
          <w:szCs w:val="32"/>
        </w:rPr>
        <w:t>风险等级：</w:t>
      </w:r>
      <w:r>
        <w:rPr>
          <w:rFonts w:eastAsia="仿宋_GB2312" w:hint="eastAsia"/>
          <w:sz w:val="32"/>
          <w:szCs w:val="32"/>
        </w:rPr>
        <w:t>高</w:t>
      </w:r>
    </w:p>
    <w:p w:rsidR="00E5435B" w:rsidRDefault="00E5435B" w:rsidP="00E5435B">
      <w:pPr>
        <w:spacing w:line="600" w:lineRule="exact"/>
        <w:ind w:firstLineChars="200" w:firstLine="640"/>
        <w:rPr>
          <w:rFonts w:eastAsia="仿宋_GB2312"/>
          <w:sz w:val="32"/>
          <w:szCs w:val="32"/>
        </w:rPr>
      </w:pPr>
      <w:r>
        <w:rPr>
          <w:rFonts w:eastAsia="仿宋_GB2312"/>
          <w:sz w:val="32"/>
          <w:szCs w:val="32"/>
        </w:rPr>
        <w:t>整改建议：</w:t>
      </w:r>
      <w:r>
        <w:rPr>
          <w:rFonts w:eastAsia="仿宋_GB2312" w:hint="eastAsia"/>
          <w:sz w:val="32"/>
          <w:szCs w:val="32"/>
        </w:rPr>
        <w:t>对权限做好校验。</w:t>
      </w:r>
    </w:p>
    <w:p w:rsidR="00E5435B" w:rsidRDefault="00E5435B" w:rsidP="00E5435B">
      <w:pPr>
        <w:spacing w:line="600" w:lineRule="exact"/>
        <w:ind w:firstLineChars="200" w:firstLine="640"/>
        <w:rPr>
          <w:rFonts w:eastAsia="仿宋_GB2312"/>
          <w:sz w:val="32"/>
          <w:szCs w:val="32"/>
        </w:rPr>
      </w:pPr>
    </w:p>
    <w:p w:rsidR="00E5435B" w:rsidRDefault="00E5435B" w:rsidP="00E5435B">
      <w:pPr>
        <w:spacing w:line="600" w:lineRule="exact"/>
        <w:ind w:firstLineChars="200" w:firstLine="640"/>
        <w:rPr>
          <w:rFonts w:eastAsia="仿宋_GB2312"/>
          <w:sz w:val="32"/>
          <w:szCs w:val="32"/>
        </w:rPr>
      </w:pPr>
      <w:r>
        <w:rPr>
          <w:rFonts w:eastAsia="仿宋_GB2312" w:hint="eastAsia"/>
          <w:sz w:val="32"/>
          <w:szCs w:val="32"/>
        </w:rPr>
        <w:t>3</w:t>
      </w:r>
      <w:r>
        <w:rPr>
          <w:rFonts w:eastAsia="仿宋_GB2312"/>
          <w:sz w:val="32"/>
          <w:szCs w:val="32"/>
        </w:rPr>
        <w:t>.</w:t>
      </w:r>
      <w:r>
        <w:rPr>
          <w:rFonts w:eastAsia="仿宋_GB2312" w:hint="eastAsia"/>
          <w:sz w:val="32"/>
          <w:szCs w:val="32"/>
        </w:rPr>
        <w:t>CSRF-</w:t>
      </w:r>
      <w:r>
        <w:rPr>
          <w:rFonts w:eastAsia="仿宋_GB2312" w:hint="eastAsia"/>
          <w:sz w:val="32"/>
          <w:szCs w:val="32"/>
        </w:rPr>
        <w:t>删除</w:t>
      </w:r>
    </w:p>
    <w:p w:rsidR="00E5435B" w:rsidRDefault="00E5435B" w:rsidP="00E5435B">
      <w:pPr>
        <w:spacing w:line="600" w:lineRule="exact"/>
        <w:ind w:firstLineChars="200" w:firstLine="640"/>
        <w:rPr>
          <w:rFonts w:eastAsia="仿宋_GB2312"/>
          <w:sz w:val="32"/>
          <w:szCs w:val="32"/>
        </w:rPr>
      </w:pPr>
      <w:r>
        <w:rPr>
          <w:rFonts w:eastAsia="仿宋_GB2312"/>
          <w:sz w:val="32"/>
          <w:szCs w:val="32"/>
        </w:rPr>
        <w:t>风险类型：</w:t>
      </w:r>
      <w:r>
        <w:rPr>
          <w:rFonts w:eastAsia="仿宋_GB2312" w:hint="eastAsia"/>
          <w:sz w:val="32"/>
          <w:szCs w:val="32"/>
        </w:rPr>
        <w:t>CSRF-</w:t>
      </w:r>
      <w:r>
        <w:rPr>
          <w:rFonts w:eastAsia="仿宋_GB2312" w:hint="eastAsia"/>
          <w:sz w:val="32"/>
          <w:szCs w:val="32"/>
        </w:rPr>
        <w:t>删除</w:t>
      </w:r>
    </w:p>
    <w:p w:rsidR="00E5435B" w:rsidRDefault="00E5435B" w:rsidP="00E5435B">
      <w:pPr>
        <w:spacing w:line="600" w:lineRule="exact"/>
        <w:ind w:firstLineChars="200" w:firstLine="640"/>
        <w:rPr>
          <w:rFonts w:eastAsia="仿宋_GB2312"/>
          <w:sz w:val="32"/>
          <w:szCs w:val="32"/>
        </w:rPr>
      </w:pPr>
      <w:r>
        <w:rPr>
          <w:rFonts w:eastAsia="仿宋_GB2312"/>
          <w:sz w:val="32"/>
          <w:szCs w:val="32"/>
        </w:rPr>
        <w:t>风险位置：</w:t>
      </w:r>
    </w:p>
    <w:p w:rsidR="00E5435B" w:rsidRDefault="00E5435B" w:rsidP="00E5435B">
      <w:pPr>
        <w:spacing w:line="600" w:lineRule="exact"/>
        <w:ind w:firstLineChars="200" w:firstLine="640"/>
        <w:rPr>
          <w:rFonts w:eastAsia="仿宋_GB2312"/>
          <w:sz w:val="32"/>
          <w:szCs w:val="32"/>
        </w:rPr>
      </w:pPr>
      <w:r>
        <w:rPr>
          <w:rFonts w:eastAsia="仿宋_GB2312" w:hint="eastAsia"/>
          <w:sz w:val="32"/>
          <w:szCs w:val="32"/>
        </w:rPr>
        <w:t>https://ec.hq.10086.cn/CC_Web/ResourceShare/RSList.aspx?act=del&amp;innerId=110</w:t>
      </w:r>
    </w:p>
    <w:p w:rsidR="00E5435B" w:rsidRDefault="00E5435B" w:rsidP="00E5435B">
      <w:pPr>
        <w:spacing w:line="600" w:lineRule="exact"/>
        <w:ind w:firstLineChars="200" w:firstLine="640"/>
        <w:rPr>
          <w:rFonts w:eastAsia="仿宋_GB2312"/>
          <w:sz w:val="32"/>
          <w:szCs w:val="32"/>
        </w:rPr>
      </w:pPr>
      <w:r>
        <w:rPr>
          <w:rFonts w:eastAsia="仿宋_GB2312"/>
          <w:sz w:val="32"/>
          <w:szCs w:val="32"/>
        </w:rPr>
        <w:t>风险描述：</w:t>
      </w:r>
      <w:r>
        <w:rPr>
          <w:rFonts w:eastAsia="仿宋_GB2312" w:hint="eastAsia"/>
          <w:sz w:val="32"/>
          <w:szCs w:val="32"/>
        </w:rPr>
        <w:t>可以在当前用户不知情的情况下进行删除操作。</w:t>
      </w:r>
    </w:p>
    <w:p w:rsidR="00E5435B" w:rsidRDefault="00E5435B" w:rsidP="00E5435B">
      <w:r>
        <w:rPr>
          <w:noProof/>
        </w:rPr>
        <w:drawing>
          <wp:inline distT="0" distB="0" distL="114300" distR="114300">
            <wp:extent cx="5269230" cy="2153285"/>
            <wp:effectExtent l="0" t="0" r="3810"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tretch>
                      <a:fillRect/>
                    </a:stretch>
                  </pic:blipFill>
                  <pic:spPr>
                    <a:xfrm>
                      <a:off x="0" y="0"/>
                      <a:ext cx="5269230" cy="2153285"/>
                    </a:xfrm>
                    <a:prstGeom prst="rect">
                      <a:avLst/>
                    </a:prstGeom>
                    <a:noFill/>
                    <a:ln w="9525">
                      <a:noFill/>
                    </a:ln>
                  </pic:spPr>
                </pic:pic>
              </a:graphicData>
            </a:graphic>
          </wp:inline>
        </w:drawing>
      </w:r>
    </w:p>
    <w:p w:rsidR="00E5435B" w:rsidRDefault="00E5435B" w:rsidP="00E5435B">
      <w:pPr>
        <w:spacing w:line="600" w:lineRule="exact"/>
        <w:ind w:firstLineChars="200" w:firstLine="640"/>
        <w:rPr>
          <w:rFonts w:eastAsia="仿宋_GB2312"/>
          <w:sz w:val="32"/>
          <w:szCs w:val="32"/>
        </w:rPr>
      </w:pPr>
      <w:r>
        <w:rPr>
          <w:rFonts w:eastAsia="仿宋_GB2312"/>
          <w:sz w:val="32"/>
          <w:szCs w:val="32"/>
        </w:rPr>
        <w:t>风险等级：</w:t>
      </w:r>
      <w:r>
        <w:rPr>
          <w:rFonts w:eastAsia="仿宋_GB2312" w:hint="eastAsia"/>
          <w:sz w:val="32"/>
          <w:szCs w:val="32"/>
        </w:rPr>
        <w:t>中</w:t>
      </w:r>
    </w:p>
    <w:p w:rsidR="00E5435B" w:rsidRDefault="00E5435B" w:rsidP="00E5435B">
      <w:pPr>
        <w:spacing w:line="600" w:lineRule="exact"/>
        <w:ind w:firstLineChars="200" w:firstLine="640"/>
        <w:rPr>
          <w:rFonts w:eastAsia="仿宋_GB2312"/>
          <w:sz w:val="32"/>
          <w:szCs w:val="32"/>
        </w:rPr>
      </w:pPr>
      <w:r>
        <w:rPr>
          <w:rFonts w:eastAsia="仿宋_GB2312"/>
          <w:sz w:val="32"/>
          <w:szCs w:val="32"/>
        </w:rPr>
        <w:t>整改建议：</w:t>
      </w:r>
      <w:r>
        <w:rPr>
          <w:rFonts w:eastAsia="仿宋_GB2312" w:hint="eastAsia"/>
          <w:sz w:val="32"/>
          <w:szCs w:val="32"/>
        </w:rPr>
        <w:t>1</w:t>
      </w:r>
      <w:r>
        <w:rPr>
          <w:rFonts w:eastAsia="仿宋_GB2312" w:hint="eastAsia"/>
          <w:sz w:val="32"/>
          <w:szCs w:val="32"/>
        </w:rPr>
        <w:t>、在敏感操作时添加二次认证措施</w:t>
      </w:r>
      <w:r>
        <w:rPr>
          <w:rFonts w:eastAsia="仿宋_GB2312" w:hint="eastAsia"/>
          <w:sz w:val="32"/>
          <w:szCs w:val="32"/>
        </w:rPr>
        <w:t>(</w:t>
      </w:r>
      <w:r>
        <w:rPr>
          <w:rFonts w:eastAsia="仿宋_GB2312" w:hint="eastAsia"/>
          <w:sz w:val="32"/>
          <w:szCs w:val="32"/>
        </w:rPr>
        <w:t>推荐</w:t>
      </w:r>
      <w:r>
        <w:rPr>
          <w:rFonts w:eastAsia="仿宋_GB2312" w:hint="eastAsia"/>
          <w:sz w:val="32"/>
          <w:szCs w:val="32"/>
        </w:rPr>
        <w:t>)</w:t>
      </w:r>
      <w:r>
        <w:rPr>
          <w:rFonts w:eastAsia="仿宋_GB2312" w:hint="eastAsia"/>
          <w:sz w:val="32"/>
          <w:szCs w:val="32"/>
        </w:rPr>
        <w:t>。</w:t>
      </w:r>
    </w:p>
    <w:p w:rsidR="00E5435B" w:rsidRDefault="00E5435B" w:rsidP="00E5435B">
      <w:pPr>
        <w:spacing w:line="600" w:lineRule="exact"/>
        <w:ind w:firstLineChars="200" w:firstLine="640"/>
        <w:rPr>
          <w:rFonts w:eastAsia="仿宋_GB2312"/>
          <w:sz w:val="32"/>
          <w:szCs w:val="32"/>
        </w:rPr>
      </w:pPr>
      <w:r>
        <w:rPr>
          <w:rFonts w:eastAsia="仿宋_GB2312" w:hint="eastAsia"/>
          <w:sz w:val="32"/>
          <w:szCs w:val="32"/>
        </w:rPr>
        <w:lastRenderedPageBreak/>
        <w:t>2</w:t>
      </w:r>
      <w:r>
        <w:rPr>
          <w:rFonts w:eastAsia="仿宋_GB2312" w:hint="eastAsia"/>
          <w:sz w:val="32"/>
          <w:szCs w:val="32"/>
        </w:rPr>
        <w:t>、使用验证码手段。</w:t>
      </w:r>
    </w:p>
    <w:p w:rsidR="00E5435B" w:rsidRDefault="00E5435B" w:rsidP="00E5435B">
      <w:pPr>
        <w:spacing w:line="600" w:lineRule="exact"/>
        <w:ind w:firstLineChars="200" w:firstLine="640"/>
        <w:rPr>
          <w:rFonts w:eastAsia="仿宋_GB2312"/>
          <w:sz w:val="32"/>
          <w:szCs w:val="32"/>
        </w:rPr>
      </w:pPr>
    </w:p>
    <w:p w:rsidR="00E5435B" w:rsidRDefault="00E5435B" w:rsidP="00E5435B">
      <w:pPr>
        <w:spacing w:line="600" w:lineRule="exact"/>
        <w:ind w:firstLineChars="200" w:firstLine="640"/>
        <w:rPr>
          <w:rFonts w:eastAsia="仿宋_GB2312"/>
          <w:sz w:val="32"/>
          <w:szCs w:val="32"/>
        </w:rPr>
      </w:pPr>
      <w:r>
        <w:rPr>
          <w:rFonts w:eastAsia="仿宋_GB2312" w:hint="eastAsia"/>
          <w:sz w:val="32"/>
          <w:szCs w:val="32"/>
        </w:rPr>
        <w:t>4</w:t>
      </w:r>
      <w:r>
        <w:rPr>
          <w:rFonts w:eastAsia="仿宋_GB2312"/>
          <w:sz w:val="32"/>
          <w:szCs w:val="32"/>
        </w:rPr>
        <w:t>.</w:t>
      </w:r>
      <w:r>
        <w:rPr>
          <w:rFonts w:eastAsia="仿宋_GB2312" w:hint="eastAsia"/>
          <w:sz w:val="32"/>
          <w:szCs w:val="32"/>
        </w:rPr>
        <w:t>JavaScript</w:t>
      </w:r>
      <w:r>
        <w:rPr>
          <w:rFonts w:eastAsia="仿宋_GB2312" w:hint="eastAsia"/>
          <w:sz w:val="32"/>
          <w:szCs w:val="32"/>
        </w:rPr>
        <w:t>库版本号泄露</w:t>
      </w:r>
    </w:p>
    <w:p w:rsidR="00E5435B" w:rsidRDefault="00E5435B" w:rsidP="00E5435B">
      <w:pPr>
        <w:spacing w:line="600" w:lineRule="exact"/>
        <w:ind w:firstLineChars="200" w:firstLine="640"/>
        <w:rPr>
          <w:rFonts w:eastAsia="仿宋_GB2312"/>
          <w:sz w:val="32"/>
          <w:szCs w:val="32"/>
        </w:rPr>
      </w:pPr>
      <w:r>
        <w:rPr>
          <w:rFonts w:eastAsia="仿宋_GB2312"/>
          <w:sz w:val="32"/>
          <w:szCs w:val="32"/>
        </w:rPr>
        <w:t>风险类型：</w:t>
      </w:r>
      <w:r>
        <w:rPr>
          <w:rFonts w:eastAsia="仿宋_GB2312" w:hint="eastAsia"/>
          <w:sz w:val="32"/>
          <w:szCs w:val="32"/>
        </w:rPr>
        <w:t>JavaScript</w:t>
      </w:r>
      <w:r>
        <w:rPr>
          <w:rFonts w:eastAsia="仿宋_GB2312" w:hint="eastAsia"/>
          <w:sz w:val="32"/>
          <w:szCs w:val="32"/>
        </w:rPr>
        <w:t>库版本号泄露</w:t>
      </w:r>
    </w:p>
    <w:p w:rsidR="00E5435B" w:rsidRDefault="00E5435B" w:rsidP="00E5435B">
      <w:pPr>
        <w:spacing w:line="600" w:lineRule="exact"/>
        <w:ind w:firstLineChars="200" w:firstLine="640"/>
        <w:rPr>
          <w:rFonts w:eastAsia="仿宋_GB2312"/>
          <w:sz w:val="32"/>
          <w:szCs w:val="32"/>
        </w:rPr>
      </w:pPr>
      <w:r>
        <w:rPr>
          <w:rFonts w:eastAsia="仿宋_GB2312"/>
          <w:sz w:val="32"/>
          <w:szCs w:val="32"/>
        </w:rPr>
        <w:t>风险位置：</w:t>
      </w:r>
    </w:p>
    <w:p w:rsidR="00E5435B" w:rsidRDefault="00E5435B" w:rsidP="00E5435B">
      <w:pPr>
        <w:spacing w:line="600" w:lineRule="exact"/>
        <w:ind w:firstLineChars="200" w:firstLine="640"/>
        <w:rPr>
          <w:rFonts w:eastAsia="仿宋_GB2312"/>
          <w:sz w:val="32"/>
          <w:szCs w:val="32"/>
        </w:rPr>
      </w:pPr>
      <w:r>
        <w:rPr>
          <w:rFonts w:eastAsia="仿宋_GB2312" w:hint="eastAsia"/>
          <w:sz w:val="32"/>
          <w:szCs w:val="32"/>
        </w:rPr>
        <w:t>https://ec.hq.10086.cn/CCPlatformLogon/Js/jquery.min.js</w:t>
      </w:r>
    </w:p>
    <w:p w:rsidR="00E5435B" w:rsidRDefault="00E5435B" w:rsidP="00E5435B">
      <w:pPr>
        <w:spacing w:line="600" w:lineRule="exact"/>
        <w:ind w:firstLineChars="200" w:firstLine="640"/>
        <w:rPr>
          <w:rFonts w:eastAsia="仿宋_GB2312"/>
          <w:sz w:val="32"/>
          <w:szCs w:val="32"/>
        </w:rPr>
      </w:pPr>
      <w:r>
        <w:rPr>
          <w:rFonts w:eastAsia="仿宋_GB2312"/>
          <w:sz w:val="32"/>
          <w:szCs w:val="32"/>
        </w:rPr>
        <w:t>风险描述：</w:t>
      </w:r>
      <w:r>
        <w:rPr>
          <w:rFonts w:eastAsia="仿宋_GB2312" w:hint="eastAsia"/>
          <w:sz w:val="32"/>
          <w:szCs w:val="32"/>
        </w:rPr>
        <w:t>这些文件可能会暴露敏感信息，并有助于恶意用户为此准备进一步深度攻击</w:t>
      </w:r>
    </w:p>
    <w:p w:rsidR="00E5435B" w:rsidRDefault="00E5435B" w:rsidP="00E5435B"/>
    <w:p w:rsidR="00E5435B" w:rsidRDefault="00E5435B" w:rsidP="00E5435B">
      <w:r>
        <w:rPr>
          <w:noProof/>
        </w:rPr>
        <w:drawing>
          <wp:inline distT="0" distB="0" distL="114300" distR="114300">
            <wp:extent cx="5270500" cy="3160395"/>
            <wp:effectExtent l="0" t="0" r="6350" b="190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2"/>
                    <a:stretch>
                      <a:fillRect/>
                    </a:stretch>
                  </pic:blipFill>
                  <pic:spPr>
                    <a:xfrm>
                      <a:off x="0" y="0"/>
                      <a:ext cx="5270500" cy="3160395"/>
                    </a:xfrm>
                    <a:prstGeom prst="rect">
                      <a:avLst/>
                    </a:prstGeom>
                    <a:noFill/>
                    <a:ln w="9525">
                      <a:noFill/>
                    </a:ln>
                  </pic:spPr>
                </pic:pic>
              </a:graphicData>
            </a:graphic>
          </wp:inline>
        </w:drawing>
      </w:r>
    </w:p>
    <w:p w:rsidR="00E5435B" w:rsidRDefault="00E5435B" w:rsidP="00E5435B">
      <w:pPr>
        <w:spacing w:line="600" w:lineRule="exact"/>
        <w:ind w:firstLineChars="200" w:firstLine="640"/>
        <w:rPr>
          <w:rFonts w:eastAsia="仿宋_GB2312"/>
          <w:sz w:val="32"/>
          <w:szCs w:val="32"/>
        </w:rPr>
      </w:pPr>
      <w:r>
        <w:rPr>
          <w:rFonts w:eastAsia="仿宋_GB2312"/>
          <w:sz w:val="32"/>
          <w:szCs w:val="32"/>
        </w:rPr>
        <w:t>风险等级：</w:t>
      </w:r>
      <w:r>
        <w:rPr>
          <w:rFonts w:eastAsia="仿宋_GB2312" w:hint="eastAsia"/>
          <w:sz w:val="32"/>
          <w:szCs w:val="32"/>
        </w:rPr>
        <w:t>低</w:t>
      </w:r>
    </w:p>
    <w:p w:rsidR="00E5435B" w:rsidRDefault="00E5435B" w:rsidP="00E5435B">
      <w:pPr>
        <w:spacing w:line="600" w:lineRule="exact"/>
        <w:ind w:firstLineChars="200" w:firstLine="640"/>
        <w:rPr>
          <w:rFonts w:eastAsia="仿宋_GB2312"/>
          <w:sz w:val="32"/>
          <w:szCs w:val="32"/>
        </w:rPr>
      </w:pPr>
      <w:r>
        <w:rPr>
          <w:rFonts w:eastAsia="仿宋_GB2312"/>
          <w:sz w:val="32"/>
          <w:szCs w:val="32"/>
        </w:rPr>
        <w:t>整改建议：</w:t>
      </w:r>
      <w:r>
        <w:rPr>
          <w:rFonts w:eastAsia="仿宋_GB2312" w:hint="eastAsia"/>
          <w:sz w:val="32"/>
          <w:szCs w:val="32"/>
        </w:rPr>
        <w:t>做好目录和文件的访问限制。</w:t>
      </w:r>
    </w:p>
    <w:p w:rsidR="00E5435B" w:rsidRDefault="00E5435B" w:rsidP="00E5435B"/>
    <w:p w:rsidR="001F3C37" w:rsidRDefault="001F3C37">
      <w:pPr>
        <w:widowControl/>
        <w:jc w:val="left"/>
        <w:rPr>
          <w:rFonts w:eastAsia="仿宋_GB2312"/>
          <w:i/>
          <w:color w:val="FF0000"/>
          <w:sz w:val="32"/>
          <w:szCs w:val="32"/>
        </w:rPr>
      </w:pPr>
    </w:p>
    <w:sectPr w:rsidR="001F3C37" w:rsidSect="001F3C37">
      <w:headerReference w:type="even" r:id="rId23"/>
      <w:headerReference w:type="default" r:id="rId24"/>
      <w:footerReference w:type="default" r:id="rId25"/>
      <w:headerReference w:type="first" r:id="rId26"/>
      <w:type w:val="continuous"/>
      <w:pgSz w:w="11906" w:h="16838"/>
      <w:pgMar w:top="1440" w:right="1797" w:bottom="1440" w:left="1287"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354E" w:rsidRDefault="00F4354E" w:rsidP="001F3C37">
      <w:r>
        <w:separator/>
      </w:r>
    </w:p>
  </w:endnote>
  <w:endnote w:type="continuationSeparator" w:id="0">
    <w:p w:rsidR="00F4354E" w:rsidRDefault="00F4354E" w:rsidP="001F3C3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00000000" w:usb2="00000000" w:usb3="00000000" w:csb0="000001F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LinePrinter">
    <w:altName w:val="MS Gothic"/>
    <w:charset w:val="00"/>
    <w:family w:val="modern"/>
    <w:pitch w:val="default"/>
    <w:sig w:usb0="00000000"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Times">
    <w:panose1 w:val="02020603050405020304"/>
    <w:charset w:val="00"/>
    <w:family w:val="roman"/>
    <w:pitch w:val="variable"/>
    <w:sig w:usb0="00000003" w:usb1="00000000" w:usb2="00000000" w:usb3="00000000" w:csb0="00000001" w:csb1="00000000"/>
  </w:font>
  <w:font w:name="Courier">
    <w:panose1 w:val="02060409020205020404"/>
    <w:charset w:val="00"/>
    <w:family w:val="modern"/>
    <w:pitch w:val="fixed"/>
    <w:sig w:usb0="00000003" w:usb1="00000000" w:usb2="00000000" w:usb3="00000000" w:csb0="00000001" w:csb1="00000000"/>
  </w:font>
  <w:font w:name="New York">
    <w:panose1 w:val="02020502060305060204"/>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方正小标宋简体">
    <w:altName w:val="微软雅黑"/>
    <w:charset w:val="86"/>
    <w:family w:val="script"/>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39F2" w:rsidRDefault="006239F2">
    <w:pPr>
      <w:pStyle w:val="afe"/>
      <w:jc w:val="center"/>
    </w:pPr>
  </w:p>
  <w:p w:rsidR="006239F2" w:rsidRDefault="006239F2">
    <w:pPr>
      <w:pStyle w:val="af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5460382"/>
    </w:sdtPr>
    <w:sdtEndPr>
      <w:rPr>
        <w:sz w:val="28"/>
        <w:szCs w:val="28"/>
      </w:rPr>
    </w:sdtEndPr>
    <w:sdtContent>
      <w:p w:rsidR="006239F2" w:rsidRDefault="00DF689B">
        <w:pPr>
          <w:pStyle w:val="afe"/>
          <w:jc w:val="center"/>
        </w:pPr>
        <w:r>
          <w:rPr>
            <w:sz w:val="28"/>
            <w:szCs w:val="28"/>
          </w:rPr>
          <w:fldChar w:fldCharType="begin"/>
        </w:r>
        <w:r w:rsidR="006239F2">
          <w:rPr>
            <w:sz w:val="28"/>
            <w:szCs w:val="28"/>
          </w:rPr>
          <w:instrText>PAGE   \* MERGEFORMAT</w:instrText>
        </w:r>
        <w:r>
          <w:rPr>
            <w:sz w:val="28"/>
            <w:szCs w:val="28"/>
          </w:rPr>
          <w:fldChar w:fldCharType="separate"/>
        </w:r>
        <w:r w:rsidR="005762C6" w:rsidRPr="005762C6">
          <w:rPr>
            <w:noProof/>
            <w:sz w:val="28"/>
            <w:szCs w:val="28"/>
            <w:lang w:val="zh-CN"/>
          </w:rPr>
          <w:t>37</w:t>
        </w:r>
        <w:r>
          <w:rPr>
            <w:sz w:val="28"/>
            <w:szCs w:val="28"/>
          </w:rPr>
          <w:fldChar w:fldCharType="end"/>
        </w:r>
      </w:p>
    </w:sdtContent>
  </w:sdt>
  <w:p w:rsidR="006239F2" w:rsidRDefault="006239F2">
    <w:pPr>
      <w:pStyle w:val="af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354E" w:rsidRDefault="00F4354E" w:rsidP="001F3C37">
      <w:r>
        <w:separator/>
      </w:r>
    </w:p>
  </w:footnote>
  <w:footnote w:type="continuationSeparator" w:id="0">
    <w:p w:rsidR="00F4354E" w:rsidRDefault="00F4354E" w:rsidP="001F3C3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39F2" w:rsidRDefault="00DF689B">
    <w:pPr>
      <w:pStyle w:val="aff"/>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014376" o:spid="_x0000_s4099" type="#_x0000_t136" style="position:absolute;left:0;text-align:left;margin-left:0;margin-top:0;width:444.2pt;height:177.65pt;rotation:315;z-index:-251655168;mso-position-horizontal:center;mso-position-horizontal-relative:margin;mso-position-vertical:center;mso-position-vertical-relative:margin" o:allowincell="f" fillcolor="silver" stroked="f">
          <v:fill opacity=".5"/>
          <v:textpath style="font-family:&quot;黑体&quot;;font-size:1pt" trim="t" fitpath="t" string="NISAC"/>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39F2" w:rsidRDefault="00DF689B">
    <w:pPr>
      <w:pStyle w:val="aff"/>
      <w:pBdr>
        <w:bottom w:val="none" w:sz="0" w:space="0" w:color="auto"/>
      </w:pBd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014377" o:spid="_x0000_s4098" type="#_x0000_t136" style="position:absolute;left:0;text-align:left;margin-left:0;margin-top:0;width:444.2pt;height:177.65pt;rotation:315;z-index:-251653120;mso-position-horizontal:center;mso-position-horizontal-relative:margin;mso-position-vertical:center;mso-position-vertical-relative:margin" o:allowincell="f" fillcolor="silver" stroked="f">
          <v:fill opacity=".5"/>
          <v:textpath style="font-family:&quot;黑体&quot;;font-size:1pt" trim="t" fitpath="t" string="NISAC"/>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39F2" w:rsidRDefault="00DF689B">
    <w:pPr>
      <w:pStyle w:val="aff"/>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014375" o:spid="_x0000_s4097" type="#_x0000_t136" style="position:absolute;left:0;text-align:left;margin-left:0;margin-top:0;width:444.2pt;height:177.65pt;rotation:315;z-index:-251657216;mso-position-horizontal:center;mso-position-horizontal-relative:margin;mso-position-vertical:center;mso-position-vertical-relative:margin" o:allowincell="f" fillcolor="silver" stroked="f">
          <v:fill opacity=".5"/>
          <v:textpath style="font-family:&quot;黑体&quot;;font-size:1pt" trim="t" fitpath="t" string="NISAC"/>
          <w10:wrap anchorx="margin" anchory="margin"/>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39F2" w:rsidRDefault="00DF689B">
    <w:pPr>
      <w:pStyle w:val="aff"/>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014379" o:spid="_x0000_s4102" type="#_x0000_t136" style="position:absolute;left:0;text-align:left;margin-left:0;margin-top:0;width:444.2pt;height:177.65pt;rotation:315;z-index:-251649024;mso-position-horizontal:center;mso-position-horizontal-relative:margin;mso-position-vertical:center;mso-position-vertical-relative:margin" o:allowincell="f" fillcolor="silver" stroked="f">
          <v:fill opacity=".5"/>
          <v:textpath style="font-family:&quot;黑体&quot;;font-size:1pt" trim="t" fitpath="t" string="NISAC"/>
          <w10:wrap anchorx="margin" anchory="margin"/>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39F2" w:rsidRDefault="00DF689B">
    <w:pPr>
      <w:pStyle w:val="aff"/>
      <w:pBdr>
        <w:bottom w:val="single" w:sz="4" w:space="1" w:color="auto"/>
      </w:pBdr>
      <w:jc w:val="right"/>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014380" o:spid="_x0000_s4101" type="#_x0000_t136" style="position:absolute;left:0;text-align:left;margin-left:0;margin-top:0;width:444.2pt;height:177.65pt;rotation:315;z-index:-251646976;mso-position-horizontal:center;mso-position-horizontal-relative:margin;mso-position-vertical:center;mso-position-vertical-relative:margin" o:allowincell="f" fillcolor="silver" stroked="f">
          <v:fill opacity=".5"/>
          <v:textpath style="font-family:&quot;黑体&quot;;font-size:1pt" trim="t" fitpath="t" string="NISAC"/>
          <w10:wrap anchorx="margin" anchory="margin"/>
        </v:shape>
      </w:pict>
    </w:r>
    <w:r w:rsidR="006239F2">
      <w:rPr>
        <w:rFonts w:hint="eastAsia"/>
      </w:rPr>
      <w:t>国家计算机网络与信息安全管理中心</w:t>
    </w:r>
    <w:r w:rsidR="006239F2">
      <w:rPr>
        <w:rFonts w:hint="eastAsia"/>
      </w:rPr>
      <w:t xml:space="preserve"> </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39F2" w:rsidRDefault="00DF689B">
    <w:pPr>
      <w:pStyle w:val="aff"/>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014378" o:spid="_x0000_s4100" type="#_x0000_t136" style="position:absolute;left:0;text-align:left;margin-left:0;margin-top:0;width:444.2pt;height:177.65pt;rotation:315;z-index:-251651072;mso-position-horizontal:center;mso-position-horizontal-relative:margin;mso-position-vertical:center;mso-position-vertical-relative:margin" o:allowincell="f" fillcolor="silver" stroked="f">
          <v:fill opacity=".5"/>
          <v:textpath style="font-family:&quot;黑体&quot;;font-size:1pt" trim="t" fitpath="t" string="NISAC"/>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4B4C216"/>
    <w:multiLevelType w:val="singleLevel"/>
    <w:tmpl w:val="A4B4C216"/>
    <w:lvl w:ilvl="0">
      <w:start w:val="1"/>
      <w:numFmt w:val="decimal"/>
      <w:lvlText w:val="%1."/>
      <w:lvlJc w:val="left"/>
      <w:pPr>
        <w:ind w:left="425" w:hanging="425"/>
      </w:pPr>
      <w:rPr>
        <w:rFonts w:hint="default"/>
      </w:rPr>
    </w:lvl>
  </w:abstractNum>
  <w:abstractNum w:abstractNumId="1">
    <w:nsid w:val="040A15CD"/>
    <w:multiLevelType w:val="multilevel"/>
    <w:tmpl w:val="040A15CD"/>
    <w:lvl w:ilvl="0">
      <w:start w:val="1"/>
      <w:numFmt w:val="none"/>
      <w:suff w:val="nothing"/>
      <w:lvlText w:val="　"/>
      <w:lvlJc w:val="left"/>
      <w:pPr>
        <w:ind w:left="0" w:firstLine="0"/>
      </w:pPr>
      <w:rPr>
        <w:rFonts w:ascii="黑体" w:eastAsia="黑体" w:hAnsi="Times New Roman" w:hint="eastAsia"/>
        <w:b w:val="0"/>
        <w:i w:val="0"/>
        <w:sz w:val="21"/>
      </w:rPr>
    </w:lvl>
    <w:lvl w:ilvl="1">
      <w:start w:val="1"/>
      <w:numFmt w:val="decimal"/>
      <w:isLgl/>
      <w:suff w:val="nothing"/>
      <w:lvlText w:val="%2　"/>
      <w:lvlJc w:val="left"/>
      <w:pPr>
        <w:ind w:left="0" w:firstLine="0"/>
      </w:pPr>
      <w:rPr>
        <w:rFonts w:ascii="黑体" w:eastAsia="黑体" w:hAnsi="Times New Roman" w:hint="eastAsia"/>
        <w:b w:val="0"/>
        <w:i w:val="0"/>
        <w:snapToGrid/>
        <w:spacing w:val="0"/>
        <w:w w:val="100"/>
        <w:kern w:val="21"/>
        <w:sz w:val="21"/>
      </w:rPr>
    </w:lvl>
    <w:lvl w:ilvl="2">
      <w:start w:val="1"/>
      <w:numFmt w:val="decimal"/>
      <w:pStyle w:val="a"/>
      <w:suff w:val="nothing"/>
      <w:lvlText w:val="%1%2.%3　"/>
      <w:lvlJc w:val="left"/>
      <w:pPr>
        <w:ind w:left="0" w:firstLine="0"/>
      </w:pPr>
      <w:rPr>
        <w:rFonts w:ascii="黑体" w:eastAsia="黑体" w:hAnsi="Times New Roman" w:hint="eastAsia"/>
        <w:b w:val="0"/>
        <w:i w:val="0"/>
        <w:sz w:val="21"/>
      </w:rPr>
    </w:lvl>
    <w:lvl w:ilvl="3">
      <w:start w:val="1"/>
      <w:numFmt w:val="decimal"/>
      <w:pStyle w:val="a0"/>
      <w:suff w:val="nothing"/>
      <w:lvlText w:val="%1%2.%3.%4　"/>
      <w:lvlJc w:val="left"/>
      <w:pPr>
        <w:ind w:left="0" w:firstLine="0"/>
      </w:pPr>
      <w:rPr>
        <w:rFonts w:ascii="黑体" w:eastAsia="黑体" w:hAnsi="Times New Roman" w:hint="eastAsia"/>
        <w:b w:val="0"/>
        <w:i w:val="0"/>
        <w:sz w:val="21"/>
      </w:rPr>
    </w:lvl>
    <w:lvl w:ilvl="4">
      <w:start w:val="1"/>
      <w:numFmt w:val="decimal"/>
      <w:pStyle w:val="a1"/>
      <w:suff w:val="nothing"/>
      <w:lvlText w:val="%1%2.%3.%4.%5　"/>
      <w:lvlJc w:val="left"/>
      <w:pPr>
        <w:ind w:left="0" w:firstLine="0"/>
      </w:pPr>
      <w:rPr>
        <w:rFonts w:ascii="黑体" w:eastAsia="黑体" w:hAnsi="Times New Roman" w:hint="eastAsia"/>
        <w:b w:val="0"/>
        <w:i w:val="0"/>
        <w:sz w:val="21"/>
      </w:rPr>
    </w:lvl>
    <w:lvl w:ilvl="5">
      <w:start w:val="1"/>
      <w:numFmt w:val="decimal"/>
      <w:pStyle w:val="a2"/>
      <w:suff w:val="nothing"/>
      <w:lvlText w:val="%1%2.%3.%4.%5.%6　"/>
      <w:lvlJc w:val="left"/>
      <w:pPr>
        <w:ind w:left="0" w:firstLine="0"/>
      </w:pPr>
      <w:rPr>
        <w:rFonts w:ascii="黑体" w:eastAsia="黑体" w:hAnsi="Times New Roman" w:hint="eastAsia"/>
        <w:b w:val="0"/>
        <w:i w:val="0"/>
        <w:sz w:val="21"/>
      </w:rPr>
    </w:lvl>
    <w:lvl w:ilvl="6">
      <w:start w:val="1"/>
      <w:numFmt w:val="decimal"/>
      <w:pStyle w:val="a3"/>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2">
    <w:nsid w:val="0AE367E9"/>
    <w:multiLevelType w:val="multilevel"/>
    <w:tmpl w:val="0AE367E9"/>
    <w:lvl w:ilvl="0">
      <w:start w:val="1"/>
      <w:numFmt w:val="none"/>
      <w:pStyle w:val="a4"/>
      <w:lvlText w:val="%1示例"/>
      <w:lvlJc w:val="left"/>
      <w:pPr>
        <w:tabs>
          <w:tab w:val="left" w:pos="1120"/>
        </w:tabs>
        <w:ind w:left="0" w:firstLine="400"/>
      </w:pPr>
      <w:rPr>
        <w:rFonts w:ascii="宋体" w:eastAsia="宋体" w:hint="eastAsia"/>
        <w:b w:val="0"/>
        <w:i w:val="0"/>
        <w:sz w:val="18"/>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nsid w:val="3C0D11A3"/>
    <w:multiLevelType w:val="multilevel"/>
    <w:tmpl w:val="3C0D11A3"/>
    <w:lvl w:ilvl="0">
      <w:start w:val="1"/>
      <w:numFmt w:val="lowerLetter"/>
      <w:pStyle w:val="a5"/>
      <w:lvlText w:val="%1)"/>
      <w:lvlJc w:val="left"/>
      <w:pPr>
        <w:tabs>
          <w:tab w:val="left" w:pos="709"/>
        </w:tabs>
        <w:ind w:left="0" w:firstLine="420"/>
      </w:pPr>
      <w:rPr>
        <w:rFonts w:hint="eastAsia"/>
      </w:rPr>
    </w:lvl>
    <w:lvl w:ilvl="1">
      <w:start w:val="1"/>
      <w:numFmt w:val="upperLetter"/>
      <w:lvlText w:val="%2."/>
      <w:lvlJc w:val="left"/>
      <w:pPr>
        <w:tabs>
          <w:tab w:val="left" w:pos="850"/>
        </w:tabs>
        <w:ind w:left="850" w:hanging="425"/>
      </w:pPr>
      <w:rPr>
        <w:rFonts w:hint="eastAsia"/>
      </w:rPr>
    </w:lvl>
    <w:lvl w:ilvl="2">
      <w:start w:val="1"/>
      <w:numFmt w:val="decimal"/>
      <w:lvlText w:val="%3."/>
      <w:lvlJc w:val="left"/>
      <w:pPr>
        <w:tabs>
          <w:tab w:val="left" w:pos="1276"/>
        </w:tabs>
        <w:ind w:left="1276" w:hanging="426"/>
      </w:pPr>
      <w:rPr>
        <w:rFonts w:hint="eastAsia"/>
      </w:rPr>
    </w:lvl>
    <w:lvl w:ilvl="3">
      <w:start w:val="1"/>
      <w:numFmt w:val="lowerLetter"/>
      <w:lvlText w:val="%4."/>
      <w:lvlJc w:val="left"/>
      <w:pPr>
        <w:tabs>
          <w:tab w:val="left" w:pos="1559"/>
        </w:tabs>
        <w:ind w:left="1559" w:hanging="283"/>
      </w:pPr>
      <w:rPr>
        <w:rFonts w:hint="eastAsia"/>
      </w:rPr>
    </w:lvl>
    <w:lvl w:ilvl="4">
      <w:start w:val="1"/>
      <w:numFmt w:val="decimal"/>
      <w:lvlText w:val="%5."/>
      <w:lvlJc w:val="left"/>
      <w:pPr>
        <w:tabs>
          <w:tab w:val="left" w:pos="1984"/>
        </w:tabs>
        <w:ind w:left="1984" w:hanging="425"/>
      </w:pPr>
      <w:rPr>
        <w:rFonts w:hint="eastAsia"/>
      </w:rPr>
    </w:lvl>
    <w:lvl w:ilvl="5">
      <w:start w:val="1"/>
      <w:numFmt w:val="lowerLetter"/>
      <w:lvlText w:val="%6."/>
      <w:lvlJc w:val="left"/>
      <w:pPr>
        <w:tabs>
          <w:tab w:val="left" w:pos="2409"/>
        </w:tabs>
        <w:ind w:left="2409" w:hanging="425"/>
      </w:pPr>
      <w:rPr>
        <w:rFonts w:hint="eastAsia"/>
      </w:rPr>
    </w:lvl>
    <w:lvl w:ilvl="6">
      <w:start w:val="1"/>
      <w:numFmt w:val="lowerRoman"/>
      <w:lvlText w:val="%7."/>
      <w:lvlJc w:val="left"/>
      <w:pPr>
        <w:tabs>
          <w:tab w:val="left" w:pos="2835"/>
        </w:tabs>
        <w:ind w:left="2835" w:hanging="426"/>
      </w:pPr>
      <w:rPr>
        <w:rFonts w:hint="eastAsia"/>
      </w:rPr>
    </w:lvl>
    <w:lvl w:ilvl="7">
      <w:start w:val="1"/>
      <w:numFmt w:val="lowerLetter"/>
      <w:lvlText w:val="%8."/>
      <w:lvlJc w:val="left"/>
      <w:pPr>
        <w:tabs>
          <w:tab w:val="left" w:pos="3260"/>
        </w:tabs>
        <w:ind w:left="3260" w:hanging="425"/>
      </w:pPr>
      <w:rPr>
        <w:rFonts w:hint="eastAsia"/>
      </w:rPr>
    </w:lvl>
    <w:lvl w:ilvl="8">
      <w:start w:val="1"/>
      <w:numFmt w:val="lowerRoman"/>
      <w:lvlText w:val="%9."/>
      <w:lvlJc w:val="left"/>
      <w:pPr>
        <w:tabs>
          <w:tab w:val="left" w:pos="3685"/>
        </w:tabs>
        <w:ind w:left="3685" w:hanging="425"/>
      </w:pPr>
      <w:rPr>
        <w:rFonts w:hint="eastAsia"/>
      </w:rPr>
    </w:lvl>
  </w:abstractNum>
  <w:abstractNum w:abstractNumId="4">
    <w:nsid w:val="407E65F9"/>
    <w:multiLevelType w:val="multilevel"/>
    <w:tmpl w:val="407E65F9"/>
    <w:lvl w:ilvl="0">
      <w:start w:val="1"/>
      <w:numFmt w:val="none"/>
      <w:pStyle w:val="a6"/>
      <w:lvlText w:val="%1·　"/>
      <w:lvlJc w:val="left"/>
      <w:pPr>
        <w:tabs>
          <w:tab w:val="left" w:pos="-540"/>
        </w:tabs>
        <w:ind w:left="-943" w:hanging="317"/>
      </w:pPr>
      <w:rPr>
        <w:rFonts w:ascii="宋体" w:eastAsia="宋体" w:hAnsi="Times New Roman" w:hint="eastAsia"/>
        <w:b w:val="0"/>
        <w:i w:val="0"/>
        <w:sz w:val="21"/>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420"/>
        </w:tabs>
        <w:ind w:left="-420" w:hanging="420"/>
      </w:pPr>
      <w:rPr>
        <w:rFonts w:ascii="Wingdings" w:hAnsi="Wingdings" w:hint="default"/>
      </w:rPr>
    </w:lvl>
    <w:lvl w:ilvl="3">
      <w:start w:val="1"/>
      <w:numFmt w:val="bullet"/>
      <w:lvlText w:val=""/>
      <w:lvlJc w:val="left"/>
      <w:pPr>
        <w:tabs>
          <w:tab w:val="left" w:pos="0"/>
        </w:tabs>
        <w:ind w:left="0" w:hanging="420"/>
      </w:pPr>
      <w:rPr>
        <w:rFonts w:ascii="Wingdings" w:hAnsi="Wingdings" w:hint="default"/>
      </w:rPr>
    </w:lvl>
    <w:lvl w:ilvl="4">
      <w:start w:val="1"/>
      <w:numFmt w:val="bullet"/>
      <w:lvlText w:val=""/>
      <w:lvlJc w:val="left"/>
      <w:pPr>
        <w:tabs>
          <w:tab w:val="left" w:pos="420"/>
        </w:tabs>
        <w:ind w:left="420" w:hanging="420"/>
      </w:pPr>
      <w:rPr>
        <w:rFonts w:ascii="Wingdings" w:hAnsi="Wingdings" w:hint="default"/>
      </w:rPr>
    </w:lvl>
    <w:lvl w:ilvl="5">
      <w:start w:val="1"/>
      <w:numFmt w:val="bullet"/>
      <w:lvlText w:val=""/>
      <w:lvlJc w:val="left"/>
      <w:pPr>
        <w:tabs>
          <w:tab w:val="left" w:pos="840"/>
        </w:tabs>
        <w:ind w:left="840" w:hanging="420"/>
      </w:pPr>
      <w:rPr>
        <w:rFonts w:ascii="Wingdings" w:hAnsi="Wingdings" w:hint="default"/>
      </w:rPr>
    </w:lvl>
    <w:lvl w:ilvl="6">
      <w:start w:val="1"/>
      <w:numFmt w:val="bullet"/>
      <w:lvlText w:val=""/>
      <w:lvlJc w:val="left"/>
      <w:pPr>
        <w:tabs>
          <w:tab w:val="left" w:pos="1260"/>
        </w:tabs>
        <w:ind w:left="1260" w:hanging="420"/>
      </w:pPr>
      <w:rPr>
        <w:rFonts w:ascii="Wingdings" w:hAnsi="Wingdings" w:hint="default"/>
      </w:rPr>
    </w:lvl>
    <w:lvl w:ilvl="7">
      <w:start w:val="1"/>
      <w:numFmt w:val="bullet"/>
      <w:lvlText w:val=""/>
      <w:lvlJc w:val="left"/>
      <w:pPr>
        <w:tabs>
          <w:tab w:val="left" w:pos="1680"/>
        </w:tabs>
        <w:ind w:left="1680" w:hanging="420"/>
      </w:pPr>
      <w:rPr>
        <w:rFonts w:ascii="Wingdings" w:hAnsi="Wingdings" w:hint="default"/>
      </w:rPr>
    </w:lvl>
    <w:lvl w:ilvl="8">
      <w:start w:val="1"/>
      <w:numFmt w:val="bullet"/>
      <w:lvlText w:val=""/>
      <w:lvlJc w:val="left"/>
      <w:pPr>
        <w:tabs>
          <w:tab w:val="left" w:pos="2100"/>
        </w:tabs>
        <w:ind w:left="2100" w:hanging="420"/>
      </w:pPr>
      <w:rPr>
        <w:rFonts w:ascii="Wingdings" w:hAnsi="Wingdings" w:hint="default"/>
      </w:rPr>
    </w:lvl>
  </w:abstractNum>
  <w:abstractNum w:abstractNumId="5">
    <w:nsid w:val="496E4D7B"/>
    <w:multiLevelType w:val="multilevel"/>
    <w:tmpl w:val="496E4D7B"/>
    <w:lvl w:ilvl="0">
      <w:start w:val="1"/>
      <w:numFmt w:val="none"/>
      <w:pStyle w:val="a7"/>
      <w:lvlText w:val="%1注"/>
      <w:lvlJc w:val="left"/>
      <w:pPr>
        <w:tabs>
          <w:tab w:val="left" w:pos="900"/>
        </w:tabs>
        <w:ind w:left="900" w:hanging="500"/>
      </w:pPr>
      <w:rPr>
        <w:rFonts w:ascii="宋体" w:eastAsia="宋体" w:hAnsi="Times New Roman" w:hint="eastAsia"/>
        <w:b w:val="0"/>
        <w:i w:val="0"/>
        <w:sz w:val="18"/>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
    <w:nsid w:val="557C2AF5"/>
    <w:multiLevelType w:val="multilevel"/>
    <w:tmpl w:val="557C2AF5"/>
    <w:lvl w:ilvl="0">
      <w:start w:val="1"/>
      <w:numFmt w:val="decimal"/>
      <w:pStyle w:val="a8"/>
      <w:suff w:val="nothing"/>
      <w:lvlText w:val="图%1　"/>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left" w:pos="4351"/>
        </w:tabs>
        <w:ind w:left="3969" w:hanging="1418"/>
      </w:pPr>
      <w:rPr>
        <w:rFonts w:hint="eastAsia"/>
      </w:rPr>
    </w:lvl>
    <w:lvl w:ilvl="8">
      <w:start w:val="1"/>
      <w:numFmt w:val="decimal"/>
      <w:lvlText w:val="%1.%2.%3.%4.%5.%6.%7.%8.%9"/>
      <w:lvlJc w:val="left"/>
      <w:pPr>
        <w:tabs>
          <w:tab w:val="left" w:pos="4777"/>
        </w:tabs>
        <w:ind w:left="4677" w:hanging="1700"/>
      </w:pPr>
      <w:rPr>
        <w:rFonts w:hint="eastAsia"/>
      </w:rPr>
    </w:lvl>
  </w:abstractNum>
  <w:abstractNum w:abstractNumId="7">
    <w:nsid w:val="646260FA"/>
    <w:multiLevelType w:val="multilevel"/>
    <w:tmpl w:val="646260FA"/>
    <w:lvl w:ilvl="0">
      <w:start w:val="1"/>
      <w:numFmt w:val="decimal"/>
      <w:pStyle w:val="a9"/>
      <w:suff w:val="nothing"/>
      <w:lvlText w:val="表%1　"/>
      <w:lvlJc w:val="left"/>
      <w:pPr>
        <w:ind w:left="5775" w:firstLine="0"/>
      </w:pPr>
      <w:rPr>
        <w:rFonts w:ascii="黑体" w:eastAsia="黑体" w:hAnsi="Times New Roman" w:hint="eastAsia"/>
        <w:b w:val="0"/>
        <w:i w:val="0"/>
        <w:sz w:val="21"/>
      </w:rPr>
    </w:lvl>
    <w:lvl w:ilvl="1">
      <w:start w:val="1"/>
      <w:numFmt w:val="decimal"/>
      <w:lvlText w:val="%1.%2"/>
      <w:lvlJc w:val="left"/>
      <w:pPr>
        <w:tabs>
          <w:tab w:val="left" w:pos="2882"/>
        </w:tabs>
        <w:ind w:left="2882" w:hanging="567"/>
      </w:pPr>
      <w:rPr>
        <w:rFonts w:hint="eastAsia"/>
      </w:rPr>
    </w:lvl>
    <w:lvl w:ilvl="2">
      <w:start w:val="1"/>
      <w:numFmt w:val="decimal"/>
      <w:lvlText w:val="%1.%2.%3"/>
      <w:lvlJc w:val="left"/>
      <w:pPr>
        <w:tabs>
          <w:tab w:val="left" w:pos="3308"/>
        </w:tabs>
        <w:ind w:left="3308" w:hanging="567"/>
      </w:pPr>
      <w:rPr>
        <w:rFonts w:hint="eastAsia"/>
      </w:rPr>
    </w:lvl>
    <w:lvl w:ilvl="3">
      <w:start w:val="1"/>
      <w:numFmt w:val="decimal"/>
      <w:lvlText w:val="%1.%2.%3.%4"/>
      <w:lvlJc w:val="left"/>
      <w:pPr>
        <w:tabs>
          <w:tab w:val="left" w:pos="3874"/>
        </w:tabs>
        <w:ind w:left="3874" w:hanging="708"/>
      </w:pPr>
      <w:rPr>
        <w:rFonts w:hint="eastAsia"/>
      </w:rPr>
    </w:lvl>
    <w:lvl w:ilvl="4">
      <w:start w:val="1"/>
      <w:numFmt w:val="decimal"/>
      <w:lvlText w:val="%1.%2.%3.%4.%5"/>
      <w:lvlJc w:val="left"/>
      <w:pPr>
        <w:tabs>
          <w:tab w:val="left" w:pos="4441"/>
        </w:tabs>
        <w:ind w:left="4441" w:hanging="850"/>
      </w:pPr>
      <w:rPr>
        <w:rFonts w:hint="eastAsia"/>
      </w:rPr>
    </w:lvl>
    <w:lvl w:ilvl="5">
      <w:start w:val="1"/>
      <w:numFmt w:val="decimal"/>
      <w:lvlText w:val="%1.%2.%3.%4.%5.%6"/>
      <w:lvlJc w:val="left"/>
      <w:pPr>
        <w:tabs>
          <w:tab w:val="left" w:pos="5150"/>
        </w:tabs>
        <w:ind w:left="5150" w:hanging="1134"/>
      </w:pPr>
      <w:rPr>
        <w:rFonts w:hint="eastAsia"/>
      </w:rPr>
    </w:lvl>
    <w:lvl w:ilvl="6">
      <w:start w:val="1"/>
      <w:numFmt w:val="decimal"/>
      <w:lvlText w:val="%1.%2.%3.%4.%5.%6.%7"/>
      <w:lvlJc w:val="left"/>
      <w:pPr>
        <w:tabs>
          <w:tab w:val="left" w:pos="5717"/>
        </w:tabs>
        <w:ind w:left="5717" w:hanging="1276"/>
      </w:pPr>
      <w:rPr>
        <w:rFonts w:hint="eastAsia"/>
      </w:rPr>
    </w:lvl>
    <w:lvl w:ilvl="7">
      <w:start w:val="1"/>
      <w:numFmt w:val="decimal"/>
      <w:lvlText w:val="%1.%2.%3.%4.%5.%6.%7.%8"/>
      <w:lvlJc w:val="left"/>
      <w:pPr>
        <w:tabs>
          <w:tab w:val="left" w:pos="6284"/>
        </w:tabs>
        <w:ind w:left="6284" w:hanging="1418"/>
      </w:pPr>
      <w:rPr>
        <w:rFonts w:hint="eastAsia"/>
      </w:rPr>
    </w:lvl>
    <w:lvl w:ilvl="8">
      <w:start w:val="1"/>
      <w:numFmt w:val="decimal"/>
      <w:lvlText w:val="%1.%2.%3.%4.%5.%6.%7.%8.%9"/>
      <w:lvlJc w:val="left"/>
      <w:pPr>
        <w:tabs>
          <w:tab w:val="left" w:pos="6992"/>
        </w:tabs>
        <w:ind w:left="6992" w:hanging="1700"/>
      </w:pPr>
      <w:rPr>
        <w:rFonts w:hint="eastAsia"/>
      </w:rPr>
    </w:lvl>
  </w:abstractNum>
  <w:abstractNum w:abstractNumId="8">
    <w:nsid w:val="680556DE"/>
    <w:multiLevelType w:val="multilevel"/>
    <w:tmpl w:val="680556DE"/>
    <w:lvl w:ilvl="0">
      <w:start w:val="8"/>
      <w:numFmt w:val="decimal"/>
      <w:lvlText w:val="%1"/>
      <w:lvlJc w:val="left"/>
      <w:pPr>
        <w:ind w:left="645" w:hanging="645"/>
      </w:pPr>
      <w:rPr>
        <w:rFonts w:hint="default"/>
      </w:rPr>
    </w:lvl>
    <w:lvl w:ilvl="1">
      <w:start w:val="1"/>
      <w:numFmt w:val="decimal"/>
      <w:pStyle w:val="05051"/>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6CEA2025"/>
    <w:multiLevelType w:val="multilevel"/>
    <w:tmpl w:val="6CEA2025"/>
    <w:lvl w:ilvl="0">
      <w:start w:val="1"/>
      <w:numFmt w:val="none"/>
      <w:pStyle w:val="aa"/>
      <w:suff w:val="nothing"/>
      <w:lvlText w:val="%1"/>
      <w:lvlJc w:val="left"/>
      <w:pPr>
        <w:ind w:left="0" w:firstLine="0"/>
      </w:pPr>
      <w:rPr>
        <w:rFonts w:ascii="Times New Roman" w:hAnsi="Times New Roman" w:hint="default"/>
        <w:b/>
        <w:i w:val="0"/>
        <w:sz w:val="21"/>
      </w:rPr>
    </w:lvl>
    <w:lvl w:ilvl="1">
      <w:start w:val="1"/>
      <w:numFmt w:val="decimal"/>
      <w:pStyle w:val="ab"/>
      <w:suff w:val="nothing"/>
      <w:lvlText w:val="%1%2　"/>
      <w:lvlJc w:val="left"/>
      <w:pPr>
        <w:ind w:left="1418" w:firstLine="0"/>
      </w:pPr>
      <w:rPr>
        <w:rFonts w:asciiTheme="minorEastAsia" w:eastAsiaTheme="minorEastAsia" w:hAnsiTheme="minorEastAsia" w:hint="eastAsia"/>
        <w:b/>
        <w:i w:val="0"/>
        <w:sz w:val="32"/>
        <w:szCs w:val="32"/>
      </w:rPr>
    </w:lvl>
    <w:lvl w:ilvl="2">
      <w:start w:val="1"/>
      <w:numFmt w:val="decimal"/>
      <w:pStyle w:val="ac"/>
      <w:suff w:val="nothing"/>
      <w:lvlText w:val="%1%2.%3　"/>
      <w:lvlJc w:val="left"/>
      <w:pPr>
        <w:ind w:left="142" w:firstLine="0"/>
      </w:pPr>
      <w:rPr>
        <w:rFonts w:asciiTheme="minorEastAsia" w:eastAsiaTheme="minorEastAsia" w:hAnsiTheme="minorEastAsia" w:hint="eastAsia"/>
        <w:b/>
        <w:i w:val="0"/>
        <w:sz w:val="28"/>
        <w:szCs w:val="28"/>
      </w:rPr>
    </w:lvl>
    <w:lvl w:ilvl="3">
      <w:start w:val="1"/>
      <w:numFmt w:val="decimal"/>
      <w:suff w:val="nothing"/>
      <w:lvlText w:val="%1%2.%3.%4　"/>
      <w:lvlJc w:val="left"/>
      <w:pPr>
        <w:ind w:left="851" w:firstLine="0"/>
      </w:pPr>
      <w:rPr>
        <w:rFonts w:asciiTheme="minorEastAsia" w:eastAsiaTheme="minorEastAsia" w:hAnsiTheme="minorEastAsia" w:hint="eastAsia"/>
        <w:b/>
        <w:i w:val="0"/>
        <w:sz w:val="24"/>
        <w:szCs w:val="24"/>
      </w:rPr>
    </w:lvl>
    <w:lvl w:ilvl="4">
      <w:start w:val="1"/>
      <w:numFmt w:val="decimal"/>
      <w:suff w:val="nothing"/>
      <w:lvlText w:val="%1%2.%3.%4.%5　"/>
      <w:lvlJc w:val="left"/>
      <w:pPr>
        <w:ind w:left="108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51"/>
        </w:tabs>
        <w:ind w:left="3969" w:hanging="1418"/>
      </w:pPr>
      <w:rPr>
        <w:rFonts w:hint="eastAsia"/>
      </w:rPr>
    </w:lvl>
    <w:lvl w:ilvl="8">
      <w:start w:val="1"/>
      <w:numFmt w:val="decimal"/>
      <w:lvlText w:val="%1.%2.%3.%4.%5.%6.%7.%8.%9"/>
      <w:lvlJc w:val="left"/>
      <w:pPr>
        <w:tabs>
          <w:tab w:val="left" w:pos="4777"/>
        </w:tabs>
        <w:ind w:left="4677" w:hanging="1700"/>
      </w:pPr>
      <w:rPr>
        <w:rFonts w:hint="eastAsia"/>
      </w:rPr>
    </w:lvl>
  </w:abstractNum>
  <w:abstractNum w:abstractNumId="10">
    <w:nsid w:val="6DBF04F4"/>
    <w:multiLevelType w:val="multilevel"/>
    <w:tmpl w:val="6DBF04F4"/>
    <w:lvl w:ilvl="0">
      <w:start w:val="1"/>
      <w:numFmt w:val="none"/>
      <w:pStyle w:val="ad"/>
      <w:lvlText w:val="%1注："/>
      <w:lvlJc w:val="left"/>
      <w:pPr>
        <w:tabs>
          <w:tab w:val="left" w:pos="1140"/>
        </w:tabs>
        <w:ind w:left="840" w:hanging="420"/>
      </w:pPr>
      <w:rPr>
        <w:rFonts w:ascii="宋体" w:eastAsia="宋体" w:hAnsi="Times New Roman" w:hint="eastAsia"/>
        <w:b w:val="0"/>
        <w:i w:val="0"/>
        <w:sz w:val="18"/>
      </w:rPr>
    </w:lvl>
    <w:lvl w:ilvl="1">
      <w:start w:val="1"/>
      <w:numFmt w:val="lowerLetter"/>
      <w:lvlText w:val="%2)"/>
      <w:lvlJc w:val="left"/>
      <w:pPr>
        <w:tabs>
          <w:tab w:val="left" w:pos="840"/>
        </w:tabs>
        <w:ind w:left="840" w:hanging="420"/>
      </w:pPr>
      <w:rPr>
        <w:rFonts w:hint="default"/>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1">
    <w:nsid w:val="76933334"/>
    <w:multiLevelType w:val="multilevel"/>
    <w:tmpl w:val="76933334"/>
    <w:lvl w:ilvl="0">
      <w:start w:val="1"/>
      <w:numFmt w:val="none"/>
      <w:pStyle w:val="ae"/>
      <w:lvlText w:val="%1——"/>
      <w:lvlJc w:val="left"/>
      <w:pPr>
        <w:tabs>
          <w:tab w:val="left" w:pos="1140"/>
        </w:tabs>
        <w:ind w:left="84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9"/>
  </w:num>
  <w:num w:numId="2">
    <w:abstractNumId w:val="1"/>
  </w:num>
  <w:num w:numId="3">
    <w:abstractNumId w:val="11"/>
  </w:num>
  <w:num w:numId="4">
    <w:abstractNumId w:val="4"/>
  </w:num>
  <w:num w:numId="5">
    <w:abstractNumId w:val="2"/>
  </w:num>
  <w:num w:numId="6">
    <w:abstractNumId w:val="7"/>
  </w:num>
  <w:num w:numId="7">
    <w:abstractNumId w:val="6"/>
  </w:num>
  <w:num w:numId="8">
    <w:abstractNumId w:val="10"/>
  </w:num>
  <w:num w:numId="9">
    <w:abstractNumId w:val="5"/>
  </w:num>
  <w:num w:numId="10">
    <w:abstractNumId w:val="3"/>
  </w:num>
  <w:num w:numId="11">
    <w:abstractNumId w:val="8"/>
  </w:num>
  <w:num w:numId="1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bordersDoNotSurroundHeader/>
  <w:bordersDoNotSurroundFooter/>
  <w:stylePaneFormatFilter w:val="3F01"/>
  <w:defaultTabStop w:val="420"/>
  <w:drawingGridHorizontalSpacing w:val="105"/>
  <w:drawingGridVerticalSpacing w:val="156"/>
  <w:noPunctuationKerning/>
  <w:characterSpacingControl w:val="compressPunctuation"/>
  <w:hdrShapeDefaults>
    <o:shapedefaults v:ext="edit" spidmax="22530"/>
    <o:shapelayout v:ext="edit">
      <o:idmap v:ext="edit" data="3,4"/>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72A27"/>
    <w:rsid w:val="0000061A"/>
    <w:rsid w:val="000007D1"/>
    <w:rsid w:val="0000191D"/>
    <w:rsid w:val="00001F5D"/>
    <w:rsid w:val="00003DF5"/>
    <w:rsid w:val="00005DB4"/>
    <w:rsid w:val="00006427"/>
    <w:rsid w:val="0000714C"/>
    <w:rsid w:val="00012333"/>
    <w:rsid w:val="000124D7"/>
    <w:rsid w:val="00012D38"/>
    <w:rsid w:val="000145E9"/>
    <w:rsid w:val="00014CBF"/>
    <w:rsid w:val="00016B07"/>
    <w:rsid w:val="000177E4"/>
    <w:rsid w:val="000178AD"/>
    <w:rsid w:val="000214CE"/>
    <w:rsid w:val="00022B85"/>
    <w:rsid w:val="0002353B"/>
    <w:rsid w:val="00023D32"/>
    <w:rsid w:val="00024C97"/>
    <w:rsid w:val="000303D1"/>
    <w:rsid w:val="000308CE"/>
    <w:rsid w:val="000309C6"/>
    <w:rsid w:val="00031563"/>
    <w:rsid w:val="00031ABD"/>
    <w:rsid w:val="00032C60"/>
    <w:rsid w:val="00032F06"/>
    <w:rsid w:val="00035F0C"/>
    <w:rsid w:val="0003633D"/>
    <w:rsid w:val="000379F2"/>
    <w:rsid w:val="0004101E"/>
    <w:rsid w:val="0004112F"/>
    <w:rsid w:val="00041B0C"/>
    <w:rsid w:val="00044704"/>
    <w:rsid w:val="00044A77"/>
    <w:rsid w:val="00045809"/>
    <w:rsid w:val="000462A8"/>
    <w:rsid w:val="000548C1"/>
    <w:rsid w:val="0005492E"/>
    <w:rsid w:val="00055A0E"/>
    <w:rsid w:val="00056D91"/>
    <w:rsid w:val="00057F2C"/>
    <w:rsid w:val="0006072E"/>
    <w:rsid w:val="00061180"/>
    <w:rsid w:val="0006191B"/>
    <w:rsid w:val="000621F4"/>
    <w:rsid w:val="00063CB2"/>
    <w:rsid w:val="000648A1"/>
    <w:rsid w:val="00066302"/>
    <w:rsid w:val="000666C2"/>
    <w:rsid w:val="00066C39"/>
    <w:rsid w:val="00066DFE"/>
    <w:rsid w:val="00070D95"/>
    <w:rsid w:val="00070DE5"/>
    <w:rsid w:val="0007132A"/>
    <w:rsid w:val="00071F0E"/>
    <w:rsid w:val="000725EF"/>
    <w:rsid w:val="000728D4"/>
    <w:rsid w:val="00073645"/>
    <w:rsid w:val="0007543E"/>
    <w:rsid w:val="00075A05"/>
    <w:rsid w:val="00077752"/>
    <w:rsid w:val="00081E0D"/>
    <w:rsid w:val="00082356"/>
    <w:rsid w:val="00082989"/>
    <w:rsid w:val="00082D5C"/>
    <w:rsid w:val="0008312D"/>
    <w:rsid w:val="00083FC1"/>
    <w:rsid w:val="00084E28"/>
    <w:rsid w:val="00084FB8"/>
    <w:rsid w:val="0008533E"/>
    <w:rsid w:val="00086CDD"/>
    <w:rsid w:val="00086E95"/>
    <w:rsid w:val="0009086E"/>
    <w:rsid w:val="00090EFA"/>
    <w:rsid w:val="000924AD"/>
    <w:rsid w:val="0009264B"/>
    <w:rsid w:val="00093E51"/>
    <w:rsid w:val="00094C75"/>
    <w:rsid w:val="0009799E"/>
    <w:rsid w:val="00097A41"/>
    <w:rsid w:val="00097B14"/>
    <w:rsid w:val="000A0426"/>
    <w:rsid w:val="000A0DE7"/>
    <w:rsid w:val="000A156A"/>
    <w:rsid w:val="000A18AF"/>
    <w:rsid w:val="000A2820"/>
    <w:rsid w:val="000A301E"/>
    <w:rsid w:val="000A3CDB"/>
    <w:rsid w:val="000A431F"/>
    <w:rsid w:val="000A6A66"/>
    <w:rsid w:val="000A77D4"/>
    <w:rsid w:val="000A7C81"/>
    <w:rsid w:val="000B01FA"/>
    <w:rsid w:val="000B02EC"/>
    <w:rsid w:val="000B0F98"/>
    <w:rsid w:val="000B1085"/>
    <w:rsid w:val="000B120F"/>
    <w:rsid w:val="000B4254"/>
    <w:rsid w:val="000B597C"/>
    <w:rsid w:val="000B5C14"/>
    <w:rsid w:val="000B62F6"/>
    <w:rsid w:val="000B64DA"/>
    <w:rsid w:val="000B6805"/>
    <w:rsid w:val="000B7B38"/>
    <w:rsid w:val="000C47D4"/>
    <w:rsid w:val="000C5485"/>
    <w:rsid w:val="000C5960"/>
    <w:rsid w:val="000C5B10"/>
    <w:rsid w:val="000C61ED"/>
    <w:rsid w:val="000C6A19"/>
    <w:rsid w:val="000C6BF2"/>
    <w:rsid w:val="000C6C2B"/>
    <w:rsid w:val="000C7CB5"/>
    <w:rsid w:val="000D0EA0"/>
    <w:rsid w:val="000D22ED"/>
    <w:rsid w:val="000D3227"/>
    <w:rsid w:val="000D356D"/>
    <w:rsid w:val="000D369B"/>
    <w:rsid w:val="000D3736"/>
    <w:rsid w:val="000D3D1B"/>
    <w:rsid w:val="000D3D4B"/>
    <w:rsid w:val="000D4BED"/>
    <w:rsid w:val="000D6604"/>
    <w:rsid w:val="000D6D32"/>
    <w:rsid w:val="000D6D9A"/>
    <w:rsid w:val="000D6E98"/>
    <w:rsid w:val="000E1791"/>
    <w:rsid w:val="000E281A"/>
    <w:rsid w:val="000E5A1D"/>
    <w:rsid w:val="000E5DDE"/>
    <w:rsid w:val="000E6E68"/>
    <w:rsid w:val="000F0635"/>
    <w:rsid w:val="000F582C"/>
    <w:rsid w:val="000F700D"/>
    <w:rsid w:val="000F708D"/>
    <w:rsid w:val="00100483"/>
    <w:rsid w:val="001012D4"/>
    <w:rsid w:val="0010154C"/>
    <w:rsid w:val="00101F8E"/>
    <w:rsid w:val="00103898"/>
    <w:rsid w:val="001043A1"/>
    <w:rsid w:val="0010447D"/>
    <w:rsid w:val="00105330"/>
    <w:rsid w:val="00105693"/>
    <w:rsid w:val="00106704"/>
    <w:rsid w:val="00106EC1"/>
    <w:rsid w:val="00107C61"/>
    <w:rsid w:val="00110231"/>
    <w:rsid w:val="00110939"/>
    <w:rsid w:val="00111812"/>
    <w:rsid w:val="001118C2"/>
    <w:rsid w:val="00111FA4"/>
    <w:rsid w:val="00112F1A"/>
    <w:rsid w:val="001153A8"/>
    <w:rsid w:val="00115685"/>
    <w:rsid w:val="00116E73"/>
    <w:rsid w:val="001177BE"/>
    <w:rsid w:val="00117960"/>
    <w:rsid w:val="001203E3"/>
    <w:rsid w:val="001208A4"/>
    <w:rsid w:val="001212DB"/>
    <w:rsid w:val="001213BC"/>
    <w:rsid w:val="0012173B"/>
    <w:rsid w:val="00121E0D"/>
    <w:rsid w:val="001220F9"/>
    <w:rsid w:val="00126088"/>
    <w:rsid w:val="00126ED4"/>
    <w:rsid w:val="00127F9A"/>
    <w:rsid w:val="0013100F"/>
    <w:rsid w:val="00132025"/>
    <w:rsid w:val="001321F4"/>
    <w:rsid w:val="00133824"/>
    <w:rsid w:val="00133BEC"/>
    <w:rsid w:val="00134793"/>
    <w:rsid w:val="0013609D"/>
    <w:rsid w:val="00136550"/>
    <w:rsid w:val="00136AA4"/>
    <w:rsid w:val="00140C62"/>
    <w:rsid w:val="00141511"/>
    <w:rsid w:val="001426F4"/>
    <w:rsid w:val="001437E5"/>
    <w:rsid w:val="0014383F"/>
    <w:rsid w:val="001441AA"/>
    <w:rsid w:val="00144248"/>
    <w:rsid w:val="00144D0C"/>
    <w:rsid w:val="00145E0A"/>
    <w:rsid w:val="00145EF9"/>
    <w:rsid w:val="0014624A"/>
    <w:rsid w:val="001466EC"/>
    <w:rsid w:val="00150EBF"/>
    <w:rsid w:val="00150EC3"/>
    <w:rsid w:val="0015123E"/>
    <w:rsid w:val="001522B4"/>
    <w:rsid w:val="001534BC"/>
    <w:rsid w:val="00153952"/>
    <w:rsid w:val="00156B72"/>
    <w:rsid w:val="00160111"/>
    <w:rsid w:val="001612D0"/>
    <w:rsid w:val="00161CF7"/>
    <w:rsid w:val="00164AA3"/>
    <w:rsid w:val="00164E78"/>
    <w:rsid w:val="00165D25"/>
    <w:rsid w:val="00171850"/>
    <w:rsid w:val="001724FE"/>
    <w:rsid w:val="0017266A"/>
    <w:rsid w:val="00172A27"/>
    <w:rsid w:val="00172FBC"/>
    <w:rsid w:val="00173107"/>
    <w:rsid w:val="00176F84"/>
    <w:rsid w:val="00180211"/>
    <w:rsid w:val="00180550"/>
    <w:rsid w:val="001806B5"/>
    <w:rsid w:val="00180AF6"/>
    <w:rsid w:val="00181953"/>
    <w:rsid w:val="00181A7B"/>
    <w:rsid w:val="00182C7F"/>
    <w:rsid w:val="00186226"/>
    <w:rsid w:val="00186340"/>
    <w:rsid w:val="0018636B"/>
    <w:rsid w:val="0018694B"/>
    <w:rsid w:val="00186FAF"/>
    <w:rsid w:val="00187B14"/>
    <w:rsid w:val="00190CE3"/>
    <w:rsid w:val="00191489"/>
    <w:rsid w:val="00191A8E"/>
    <w:rsid w:val="00192242"/>
    <w:rsid w:val="00192BD5"/>
    <w:rsid w:val="00192FFB"/>
    <w:rsid w:val="001940C6"/>
    <w:rsid w:val="00194C82"/>
    <w:rsid w:val="001951FD"/>
    <w:rsid w:val="0019582F"/>
    <w:rsid w:val="00195BB3"/>
    <w:rsid w:val="001A01AA"/>
    <w:rsid w:val="001A064A"/>
    <w:rsid w:val="001A1FB5"/>
    <w:rsid w:val="001A2239"/>
    <w:rsid w:val="001A27F5"/>
    <w:rsid w:val="001A4090"/>
    <w:rsid w:val="001A6E2A"/>
    <w:rsid w:val="001A7A5A"/>
    <w:rsid w:val="001B05BD"/>
    <w:rsid w:val="001B132B"/>
    <w:rsid w:val="001B19C6"/>
    <w:rsid w:val="001B2E8F"/>
    <w:rsid w:val="001B4891"/>
    <w:rsid w:val="001B49C5"/>
    <w:rsid w:val="001B5AD4"/>
    <w:rsid w:val="001B624C"/>
    <w:rsid w:val="001B6937"/>
    <w:rsid w:val="001B6E47"/>
    <w:rsid w:val="001C066C"/>
    <w:rsid w:val="001C114A"/>
    <w:rsid w:val="001C1D29"/>
    <w:rsid w:val="001C31B0"/>
    <w:rsid w:val="001C5161"/>
    <w:rsid w:val="001C54AC"/>
    <w:rsid w:val="001C5FE0"/>
    <w:rsid w:val="001C7508"/>
    <w:rsid w:val="001D0602"/>
    <w:rsid w:val="001D32A7"/>
    <w:rsid w:val="001D3FF6"/>
    <w:rsid w:val="001D64F2"/>
    <w:rsid w:val="001D6796"/>
    <w:rsid w:val="001D6E7F"/>
    <w:rsid w:val="001D7F92"/>
    <w:rsid w:val="001E0256"/>
    <w:rsid w:val="001E1A3B"/>
    <w:rsid w:val="001E1FFD"/>
    <w:rsid w:val="001E216E"/>
    <w:rsid w:val="001E4495"/>
    <w:rsid w:val="001E525E"/>
    <w:rsid w:val="001E5F06"/>
    <w:rsid w:val="001E637E"/>
    <w:rsid w:val="001E737E"/>
    <w:rsid w:val="001F166A"/>
    <w:rsid w:val="001F2165"/>
    <w:rsid w:val="001F24C9"/>
    <w:rsid w:val="001F3C37"/>
    <w:rsid w:val="001F62B3"/>
    <w:rsid w:val="001F69D2"/>
    <w:rsid w:val="001F6B0F"/>
    <w:rsid w:val="001F6BF4"/>
    <w:rsid w:val="00200445"/>
    <w:rsid w:val="0020170F"/>
    <w:rsid w:val="002020A4"/>
    <w:rsid w:val="00202565"/>
    <w:rsid w:val="00202681"/>
    <w:rsid w:val="002032C6"/>
    <w:rsid w:val="002038D3"/>
    <w:rsid w:val="00203E86"/>
    <w:rsid w:val="002049EC"/>
    <w:rsid w:val="00205AF9"/>
    <w:rsid w:val="002060D0"/>
    <w:rsid w:val="0020695D"/>
    <w:rsid w:val="002074AE"/>
    <w:rsid w:val="00207C5D"/>
    <w:rsid w:val="002102D2"/>
    <w:rsid w:val="00212C2D"/>
    <w:rsid w:val="00213060"/>
    <w:rsid w:val="00213DCE"/>
    <w:rsid w:val="00216516"/>
    <w:rsid w:val="002165B6"/>
    <w:rsid w:val="002177B4"/>
    <w:rsid w:val="00217FC6"/>
    <w:rsid w:val="00220535"/>
    <w:rsid w:val="00221068"/>
    <w:rsid w:val="0022184B"/>
    <w:rsid w:val="0022285A"/>
    <w:rsid w:val="002248E6"/>
    <w:rsid w:val="00225D6C"/>
    <w:rsid w:val="002262D6"/>
    <w:rsid w:val="00226F0D"/>
    <w:rsid w:val="002301C3"/>
    <w:rsid w:val="002315F6"/>
    <w:rsid w:val="00232071"/>
    <w:rsid w:val="0023373D"/>
    <w:rsid w:val="002347DA"/>
    <w:rsid w:val="00234BA6"/>
    <w:rsid w:val="00234BBD"/>
    <w:rsid w:val="00234DD4"/>
    <w:rsid w:val="00235376"/>
    <w:rsid w:val="00235E49"/>
    <w:rsid w:val="00236631"/>
    <w:rsid w:val="0023712E"/>
    <w:rsid w:val="00237745"/>
    <w:rsid w:val="0024202C"/>
    <w:rsid w:val="0024370A"/>
    <w:rsid w:val="00244173"/>
    <w:rsid w:val="00245655"/>
    <w:rsid w:val="002473EC"/>
    <w:rsid w:val="00247888"/>
    <w:rsid w:val="00250B77"/>
    <w:rsid w:val="00251675"/>
    <w:rsid w:val="00252692"/>
    <w:rsid w:val="00256466"/>
    <w:rsid w:val="00256D35"/>
    <w:rsid w:val="0025706E"/>
    <w:rsid w:val="0025723C"/>
    <w:rsid w:val="0025784B"/>
    <w:rsid w:val="00257AB3"/>
    <w:rsid w:val="00257AC8"/>
    <w:rsid w:val="00257BE8"/>
    <w:rsid w:val="00261256"/>
    <w:rsid w:val="002612B4"/>
    <w:rsid w:val="00261C51"/>
    <w:rsid w:val="00262847"/>
    <w:rsid w:val="00263DEF"/>
    <w:rsid w:val="00263EF7"/>
    <w:rsid w:val="002640BF"/>
    <w:rsid w:val="0026571F"/>
    <w:rsid w:val="00265E3D"/>
    <w:rsid w:val="00266982"/>
    <w:rsid w:val="00266C13"/>
    <w:rsid w:val="002672A7"/>
    <w:rsid w:val="00267AC7"/>
    <w:rsid w:val="00271649"/>
    <w:rsid w:val="0027180A"/>
    <w:rsid w:val="00271BA9"/>
    <w:rsid w:val="00271F6C"/>
    <w:rsid w:val="00272049"/>
    <w:rsid w:val="002732AE"/>
    <w:rsid w:val="002736BF"/>
    <w:rsid w:val="002737A3"/>
    <w:rsid w:val="00274148"/>
    <w:rsid w:val="002748A8"/>
    <w:rsid w:val="002759D9"/>
    <w:rsid w:val="00276DDA"/>
    <w:rsid w:val="0027767F"/>
    <w:rsid w:val="002817DB"/>
    <w:rsid w:val="00281A6E"/>
    <w:rsid w:val="00281C5C"/>
    <w:rsid w:val="00281D90"/>
    <w:rsid w:val="002825D6"/>
    <w:rsid w:val="002828E9"/>
    <w:rsid w:val="00284FC3"/>
    <w:rsid w:val="002856FB"/>
    <w:rsid w:val="00285917"/>
    <w:rsid w:val="00285F9C"/>
    <w:rsid w:val="002866A6"/>
    <w:rsid w:val="0029147F"/>
    <w:rsid w:val="00292525"/>
    <w:rsid w:val="00292732"/>
    <w:rsid w:val="00294233"/>
    <w:rsid w:val="00295357"/>
    <w:rsid w:val="002958A5"/>
    <w:rsid w:val="00297354"/>
    <w:rsid w:val="0029797B"/>
    <w:rsid w:val="00297A90"/>
    <w:rsid w:val="002A0072"/>
    <w:rsid w:val="002A122B"/>
    <w:rsid w:val="002A3F1F"/>
    <w:rsid w:val="002A4548"/>
    <w:rsid w:val="002A48FA"/>
    <w:rsid w:val="002A519F"/>
    <w:rsid w:val="002A6560"/>
    <w:rsid w:val="002A65FD"/>
    <w:rsid w:val="002A66B4"/>
    <w:rsid w:val="002A6B67"/>
    <w:rsid w:val="002A6BBB"/>
    <w:rsid w:val="002A705B"/>
    <w:rsid w:val="002A7E42"/>
    <w:rsid w:val="002B0712"/>
    <w:rsid w:val="002B2E32"/>
    <w:rsid w:val="002B31E4"/>
    <w:rsid w:val="002B3729"/>
    <w:rsid w:val="002B3981"/>
    <w:rsid w:val="002B3D56"/>
    <w:rsid w:val="002B5DC2"/>
    <w:rsid w:val="002B60BB"/>
    <w:rsid w:val="002B62EC"/>
    <w:rsid w:val="002B6634"/>
    <w:rsid w:val="002B755B"/>
    <w:rsid w:val="002C004D"/>
    <w:rsid w:val="002C092E"/>
    <w:rsid w:val="002C1916"/>
    <w:rsid w:val="002C1B84"/>
    <w:rsid w:val="002C6FAB"/>
    <w:rsid w:val="002C7A07"/>
    <w:rsid w:val="002D08CC"/>
    <w:rsid w:val="002D0ED6"/>
    <w:rsid w:val="002D10FC"/>
    <w:rsid w:val="002D203A"/>
    <w:rsid w:val="002D2152"/>
    <w:rsid w:val="002D23EA"/>
    <w:rsid w:val="002D2623"/>
    <w:rsid w:val="002D40A5"/>
    <w:rsid w:val="002D40BA"/>
    <w:rsid w:val="002D487B"/>
    <w:rsid w:val="002D48D8"/>
    <w:rsid w:val="002D49DC"/>
    <w:rsid w:val="002D4EEC"/>
    <w:rsid w:val="002D74A8"/>
    <w:rsid w:val="002D74CA"/>
    <w:rsid w:val="002E0170"/>
    <w:rsid w:val="002E18E4"/>
    <w:rsid w:val="002E2634"/>
    <w:rsid w:val="002E4820"/>
    <w:rsid w:val="002E4F09"/>
    <w:rsid w:val="002E5238"/>
    <w:rsid w:val="002E63C1"/>
    <w:rsid w:val="002E6CA2"/>
    <w:rsid w:val="002E7597"/>
    <w:rsid w:val="002E7CD2"/>
    <w:rsid w:val="002F0914"/>
    <w:rsid w:val="002F0B2D"/>
    <w:rsid w:val="002F1FFE"/>
    <w:rsid w:val="002F2856"/>
    <w:rsid w:val="002F3039"/>
    <w:rsid w:val="002F325E"/>
    <w:rsid w:val="002F52A5"/>
    <w:rsid w:val="002F567D"/>
    <w:rsid w:val="002F6C38"/>
    <w:rsid w:val="002F79F3"/>
    <w:rsid w:val="003010D0"/>
    <w:rsid w:val="0030244A"/>
    <w:rsid w:val="00302E31"/>
    <w:rsid w:val="00303735"/>
    <w:rsid w:val="00305345"/>
    <w:rsid w:val="00305397"/>
    <w:rsid w:val="0030552F"/>
    <w:rsid w:val="00306A21"/>
    <w:rsid w:val="00306B3E"/>
    <w:rsid w:val="00306FCB"/>
    <w:rsid w:val="003070E6"/>
    <w:rsid w:val="0031018A"/>
    <w:rsid w:val="003101D1"/>
    <w:rsid w:val="003104D3"/>
    <w:rsid w:val="003112A9"/>
    <w:rsid w:val="00311302"/>
    <w:rsid w:val="00312125"/>
    <w:rsid w:val="003126FD"/>
    <w:rsid w:val="003128FB"/>
    <w:rsid w:val="00313003"/>
    <w:rsid w:val="003140DA"/>
    <w:rsid w:val="00315DF8"/>
    <w:rsid w:val="003177F9"/>
    <w:rsid w:val="00321B9E"/>
    <w:rsid w:val="00321E30"/>
    <w:rsid w:val="00321E65"/>
    <w:rsid w:val="00322389"/>
    <w:rsid w:val="003240EB"/>
    <w:rsid w:val="00324A19"/>
    <w:rsid w:val="003250B4"/>
    <w:rsid w:val="00325644"/>
    <w:rsid w:val="00325648"/>
    <w:rsid w:val="0032636B"/>
    <w:rsid w:val="00326B01"/>
    <w:rsid w:val="0032767F"/>
    <w:rsid w:val="00327B7F"/>
    <w:rsid w:val="00327C81"/>
    <w:rsid w:val="00330214"/>
    <w:rsid w:val="003321AF"/>
    <w:rsid w:val="003333EC"/>
    <w:rsid w:val="003338AB"/>
    <w:rsid w:val="00334344"/>
    <w:rsid w:val="00335287"/>
    <w:rsid w:val="003355DE"/>
    <w:rsid w:val="00336392"/>
    <w:rsid w:val="003368C7"/>
    <w:rsid w:val="00336CAA"/>
    <w:rsid w:val="00337224"/>
    <w:rsid w:val="00337379"/>
    <w:rsid w:val="003378AE"/>
    <w:rsid w:val="00340276"/>
    <w:rsid w:val="00342A19"/>
    <w:rsid w:val="00343012"/>
    <w:rsid w:val="003436B2"/>
    <w:rsid w:val="00343B64"/>
    <w:rsid w:val="00345DA9"/>
    <w:rsid w:val="00346F3F"/>
    <w:rsid w:val="00347482"/>
    <w:rsid w:val="00350BBB"/>
    <w:rsid w:val="00351393"/>
    <w:rsid w:val="003525AE"/>
    <w:rsid w:val="003529CC"/>
    <w:rsid w:val="00354360"/>
    <w:rsid w:val="003543F3"/>
    <w:rsid w:val="0035485F"/>
    <w:rsid w:val="00354BBC"/>
    <w:rsid w:val="00356FF6"/>
    <w:rsid w:val="003573E4"/>
    <w:rsid w:val="0036028C"/>
    <w:rsid w:val="003604FA"/>
    <w:rsid w:val="00360521"/>
    <w:rsid w:val="003611F6"/>
    <w:rsid w:val="00362BAC"/>
    <w:rsid w:val="00363E68"/>
    <w:rsid w:val="00364BE4"/>
    <w:rsid w:val="00364E79"/>
    <w:rsid w:val="00365754"/>
    <w:rsid w:val="00366319"/>
    <w:rsid w:val="003671DE"/>
    <w:rsid w:val="0036735F"/>
    <w:rsid w:val="0037040D"/>
    <w:rsid w:val="003711AC"/>
    <w:rsid w:val="00371950"/>
    <w:rsid w:val="003721B3"/>
    <w:rsid w:val="00373245"/>
    <w:rsid w:val="003743D7"/>
    <w:rsid w:val="00374A50"/>
    <w:rsid w:val="0037626E"/>
    <w:rsid w:val="00376936"/>
    <w:rsid w:val="00377FA8"/>
    <w:rsid w:val="003802A1"/>
    <w:rsid w:val="00381740"/>
    <w:rsid w:val="00381FBE"/>
    <w:rsid w:val="0038265C"/>
    <w:rsid w:val="00382946"/>
    <w:rsid w:val="00382DDE"/>
    <w:rsid w:val="00383B68"/>
    <w:rsid w:val="00384D88"/>
    <w:rsid w:val="00384EAC"/>
    <w:rsid w:val="0038592B"/>
    <w:rsid w:val="003866F2"/>
    <w:rsid w:val="00386A31"/>
    <w:rsid w:val="00393F3D"/>
    <w:rsid w:val="003944B5"/>
    <w:rsid w:val="0039476A"/>
    <w:rsid w:val="00394899"/>
    <w:rsid w:val="003955CA"/>
    <w:rsid w:val="003965B5"/>
    <w:rsid w:val="003A01BB"/>
    <w:rsid w:val="003A05D8"/>
    <w:rsid w:val="003A061F"/>
    <w:rsid w:val="003A1CD4"/>
    <w:rsid w:val="003A2161"/>
    <w:rsid w:val="003A2268"/>
    <w:rsid w:val="003A3C1E"/>
    <w:rsid w:val="003A3C93"/>
    <w:rsid w:val="003A4E53"/>
    <w:rsid w:val="003A4FA9"/>
    <w:rsid w:val="003A50E4"/>
    <w:rsid w:val="003A6586"/>
    <w:rsid w:val="003A74C8"/>
    <w:rsid w:val="003B062F"/>
    <w:rsid w:val="003B15A9"/>
    <w:rsid w:val="003B256A"/>
    <w:rsid w:val="003B2E52"/>
    <w:rsid w:val="003B6E72"/>
    <w:rsid w:val="003B73C1"/>
    <w:rsid w:val="003C03B3"/>
    <w:rsid w:val="003C0B6E"/>
    <w:rsid w:val="003C1E8D"/>
    <w:rsid w:val="003C5EE5"/>
    <w:rsid w:val="003C6B94"/>
    <w:rsid w:val="003C71AB"/>
    <w:rsid w:val="003C7756"/>
    <w:rsid w:val="003C7E95"/>
    <w:rsid w:val="003D121C"/>
    <w:rsid w:val="003D1873"/>
    <w:rsid w:val="003D23E0"/>
    <w:rsid w:val="003D25B3"/>
    <w:rsid w:val="003D43B9"/>
    <w:rsid w:val="003D48EE"/>
    <w:rsid w:val="003D62B4"/>
    <w:rsid w:val="003D66B2"/>
    <w:rsid w:val="003D67E2"/>
    <w:rsid w:val="003D6A62"/>
    <w:rsid w:val="003D6DC7"/>
    <w:rsid w:val="003E1DE1"/>
    <w:rsid w:val="003E2C52"/>
    <w:rsid w:val="003E5564"/>
    <w:rsid w:val="003F0163"/>
    <w:rsid w:val="003F3325"/>
    <w:rsid w:val="003F367A"/>
    <w:rsid w:val="003F387B"/>
    <w:rsid w:val="003F4244"/>
    <w:rsid w:val="003F4B0E"/>
    <w:rsid w:val="003F4BB5"/>
    <w:rsid w:val="003F640C"/>
    <w:rsid w:val="003F6EC2"/>
    <w:rsid w:val="003F70E4"/>
    <w:rsid w:val="00400AAD"/>
    <w:rsid w:val="00403840"/>
    <w:rsid w:val="0040492A"/>
    <w:rsid w:val="00404B07"/>
    <w:rsid w:val="00407212"/>
    <w:rsid w:val="0040754D"/>
    <w:rsid w:val="00407F53"/>
    <w:rsid w:val="00412AB7"/>
    <w:rsid w:val="00412BCE"/>
    <w:rsid w:val="00413706"/>
    <w:rsid w:val="00413856"/>
    <w:rsid w:val="00415011"/>
    <w:rsid w:val="00416065"/>
    <w:rsid w:val="004172EB"/>
    <w:rsid w:val="0041798C"/>
    <w:rsid w:val="004204F0"/>
    <w:rsid w:val="00420CDC"/>
    <w:rsid w:val="00422EC7"/>
    <w:rsid w:val="00424A35"/>
    <w:rsid w:val="00425AB2"/>
    <w:rsid w:val="00425D9A"/>
    <w:rsid w:val="00425DD5"/>
    <w:rsid w:val="00426E37"/>
    <w:rsid w:val="0042799A"/>
    <w:rsid w:val="00427A39"/>
    <w:rsid w:val="00432DD0"/>
    <w:rsid w:val="00433F7E"/>
    <w:rsid w:val="00434568"/>
    <w:rsid w:val="004349B4"/>
    <w:rsid w:val="004352F8"/>
    <w:rsid w:val="004357B4"/>
    <w:rsid w:val="00437776"/>
    <w:rsid w:val="0044038F"/>
    <w:rsid w:val="00440764"/>
    <w:rsid w:val="00441748"/>
    <w:rsid w:val="00442679"/>
    <w:rsid w:val="004438F8"/>
    <w:rsid w:val="00444C91"/>
    <w:rsid w:val="00444CB1"/>
    <w:rsid w:val="00445969"/>
    <w:rsid w:val="00445D9B"/>
    <w:rsid w:val="00445F6D"/>
    <w:rsid w:val="0044626B"/>
    <w:rsid w:val="004470EF"/>
    <w:rsid w:val="004500EE"/>
    <w:rsid w:val="004505EF"/>
    <w:rsid w:val="00450FD0"/>
    <w:rsid w:val="004519AA"/>
    <w:rsid w:val="00451C2A"/>
    <w:rsid w:val="004521F8"/>
    <w:rsid w:val="00452779"/>
    <w:rsid w:val="00453108"/>
    <w:rsid w:val="0045340D"/>
    <w:rsid w:val="00454424"/>
    <w:rsid w:val="00454B25"/>
    <w:rsid w:val="00456B36"/>
    <w:rsid w:val="0046031B"/>
    <w:rsid w:val="00461B19"/>
    <w:rsid w:val="00462113"/>
    <w:rsid w:val="004643C6"/>
    <w:rsid w:val="00464D66"/>
    <w:rsid w:val="00466425"/>
    <w:rsid w:val="00471D20"/>
    <w:rsid w:val="004722FF"/>
    <w:rsid w:val="00473010"/>
    <w:rsid w:val="0047354F"/>
    <w:rsid w:val="00475180"/>
    <w:rsid w:val="00475206"/>
    <w:rsid w:val="00477411"/>
    <w:rsid w:val="00477620"/>
    <w:rsid w:val="0047785E"/>
    <w:rsid w:val="00477E04"/>
    <w:rsid w:val="00480189"/>
    <w:rsid w:val="00481776"/>
    <w:rsid w:val="00484E0C"/>
    <w:rsid w:val="00485B4B"/>
    <w:rsid w:val="00486251"/>
    <w:rsid w:val="00486F3B"/>
    <w:rsid w:val="0049052D"/>
    <w:rsid w:val="00490961"/>
    <w:rsid w:val="004921A4"/>
    <w:rsid w:val="00492490"/>
    <w:rsid w:val="00494ADC"/>
    <w:rsid w:val="00495AF7"/>
    <w:rsid w:val="00495EC5"/>
    <w:rsid w:val="00496E32"/>
    <w:rsid w:val="00497001"/>
    <w:rsid w:val="00497305"/>
    <w:rsid w:val="004A00CE"/>
    <w:rsid w:val="004A0420"/>
    <w:rsid w:val="004A120E"/>
    <w:rsid w:val="004A1325"/>
    <w:rsid w:val="004A2B14"/>
    <w:rsid w:val="004A3ACE"/>
    <w:rsid w:val="004A4A4E"/>
    <w:rsid w:val="004A58EE"/>
    <w:rsid w:val="004A611C"/>
    <w:rsid w:val="004A6727"/>
    <w:rsid w:val="004A6FC9"/>
    <w:rsid w:val="004B0DFB"/>
    <w:rsid w:val="004B1559"/>
    <w:rsid w:val="004B20FC"/>
    <w:rsid w:val="004B24A3"/>
    <w:rsid w:val="004B2986"/>
    <w:rsid w:val="004B29C3"/>
    <w:rsid w:val="004B29D5"/>
    <w:rsid w:val="004B3622"/>
    <w:rsid w:val="004B38BE"/>
    <w:rsid w:val="004B3A8B"/>
    <w:rsid w:val="004B3E56"/>
    <w:rsid w:val="004B425E"/>
    <w:rsid w:val="004B57FC"/>
    <w:rsid w:val="004B6857"/>
    <w:rsid w:val="004B711A"/>
    <w:rsid w:val="004B7F7A"/>
    <w:rsid w:val="004C0C39"/>
    <w:rsid w:val="004C1522"/>
    <w:rsid w:val="004C1D79"/>
    <w:rsid w:val="004C2388"/>
    <w:rsid w:val="004C2947"/>
    <w:rsid w:val="004C394D"/>
    <w:rsid w:val="004C66F8"/>
    <w:rsid w:val="004C7BFC"/>
    <w:rsid w:val="004D1C83"/>
    <w:rsid w:val="004D246E"/>
    <w:rsid w:val="004D350D"/>
    <w:rsid w:val="004D4606"/>
    <w:rsid w:val="004D5189"/>
    <w:rsid w:val="004D5655"/>
    <w:rsid w:val="004D5DFE"/>
    <w:rsid w:val="004D78C0"/>
    <w:rsid w:val="004E05DF"/>
    <w:rsid w:val="004E0918"/>
    <w:rsid w:val="004E20A3"/>
    <w:rsid w:val="004E2D69"/>
    <w:rsid w:val="004E2F14"/>
    <w:rsid w:val="004E3CD5"/>
    <w:rsid w:val="004E446C"/>
    <w:rsid w:val="004E5CAF"/>
    <w:rsid w:val="004E5E14"/>
    <w:rsid w:val="004F093E"/>
    <w:rsid w:val="004F3432"/>
    <w:rsid w:val="004F38E2"/>
    <w:rsid w:val="004F668F"/>
    <w:rsid w:val="0050299B"/>
    <w:rsid w:val="00503390"/>
    <w:rsid w:val="005045BC"/>
    <w:rsid w:val="00505135"/>
    <w:rsid w:val="0050524B"/>
    <w:rsid w:val="00507F85"/>
    <w:rsid w:val="0051084F"/>
    <w:rsid w:val="00510B7C"/>
    <w:rsid w:val="00511740"/>
    <w:rsid w:val="00511EC4"/>
    <w:rsid w:val="00511F63"/>
    <w:rsid w:val="00512FE9"/>
    <w:rsid w:val="00513CFB"/>
    <w:rsid w:val="00514622"/>
    <w:rsid w:val="00514821"/>
    <w:rsid w:val="00515E52"/>
    <w:rsid w:val="005166B3"/>
    <w:rsid w:val="00516F52"/>
    <w:rsid w:val="00517723"/>
    <w:rsid w:val="00520EA7"/>
    <w:rsid w:val="005214F5"/>
    <w:rsid w:val="005240CD"/>
    <w:rsid w:val="005265D4"/>
    <w:rsid w:val="00527385"/>
    <w:rsid w:val="00527963"/>
    <w:rsid w:val="00531706"/>
    <w:rsid w:val="00531895"/>
    <w:rsid w:val="00533094"/>
    <w:rsid w:val="00534BC3"/>
    <w:rsid w:val="0053567D"/>
    <w:rsid w:val="005358B7"/>
    <w:rsid w:val="005358CA"/>
    <w:rsid w:val="005411A5"/>
    <w:rsid w:val="00541CC4"/>
    <w:rsid w:val="0054217E"/>
    <w:rsid w:val="005438F4"/>
    <w:rsid w:val="005439A5"/>
    <w:rsid w:val="00543BC6"/>
    <w:rsid w:val="00543F4C"/>
    <w:rsid w:val="00544058"/>
    <w:rsid w:val="00544791"/>
    <w:rsid w:val="005448D0"/>
    <w:rsid w:val="00545DE4"/>
    <w:rsid w:val="005464B8"/>
    <w:rsid w:val="005469C7"/>
    <w:rsid w:val="00551635"/>
    <w:rsid w:val="005531EC"/>
    <w:rsid w:val="00554218"/>
    <w:rsid w:val="00554762"/>
    <w:rsid w:val="00556999"/>
    <w:rsid w:val="005573B7"/>
    <w:rsid w:val="005613B2"/>
    <w:rsid w:val="005618F6"/>
    <w:rsid w:val="00561CEE"/>
    <w:rsid w:val="00564116"/>
    <w:rsid w:val="0057015E"/>
    <w:rsid w:val="00570799"/>
    <w:rsid w:val="00570B42"/>
    <w:rsid w:val="005714E3"/>
    <w:rsid w:val="00572DAA"/>
    <w:rsid w:val="005733E2"/>
    <w:rsid w:val="005762C6"/>
    <w:rsid w:val="00576A78"/>
    <w:rsid w:val="00580FEF"/>
    <w:rsid w:val="0058181E"/>
    <w:rsid w:val="00582745"/>
    <w:rsid w:val="00582F9E"/>
    <w:rsid w:val="00585730"/>
    <w:rsid w:val="005866BC"/>
    <w:rsid w:val="00586D90"/>
    <w:rsid w:val="00587168"/>
    <w:rsid w:val="00587FCD"/>
    <w:rsid w:val="00591A8B"/>
    <w:rsid w:val="00592186"/>
    <w:rsid w:val="00592938"/>
    <w:rsid w:val="00593387"/>
    <w:rsid w:val="005945C1"/>
    <w:rsid w:val="005952F9"/>
    <w:rsid w:val="00596343"/>
    <w:rsid w:val="005973E1"/>
    <w:rsid w:val="00597B2A"/>
    <w:rsid w:val="005A147B"/>
    <w:rsid w:val="005A1B42"/>
    <w:rsid w:val="005A20D3"/>
    <w:rsid w:val="005A3AF8"/>
    <w:rsid w:val="005A43E8"/>
    <w:rsid w:val="005A49FC"/>
    <w:rsid w:val="005A510C"/>
    <w:rsid w:val="005A5ACF"/>
    <w:rsid w:val="005A7345"/>
    <w:rsid w:val="005B150A"/>
    <w:rsid w:val="005B20E2"/>
    <w:rsid w:val="005B22BC"/>
    <w:rsid w:val="005B464B"/>
    <w:rsid w:val="005B55FB"/>
    <w:rsid w:val="005B6414"/>
    <w:rsid w:val="005C008E"/>
    <w:rsid w:val="005C0223"/>
    <w:rsid w:val="005C0FB1"/>
    <w:rsid w:val="005C1073"/>
    <w:rsid w:val="005C1CC0"/>
    <w:rsid w:val="005C22FA"/>
    <w:rsid w:val="005C274D"/>
    <w:rsid w:val="005C2A52"/>
    <w:rsid w:val="005C4563"/>
    <w:rsid w:val="005C4878"/>
    <w:rsid w:val="005C4879"/>
    <w:rsid w:val="005C5AEA"/>
    <w:rsid w:val="005C748A"/>
    <w:rsid w:val="005C79CA"/>
    <w:rsid w:val="005D002E"/>
    <w:rsid w:val="005D02F8"/>
    <w:rsid w:val="005D03C1"/>
    <w:rsid w:val="005D0435"/>
    <w:rsid w:val="005D0D7A"/>
    <w:rsid w:val="005D29D2"/>
    <w:rsid w:val="005D39EF"/>
    <w:rsid w:val="005D6201"/>
    <w:rsid w:val="005D69A7"/>
    <w:rsid w:val="005D6CF1"/>
    <w:rsid w:val="005D7441"/>
    <w:rsid w:val="005E2F67"/>
    <w:rsid w:val="005E3001"/>
    <w:rsid w:val="005E3431"/>
    <w:rsid w:val="005E6815"/>
    <w:rsid w:val="005F0B66"/>
    <w:rsid w:val="005F2803"/>
    <w:rsid w:val="005F45C2"/>
    <w:rsid w:val="005F4662"/>
    <w:rsid w:val="005F5CD4"/>
    <w:rsid w:val="005F5CF7"/>
    <w:rsid w:val="005F62D5"/>
    <w:rsid w:val="005F643C"/>
    <w:rsid w:val="005F64B7"/>
    <w:rsid w:val="005F7092"/>
    <w:rsid w:val="005F74C7"/>
    <w:rsid w:val="005F7571"/>
    <w:rsid w:val="00600E0D"/>
    <w:rsid w:val="00600E68"/>
    <w:rsid w:val="00601625"/>
    <w:rsid w:val="006034E9"/>
    <w:rsid w:val="00603750"/>
    <w:rsid w:val="0060429A"/>
    <w:rsid w:val="00604B9C"/>
    <w:rsid w:val="00604D8A"/>
    <w:rsid w:val="00605AFC"/>
    <w:rsid w:val="00605DDB"/>
    <w:rsid w:val="00607361"/>
    <w:rsid w:val="006078A8"/>
    <w:rsid w:val="00610782"/>
    <w:rsid w:val="00611366"/>
    <w:rsid w:val="00612219"/>
    <w:rsid w:val="006134A7"/>
    <w:rsid w:val="00615247"/>
    <w:rsid w:val="006203EE"/>
    <w:rsid w:val="00620F24"/>
    <w:rsid w:val="00620FF3"/>
    <w:rsid w:val="00622875"/>
    <w:rsid w:val="00623460"/>
    <w:rsid w:val="006237D3"/>
    <w:rsid w:val="00623903"/>
    <w:rsid w:val="006239F2"/>
    <w:rsid w:val="00624657"/>
    <w:rsid w:val="006246F4"/>
    <w:rsid w:val="0062565D"/>
    <w:rsid w:val="00625C27"/>
    <w:rsid w:val="00625E4F"/>
    <w:rsid w:val="0062678E"/>
    <w:rsid w:val="0062740B"/>
    <w:rsid w:val="00635405"/>
    <w:rsid w:val="00635CA3"/>
    <w:rsid w:val="00635F77"/>
    <w:rsid w:val="0063621C"/>
    <w:rsid w:val="0063653D"/>
    <w:rsid w:val="0063673A"/>
    <w:rsid w:val="00637EC0"/>
    <w:rsid w:val="0064124D"/>
    <w:rsid w:val="00642B5D"/>
    <w:rsid w:val="006431DC"/>
    <w:rsid w:val="00645436"/>
    <w:rsid w:val="00645BC6"/>
    <w:rsid w:val="00646269"/>
    <w:rsid w:val="00646768"/>
    <w:rsid w:val="00646A6E"/>
    <w:rsid w:val="00646C6B"/>
    <w:rsid w:val="00647249"/>
    <w:rsid w:val="00647876"/>
    <w:rsid w:val="006510F8"/>
    <w:rsid w:val="006520BE"/>
    <w:rsid w:val="00653AFB"/>
    <w:rsid w:val="00653D84"/>
    <w:rsid w:val="006544B9"/>
    <w:rsid w:val="00654CCD"/>
    <w:rsid w:val="0065518D"/>
    <w:rsid w:val="00655C58"/>
    <w:rsid w:val="006568CA"/>
    <w:rsid w:val="00661BBF"/>
    <w:rsid w:val="006620AD"/>
    <w:rsid w:val="00662857"/>
    <w:rsid w:val="0066392D"/>
    <w:rsid w:val="00663E2B"/>
    <w:rsid w:val="00663FC2"/>
    <w:rsid w:val="0066474B"/>
    <w:rsid w:val="00667095"/>
    <w:rsid w:val="006702F4"/>
    <w:rsid w:val="0067089D"/>
    <w:rsid w:val="00670F50"/>
    <w:rsid w:val="00671266"/>
    <w:rsid w:val="006719B4"/>
    <w:rsid w:val="006724F9"/>
    <w:rsid w:val="006731AD"/>
    <w:rsid w:val="00675A79"/>
    <w:rsid w:val="00675D5D"/>
    <w:rsid w:val="00676487"/>
    <w:rsid w:val="00676C4F"/>
    <w:rsid w:val="006772D9"/>
    <w:rsid w:val="00677A90"/>
    <w:rsid w:val="006802C1"/>
    <w:rsid w:val="006806FB"/>
    <w:rsid w:val="006818D1"/>
    <w:rsid w:val="00682920"/>
    <w:rsid w:val="00682CB7"/>
    <w:rsid w:val="0068317A"/>
    <w:rsid w:val="0068334A"/>
    <w:rsid w:val="006841A8"/>
    <w:rsid w:val="006854DE"/>
    <w:rsid w:val="006855CE"/>
    <w:rsid w:val="00686D3B"/>
    <w:rsid w:val="006873DD"/>
    <w:rsid w:val="00687BEC"/>
    <w:rsid w:val="00687D28"/>
    <w:rsid w:val="00690494"/>
    <w:rsid w:val="00690B96"/>
    <w:rsid w:val="00691FF3"/>
    <w:rsid w:val="0069302A"/>
    <w:rsid w:val="006966A1"/>
    <w:rsid w:val="00697E24"/>
    <w:rsid w:val="006A1293"/>
    <w:rsid w:val="006A15DA"/>
    <w:rsid w:val="006A2892"/>
    <w:rsid w:val="006A2A2B"/>
    <w:rsid w:val="006A45A6"/>
    <w:rsid w:val="006A5BD3"/>
    <w:rsid w:val="006A65EB"/>
    <w:rsid w:val="006A7055"/>
    <w:rsid w:val="006A727B"/>
    <w:rsid w:val="006A7C0D"/>
    <w:rsid w:val="006B0B15"/>
    <w:rsid w:val="006B1488"/>
    <w:rsid w:val="006B1AC5"/>
    <w:rsid w:val="006B3160"/>
    <w:rsid w:val="006B5C7F"/>
    <w:rsid w:val="006B6A94"/>
    <w:rsid w:val="006B7691"/>
    <w:rsid w:val="006C06D5"/>
    <w:rsid w:val="006C0AA6"/>
    <w:rsid w:val="006C15DF"/>
    <w:rsid w:val="006C2B79"/>
    <w:rsid w:val="006C318D"/>
    <w:rsid w:val="006C39E2"/>
    <w:rsid w:val="006C5BAB"/>
    <w:rsid w:val="006C6DE4"/>
    <w:rsid w:val="006C7731"/>
    <w:rsid w:val="006D0ACF"/>
    <w:rsid w:val="006D11BD"/>
    <w:rsid w:val="006D1CB1"/>
    <w:rsid w:val="006D2851"/>
    <w:rsid w:val="006D318D"/>
    <w:rsid w:val="006D4AA1"/>
    <w:rsid w:val="006D64FE"/>
    <w:rsid w:val="006D7299"/>
    <w:rsid w:val="006D7B03"/>
    <w:rsid w:val="006E039A"/>
    <w:rsid w:val="006E05FA"/>
    <w:rsid w:val="006E33F9"/>
    <w:rsid w:val="006E3A0B"/>
    <w:rsid w:val="006E452D"/>
    <w:rsid w:val="006E4CC1"/>
    <w:rsid w:val="006E53B3"/>
    <w:rsid w:val="006E6304"/>
    <w:rsid w:val="006E67F4"/>
    <w:rsid w:val="006E7C61"/>
    <w:rsid w:val="006F01DB"/>
    <w:rsid w:val="006F0B02"/>
    <w:rsid w:val="006F1215"/>
    <w:rsid w:val="006F1B9F"/>
    <w:rsid w:val="006F1F30"/>
    <w:rsid w:val="006F2835"/>
    <w:rsid w:val="006F2D30"/>
    <w:rsid w:val="006F323C"/>
    <w:rsid w:val="006F3A3B"/>
    <w:rsid w:val="006F483E"/>
    <w:rsid w:val="006F5F51"/>
    <w:rsid w:val="00701CD3"/>
    <w:rsid w:val="00701D83"/>
    <w:rsid w:val="00704458"/>
    <w:rsid w:val="00705A80"/>
    <w:rsid w:val="007063E0"/>
    <w:rsid w:val="00707186"/>
    <w:rsid w:val="00714415"/>
    <w:rsid w:val="00714497"/>
    <w:rsid w:val="00714620"/>
    <w:rsid w:val="00714A3F"/>
    <w:rsid w:val="00714A87"/>
    <w:rsid w:val="00716A4F"/>
    <w:rsid w:val="00717AD5"/>
    <w:rsid w:val="00720A2C"/>
    <w:rsid w:val="0072257D"/>
    <w:rsid w:val="00722601"/>
    <w:rsid w:val="00722623"/>
    <w:rsid w:val="00722FAB"/>
    <w:rsid w:val="00723CD7"/>
    <w:rsid w:val="00724703"/>
    <w:rsid w:val="007249DA"/>
    <w:rsid w:val="00725BCD"/>
    <w:rsid w:val="00726129"/>
    <w:rsid w:val="007266B7"/>
    <w:rsid w:val="00726FF8"/>
    <w:rsid w:val="007275C4"/>
    <w:rsid w:val="0073098B"/>
    <w:rsid w:val="007313BC"/>
    <w:rsid w:val="007317DA"/>
    <w:rsid w:val="0073285C"/>
    <w:rsid w:val="007335D5"/>
    <w:rsid w:val="007337D6"/>
    <w:rsid w:val="0073693D"/>
    <w:rsid w:val="00736B9F"/>
    <w:rsid w:val="00737624"/>
    <w:rsid w:val="007376E3"/>
    <w:rsid w:val="00737A2F"/>
    <w:rsid w:val="00740625"/>
    <w:rsid w:val="00742A8C"/>
    <w:rsid w:val="00743007"/>
    <w:rsid w:val="007432E0"/>
    <w:rsid w:val="00744A79"/>
    <w:rsid w:val="00744CF8"/>
    <w:rsid w:val="00745AC1"/>
    <w:rsid w:val="007511F9"/>
    <w:rsid w:val="00751817"/>
    <w:rsid w:val="00752A32"/>
    <w:rsid w:val="00753679"/>
    <w:rsid w:val="00754A4F"/>
    <w:rsid w:val="00756449"/>
    <w:rsid w:val="00757130"/>
    <w:rsid w:val="0075789D"/>
    <w:rsid w:val="00757C61"/>
    <w:rsid w:val="0076092F"/>
    <w:rsid w:val="00761A3C"/>
    <w:rsid w:val="00762105"/>
    <w:rsid w:val="00762B9C"/>
    <w:rsid w:val="00763424"/>
    <w:rsid w:val="007651EE"/>
    <w:rsid w:val="0076538E"/>
    <w:rsid w:val="007659E0"/>
    <w:rsid w:val="00767988"/>
    <w:rsid w:val="00770773"/>
    <w:rsid w:val="007709CE"/>
    <w:rsid w:val="007709EA"/>
    <w:rsid w:val="00770F04"/>
    <w:rsid w:val="0077213C"/>
    <w:rsid w:val="00772429"/>
    <w:rsid w:val="007727AC"/>
    <w:rsid w:val="00773B8D"/>
    <w:rsid w:val="00773C86"/>
    <w:rsid w:val="00774397"/>
    <w:rsid w:val="007750AF"/>
    <w:rsid w:val="007762A7"/>
    <w:rsid w:val="00776F3A"/>
    <w:rsid w:val="0077781B"/>
    <w:rsid w:val="00777FCE"/>
    <w:rsid w:val="007807E7"/>
    <w:rsid w:val="00781E61"/>
    <w:rsid w:val="00782D21"/>
    <w:rsid w:val="00783FD6"/>
    <w:rsid w:val="007841CE"/>
    <w:rsid w:val="00784EF8"/>
    <w:rsid w:val="0078723C"/>
    <w:rsid w:val="0079065B"/>
    <w:rsid w:val="00791242"/>
    <w:rsid w:val="00791F18"/>
    <w:rsid w:val="00792898"/>
    <w:rsid w:val="00796D38"/>
    <w:rsid w:val="0079772F"/>
    <w:rsid w:val="00797E0C"/>
    <w:rsid w:val="007A0AE3"/>
    <w:rsid w:val="007A1DE6"/>
    <w:rsid w:val="007A256F"/>
    <w:rsid w:val="007A53D4"/>
    <w:rsid w:val="007A626A"/>
    <w:rsid w:val="007A651A"/>
    <w:rsid w:val="007A7EA0"/>
    <w:rsid w:val="007A7F56"/>
    <w:rsid w:val="007B0049"/>
    <w:rsid w:val="007B06E0"/>
    <w:rsid w:val="007B0A81"/>
    <w:rsid w:val="007B0B12"/>
    <w:rsid w:val="007B1BF6"/>
    <w:rsid w:val="007B2108"/>
    <w:rsid w:val="007B28A9"/>
    <w:rsid w:val="007B2E4B"/>
    <w:rsid w:val="007B34EF"/>
    <w:rsid w:val="007B6295"/>
    <w:rsid w:val="007B70C3"/>
    <w:rsid w:val="007B7896"/>
    <w:rsid w:val="007B7C23"/>
    <w:rsid w:val="007C05C0"/>
    <w:rsid w:val="007C1ECB"/>
    <w:rsid w:val="007C24BD"/>
    <w:rsid w:val="007C347C"/>
    <w:rsid w:val="007C4824"/>
    <w:rsid w:val="007C5760"/>
    <w:rsid w:val="007C703C"/>
    <w:rsid w:val="007D14C4"/>
    <w:rsid w:val="007D1F0D"/>
    <w:rsid w:val="007D38BD"/>
    <w:rsid w:val="007D3B5B"/>
    <w:rsid w:val="007D56B1"/>
    <w:rsid w:val="007D7957"/>
    <w:rsid w:val="007E2084"/>
    <w:rsid w:val="007E5350"/>
    <w:rsid w:val="007E61CC"/>
    <w:rsid w:val="007E724D"/>
    <w:rsid w:val="007E75BE"/>
    <w:rsid w:val="007F07C0"/>
    <w:rsid w:val="007F401A"/>
    <w:rsid w:val="007F40BA"/>
    <w:rsid w:val="007F43F1"/>
    <w:rsid w:val="007F492E"/>
    <w:rsid w:val="007F79FE"/>
    <w:rsid w:val="00800F59"/>
    <w:rsid w:val="008032E3"/>
    <w:rsid w:val="0080333B"/>
    <w:rsid w:val="008077CA"/>
    <w:rsid w:val="00811589"/>
    <w:rsid w:val="00812686"/>
    <w:rsid w:val="00813CB3"/>
    <w:rsid w:val="008142DE"/>
    <w:rsid w:val="0081499D"/>
    <w:rsid w:val="00814E9C"/>
    <w:rsid w:val="00815209"/>
    <w:rsid w:val="00815385"/>
    <w:rsid w:val="00815842"/>
    <w:rsid w:val="008177F7"/>
    <w:rsid w:val="00817F49"/>
    <w:rsid w:val="00821A53"/>
    <w:rsid w:val="00824AA8"/>
    <w:rsid w:val="00824AE7"/>
    <w:rsid w:val="0082565A"/>
    <w:rsid w:val="00826A0F"/>
    <w:rsid w:val="00830266"/>
    <w:rsid w:val="00831012"/>
    <w:rsid w:val="008316CB"/>
    <w:rsid w:val="00831D28"/>
    <w:rsid w:val="00831DD3"/>
    <w:rsid w:val="00832147"/>
    <w:rsid w:val="008326A6"/>
    <w:rsid w:val="0083436B"/>
    <w:rsid w:val="00834378"/>
    <w:rsid w:val="008343A3"/>
    <w:rsid w:val="00834A8A"/>
    <w:rsid w:val="00834B67"/>
    <w:rsid w:val="00835598"/>
    <w:rsid w:val="0083615D"/>
    <w:rsid w:val="00837665"/>
    <w:rsid w:val="008417CD"/>
    <w:rsid w:val="00841A0C"/>
    <w:rsid w:val="0084239D"/>
    <w:rsid w:val="00842AB1"/>
    <w:rsid w:val="00847348"/>
    <w:rsid w:val="008504D4"/>
    <w:rsid w:val="008508EF"/>
    <w:rsid w:val="0085140F"/>
    <w:rsid w:val="00856578"/>
    <w:rsid w:val="00856718"/>
    <w:rsid w:val="0086197E"/>
    <w:rsid w:val="00862B38"/>
    <w:rsid w:val="00862C8A"/>
    <w:rsid w:val="008633F6"/>
    <w:rsid w:val="00863789"/>
    <w:rsid w:val="00863BA5"/>
    <w:rsid w:val="00863D40"/>
    <w:rsid w:val="00863F3B"/>
    <w:rsid w:val="00864218"/>
    <w:rsid w:val="0086477F"/>
    <w:rsid w:val="008703F7"/>
    <w:rsid w:val="0087043A"/>
    <w:rsid w:val="00872CD7"/>
    <w:rsid w:val="00874920"/>
    <w:rsid w:val="00874B5F"/>
    <w:rsid w:val="00874BE9"/>
    <w:rsid w:val="00876D05"/>
    <w:rsid w:val="00876DFD"/>
    <w:rsid w:val="0088059D"/>
    <w:rsid w:val="00880F91"/>
    <w:rsid w:val="00882FDF"/>
    <w:rsid w:val="00883597"/>
    <w:rsid w:val="00885DEE"/>
    <w:rsid w:val="0088759B"/>
    <w:rsid w:val="00891BF3"/>
    <w:rsid w:val="008935F0"/>
    <w:rsid w:val="0089454E"/>
    <w:rsid w:val="0089459A"/>
    <w:rsid w:val="008957EB"/>
    <w:rsid w:val="00895A87"/>
    <w:rsid w:val="00895FD7"/>
    <w:rsid w:val="00896F88"/>
    <w:rsid w:val="00897096"/>
    <w:rsid w:val="00897143"/>
    <w:rsid w:val="008974A3"/>
    <w:rsid w:val="0089776A"/>
    <w:rsid w:val="00897951"/>
    <w:rsid w:val="008A085F"/>
    <w:rsid w:val="008A0A5E"/>
    <w:rsid w:val="008A0BE5"/>
    <w:rsid w:val="008A0DB5"/>
    <w:rsid w:val="008A1F01"/>
    <w:rsid w:val="008A311B"/>
    <w:rsid w:val="008A350F"/>
    <w:rsid w:val="008A54B5"/>
    <w:rsid w:val="008A60A5"/>
    <w:rsid w:val="008A60AB"/>
    <w:rsid w:val="008A68FC"/>
    <w:rsid w:val="008A7108"/>
    <w:rsid w:val="008B238C"/>
    <w:rsid w:val="008B3F8B"/>
    <w:rsid w:val="008B4325"/>
    <w:rsid w:val="008B5043"/>
    <w:rsid w:val="008B534D"/>
    <w:rsid w:val="008C08F2"/>
    <w:rsid w:val="008C09A0"/>
    <w:rsid w:val="008C0E1A"/>
    <w:rsid w:val="008C15A5"/>
    <w:rsid w:val="008C244F"/>
    <w:rsid w:val="008C28B1"/>
    <w:rsid w:val="008C3551"/>
    <w:rsid w:val="008C3ACF"/>
    <w:rsid w:val="008C3EEE"/>
    <w:rsid w:val="008C41D6"/>
    <w:rsid w:val="008C505A"/>
    <w:rsid w:val="008C58BF"/>
    <w:rsid w:val="008C7CA7"/>
    <w:rsid w:val="008D0792"/>
    <w:rsid w:val="008D0A23"/>
    <w:rsid w:val="008D0B6B"/>
    <w:rsid w:val="008D1333"/>
    <w:rsid w:val="008D147F"/>
    <w:rsid w:val="008D1968"/>
    <w:rsid w:val="008D43B3"/>
    <w:rsid w:val="008D46C0"/>
    <w:rsid w:val="008D4E28"/>
    <w:rsid w:val="008D4F67"/>
    <w:rsid w:val="008D66B9"/>
    <w:rsid w:val="008D7BD9"/>
    <w:rsid w:val="008E0052"/>
    <w:rsid w:val="008E2E38"/>
    <w:rsid w:val="008E4859"/>
    <w:rsid w:val="008E4F8C"/>
    <w:rsid w:val="008E7713"/>
    <w:rsid w:val="008E7C64"/>
    <w:rsid w:val="008F0559"/>
    <w:rsid w:val="008F10E6"/>
    <w:rsid w:val="008F1541"/>
    <w:rsid w:val="008F1548"/>
    <w:rsid w:val="008F16DC"/>
    <w:rsid w:val="008F1DC9"/>
    <w:rsid w:val="008F29A2"/>
    <w:rsid w:val="008F29E0"/>
    <w:rsid w:val="008F2C2B"/>
    <w:rsid w:val="008F49C0"/>
    <w:rsid w:val="008F4A19"/>
    <w:rsid w:val="008F5FE6"/>
    <w:rsid w:val="008F63D5"/>
    <w:rsid w:val="008F706A"/>
    <w:rsid w:val="008F779B"/>
    <w:rsid w:val="008F7B98"/>
    <w:rsid w:val="008F7D17"/>
    <w:rsid w:val="009013EA"/>
    <w:rsid w:val="00902786"/>
    <w:rsid w:val="0090296A"/>
    <w:rsid w:val="00902CB7"/>
    <w:rsid w:val="00902E03"/>
    <w:rsid w:val="00903149"/>
    <w:rsid w:val="00904AD4"/>
    <w:rsid w:val="00904C0F"/>
    <w:rsid w:val="0090508D"/>
    <w:rsid w:val="00905423"/>
    <w:rsid w:val="0090621A"/>
    <w:rsid w:val="00910201"/>
    <w:rsid w:val="00910BDA"/>
    <w:rsid w:val="00911676"/>
    <w:rsid w:val="0091177A"/>
    <w:rsid w:val="0091442C"/>
    <w:rsid w:val="0091457F"/>
    <w:rsid w:val="00914618"/>
    <w:rsid w:val="0091557B"/>
    <w:rsid w:val="009166A3"/>
    <w:rsid w:val="00916AC8"/>
    <w:rsid w:val="00916F8B"/>
    <w:rsid w:val="0092004C"/>
    <w:rsid w:val="00920646"/>
    <w:rsid w:val="009218CF"/>
    <w:rsid w:val="00922063"/>
    <w:rsid w:val="00924312"/>
    <w:rsid w:val="009252D3"/>
    <w:rsid w:val="00927714"/>
    <w:rsid w:val="00927A66"/>
    <w:rsid w:val="0093070D"/>
    <w:rsid w:val="00930B8A"/>
    <w:rsid w:val="0093215B"/>
    <w:rsid w:val="00932341"/>
    <w:rsid w:val="0093386A"/>
    <w:rsid w:val="00934269"/>
    <w:rsid w:val="009358B4"/>
    <w:rsid w:val="009360C1"/>
    <w:rsid w:val="00937938"/>
    <w:rsid w:val="00937EE0"/>
    <w:rsid w:val="00940049"/>
    <w:rsid w:val="00942014"/>
    <w:rsid w:val="009431F7"/>
    <w:rsid w:val="00944352"/>
    <w:rsid w:val="00945D35"/>
    <w:rsid w:val="00950DA2"/>
    <w:rsid w:val="00951ACE"/>
    <w:rsid w:val="00952D87"/>
    <w:rsid w:val="00952FF6"/>
    <w:rsid w:val="009538E4"/>
    <w:rsid w:val="00953A79"/>
    <w:rsid w:val="00953BA1"/>
    <w:rsid w:val="0095409E"/>
    <w:rsid w:val="00954965"/>
    <w:rsid w:val="00954A68"/>
    <w:rsid w:val="00955409"/>
    <w:rsid w:val="00956D2D"/>
    <w:rsid w:val="009606AB"/>
    <w:rsid w:val="00961970"/>
    <w:rsid w:val="00961AE5"/>
    <w:rsid w:val="00962DD5"/>
    <w:rsid w:val="00964476"/>
    <w:rsid w:val="00964BDA"/>
    <w:rsid w:val="00964F0F"/>
    <w:rsid w:val="00965468"/>
    <w:rsid w:val="00965C65"/>
    <w:rsid w:val="009666E0"/>
    <w:rsid w:val="0096765C"/>
    <w:rsid w:val="009703A8"/>
    <w:rsid w:val="00970661"/>
    <w:rsid w:val="00970964"/>
    <w:rsid w:val="00970D5D"/>
    <w:rsid w:val="00971A5F"/>
    <w:rsid w:val="00973076"/>
    <w:rsid w:val="00975541"/>
    <w:rsid w:val="00975C63"/>
    <w:rsid w:val="00975ED9"/>
    <w:rsid w:val="00977535"/>
    <w:rsid w:val="0098013A"/>
    <w:rsid w:val="009803A8"/>
    <w:rsid w:val="009807A8"/>
    <w:rsid w:val="00981ED9"/>
    <w:rsid w:val="00982321"/>
    <w:rsid w:val="00982C88"/>
    <w:rsid w:val="009839E4"/>
    <w:rsid w:val="00983C07"/>
    <w:rsid w:val="00984EE6"/>
    <w:rsid w:val="009866C9"/>
    <w:rsid w:val="00986D73"/>
    <w:rsid w:val="00986F24"/>
    <w:rsid w:val="00987024"/>
    <w:rsid w:val="009871D2"/>
    <w:rsid w:val="0098775C"/>
    <w:rsid w:val="009907CB"/>
    <w:rsid w:val="00992A94"/>
    <w:rsid w:val="0099377D"/>
    <w:rsid w:val="00994494"/>
    <w:rsid w:val="009963CE"/>
    <w:rsid w:val="009A0C06"/>
    <w:rsid w:val="009A0D23"/>
    <w:rsid w:val="009A115C"/>
    <w:rsid w:val="009A198B"/>
    <w:rsid w:val="009A1F33"/>
    <w:rsid w:val="009A2348"/>
    <w:rsid w:val="009A3431"/>
    <w:rsid w:val="009A3B7C"/>
    <w:rsid w:val="009A4548"/>
    <w:rsid w:val="009A4CC1"/>
    <w:rsid w:val="009A7FED"/>
    <w:rsid w:val="009B0D49"/>
    <w:rsid w:val="009B12C1"/>
    <w:rsid w:val="009B3A0C"/>
    <w:rsid w:val="009B3B0F"/>
    <w:rsid w:val="009B4C8D"/>
    <w:rsid w:val="009B5734"/>
    <w:rsid w:val="009B7477"/>
    <w:rsid w:val="009B7FAB"/>
    <w:rsid w:val="009C00CA"/>
    <w:rsid w:val="009C0A1C"/>
    <w:rsid w:val="009C0F4D"/>
    <w:rsid w:val="009C1586"/>
    <w:rsid w:val="009C3B2C"/>
    <w:rsid w:val="009C440A"/>
    <w:rsid w:val="009C4520"/>
    <w:rsid w:val="009C4E51"/>
    <w:rsid w:val="009C63CD"/>
    <w:rsid w:val="009C648D"/>
    <w:rsid w:val="009C660B"/>
    <w:rsid w:val="009C6F4A"/>
    <w:rsid w:val="009C701C"/>
    <w:rsid w:val="009D1428"/>
    <w:rsid w:val="009D1E51"/>
    <w:rsid w:val="009D2173"/>
    <w:rsid w:val="009D29AC"/>
    <w:rsid w:val="009D3A2D"/>
    <w:rsid w:val="009D58D6"/>
    <w:rsid w:val="009D75CA"/>
    <w:rsid w:val="009E0C25"/>
    <w:rsid w:val="009E1A00"/>
    <w:rsid w:val="009E31A9"/>
    <w:rsid w:val="009E686A"/>
    <w:rsid w:val="009E6888"/>
    <w:rsid w:val="009F0A99"/>
    <w:rsid w:val="009F31BA"/>
    <w:rsid w:val="009F335F"/>
    <w:rsid w:val="009F5286"/>
    <w:rsid w:val="009F5620"/>
    <w:rsid w:val="009F57AA"/>
    <w:rsid w:val="009F60E2"/>
    <w:rsid w:val="009F700F"/>
    <w:rsid w:val="009F742B"/>
    <w:rsid w:val="009F78B9"/>
    <w:rsid w:val="00A00788"/>
    <w:rsid w:val="00A02A31"/>
    <w:rsid w:val="00A03AF5"/>
    <w:rsid w:val="00A0760D"/>
    <w:rsid w:val="00A07EEF"/>
    <w:rsid w:val="00A10D82"/>
    <w:rsid w:val="00A11B54"/>
    <w:rsid w:val="00A1220C"/>
    <w:rsid w:val="00A13828"/>
    <w:rsid w:val="00A142CF"/>
    <w:rsid w:val="00A1454F"/>
    <w:rsid w:val="00A16059"/>
    <w:rsid w:val="00A161BD"/>
    <w:rsid w:val="00A1646D"/>
    <w:rsid w:val="00A16C4C"/>
    <w:rsid w:val="00A17C18"/>
    <w:rsid w:val="00A208A5"/>
    <w:rsid w:val="00A22254"/>
    <w:rsid w:val="00A23F9A"/>
    <w:rsid w:val="00A2506E"/>
    <w:rsid w:val="00A254D1"/>
    <w:rsid w:val="00A26764"/>
    <w:rsid w:val="00A26C4D"/>
    <w:rsid w:val="00A26CD6"/>
    <w:rsid w:val="00A30264"/>
    <w:rsid w:val="00A30933"/>
    <w:rsid w:val="00A3209F"/>
    <w:rsid w:val="00A32E55"/>
    <w:rsid w:val="00A33199"/>
    <w:rsid w:val="00A33271"/>
    <w:rsid w:val="00A35562"/>
    <w:rsid w:val="00A35BF2"/>
    <w:rsid w:val="00A429DB"/>
    <w:rsid w:val="00A4313C"/>
    <w:rsid w:val="00A43E08"/>
    <w:rsid w:val="00A44336"/>
    <w:rsid w:val="00A446B9"/>
    <w:rsid w:val="00A45639"/>
    <w:rsid w:val="00A45F0C"/>
    <w:rsid w:val="00A469E4"/>
    <w:rsid w:val="00A46E1C"/>
    <w:rsid w:val="00A50218"/>
    <w:rsid w:val="00A50745"/>
    <w:rsid w:val="00A50C8A"/>
    <w:rsid w:val="00A516F9"/>
    <w:rsid w:val="00A528C3"/>
    <w:rsid w:val="00A53685"/>
    <w:rsid w:val="00A53A65"/>
    <w:rsid w:val="00A53D2F"/>
    <w:rsid w:val="00A5491E"/>
    <w:rsid w:val="00A5554E"/>
    <w:rsid w:val="00A57B38"/>
    <w:rsid w:val="00A57B64"/>
    <w:rsid w:val="00A622C1"/>
    <w:rsid w:val="00A6260C"/>
    <w:rsid w:val="00A62BE1"/>
    <w:rsid w:val="00A63465"/>
    <w:rsid w:val="00A636F6"/>
    <w:rsid w:val="00A63F68"/>
    <w:rsid w:val="00A64045"/>
    <w:rsid w:val="00A646BC"/>
    <w:rsid w:val="00A66153"/>
    <w:rsid w:val="00A66566"/>
    <w:rsid w:val="00A66D33"/>
    <w:rsid w:val="00A71AE9"/>
    <w:rsid w:val="00A7239A"/>
    <w:rsid w:val="00A72475"/>
    <w:rsid w:val="00A7315F"/>
    <w:rsid w:val="00A73368"/>
    <w:rsid w:val="00A7347E"/>
    <w:rsid w:val="00A737F5"/>
    <w:rsid w:val="00A760AE"/>
    <w:rsid w:val="00A7656F"/>
    <w:rsid w:val="00A816A6"/>
    <w:rsid w:val="00A82B91"/>
    <w:rsid w:val="00A83286"/>
    <w:rsid w:val="00A83E8F"/>
    <w:rsid w:val="00A84397"/>
    <w:rsid w:val="00A84755"/>
    <w:rsid w:val="00A90E15"/>
    <w:rsid w:val="00A92607"/>
    <w:rsid w:val="00A93061"/>
    <w:rsid w:val="00A93848"/>
    <w:rsid w:val="00A93B60"/>
    <w:rsid w:val="00A95143"/>
    <w:rsid w:val="00A95942"/>
    <w:rsid w:val="00A97443"/>
    <w:rsid w:val="00AA1014"/>
    <w:rsid w:val="00AA1ECC"/>
    <w:rsid w:val="00AA3301"/>
    <w:rsid w:val="00AA5334"/>
    <w:rsid w:val="00AA62B8"/>
    <w:rsid w:val="00AA7151"/>
    <w:rsid w:val="00AA7518"/>
    <w:rsid w:val="00AA7650"/>
    <w:rsid w:val="00AB1344"/>
    <w:rsid w:val="00AB17DA"/>
    <w:rsid w:val="00AB1DF9"/>
    <w:rsid w:val="00AB4BD3"/>
    <w:rsid w:val="00AB4EAF"/>
    <w:rsid w:val="00AB6A1D"/>
    <w:rsid w:val="00AB7BAC"/>
    <w:rsid w:val="00AB7F3A"/>
    <w:rsid w:val="00AC00B4"/>
    <w:rsid w:val="00AC00C4"/>
    <w:rsid w:val="00AC0BBE"/>
    <w:rsid w:val="00AC16C9"/>
    <w:rsid w:val="00AC18A2"/>
    <w:rsid w:val="00AC240F"/>
    <w:rsid w:val="00AC2517"/>
    <w:rsid w:val="00AC29DC"/>
    <w:rsid w:val="00AC3BD8"/>
    <w:rsid w:val="00AC43E0"/>
    <w:rsid w:val="00AC45D6"/>
    <w:rsid w:val="00AC4633"/>
    <w:rsid w:val="00AC5195"/>
    <w:rsid w:val="00AC6DCE"/>
    <w:rsid w:val="00AC7908"/>
    <w:rsid w:val="00AC7D52"/>
    <w:rsid w:val="00AD084D"/>
    <w:rsid w:val="00AD22F7"/>
    <w:rsid w:val="00AD2FEE"/>
    <w:rsid w:val="00AD3A1F"/>
    <w:rsid w:val="00AD4743"/>
    <w:rsid w:val="00AD5495"/>
    <w:rsid w:val="00AD5F44"/>
    <w:rsid w:val="00AD63DB"/>
    <w:rsid w:val="00AD663D"/>
    <w:rsid w:val="00AD6C13"/>
    <w:rsid w:val="00AE0904"/>
    <w:rsid w:val="00AE5ABF"/>
    <w:rsid w:val="00AE61A5"/>
    <w:rsid w:val="00AE73FF"/>
    <w:rsid w:val="00AE78C7"/>
    <w:rsid w:val="00AF05BB"/>
    <w:rsid w:val="00AF2CEA"/>
    <w:rsid w:val="00AF4301"/>
    <w:rsid w:val="00AF675A"/>
    <w:rsid w:val="00AF7C06"/>
    <w:rsid w:val="00B0037C"/>
    <w:rsid w:val="00B009C2"/>
    <w:rsid w:val="00B0190C"/>
    <w:rsid w:val="00B01E9E"/>
    <w:rsid w:val="00B03393"/>
    <w:rsid w:val="00B039CA"/>
    <w:rsid w:val="00B03AA2"/>
    <w:rsid w:val="00B03F28"/>
    <w:rsid w:val="00B049C4"/>
    <w:rsid w:val="00B06492"/>
    <w:rsid w:val="00B071C1"/>
    <w:rsid w:val="00B108AC"/>
    <w:rsid w:val="00B10F6C"/>
    <w:rsid w:val="00B117D5"/>
    <w:rsid w:val="00B12AB7"/>
    <w:rsid w:val="00B14080"/>
    <w:rsid w:val="00B15A90"/>
    <w:rsid w:val="00B162A7"/>
    <w:rsid w:val="00B16E15"/>
    <w:rsid w:val="00B20034"/>
    <w:rsid w:val="00B2011C"/>
    <w:rsid w:val="00B20239"/>
    <w:rsid w:val="00B20385"/>
    <w:rsid w:val="00B20E20"/>
    <w:rsid w:val="00B2330B"/>
    <w:rsid w:val="00B241B6"/>
    <w:rsid w:val="00B241CB"/>
    <w:rsid w:val="00B245CE"/>
    <w:rsid w:val="00B2496B"/>
    <w:rsid w:val="00B255AD"/>
    <w:rsid w:val="00B257A6"/>
    <w:rsid w:val="00B2669B"/>
    <w:rsid w:val="00B26C23"/>
    <w:rsid w:val="00B26E86"/>
    <w:rsid w:val="00B27693"/>
    <w:rsid w:val="00B27857"/>
    <w:rsid w:val="00B27AB3"/>
    <w:rsid w:val="00B27D78"/>
    <w:rsid w:val="00B305DB"/>
    <w:rsid w:val="00B306F4"/>
    <w:rsid w:val="00B32598"/>
    <w:rsid w:val="00B32CBB"/>
    <w:rsid w:val="00B342FB"/>
    <w:rsid w:val="00B34707"/>
    <w:rsid w:val="00B34F05"/>
    <w:rsid w:val="00B3664D"/>
    <w:rsid w:val="00B3709F"/>
    <w:rsid w:val="00B40317"/>
    <w:rsid w:val="00B40F68"/>
    <w:rsid w:val="00B413A5"/>
    <w:rsid w:val="00B41EDD"/>
    <w:rsid w:val="00B42301"/>
    <w:rsid w:val="00B42344"/>
    <w:rsid w:val="00B42BEB"/>
    <w:rsid w:val="00B42DDE"/>
    <w:rsid w:val="00B43362"/>
    <w:rsid w:val="00B4515A"/>
    <w:rsid w:val="00B45DE2"/>
    <w:rsid w:val="00B47208"/>
    <w:rsid w:val="00B4731C"/>
    <w:rsid w:val="00B500F2"/>
    <w:rsid w:val="00B5126C"/>
    <w:rsid w:val="00B5128B"/>
    <w:rsid w:val="00B52DDD"/>
    <w:rsid w:val="00B52FC0"/>
    <w:rsid w:val="00B537BC"/>
    <w:rsid w:val="00B5399A"/>
    <w:rsid w:val="00B53FE7"/>
    <w:rsid w:val="00B54F6C"/>
    <w:rsid w:val="00B5510D"/>
    <w:rsid w:val="00B55521"/>
    <w:rsid w:val="00B572A8"/>
    <w:rsid w:val="00B57D15"/>
    <w:rsid w:val="00B6025D"/>
    <w:rsid w:val="00B6063D"/>
    <w:rsid w:val="00B61ED0"/>
    <w:rsid w:val="00B62DF2"/>
    <w:rsid w:val="00B63659"/>
    <w:rsid w:val="00B636D0"/>
    <w:rsid w:val="00B64901"/>
    <w:rsid w:val="00B660DC"/>
    <w:rsid w:val="00B66274"/>
    <w:rsid w:val="00B667BE"/>
    <w:rsid w:val="00B6680D"/>
    <w:rsid w:val="00B6750A"/>
    <w:rsid w:val="00B67860"/>
    <w:rsid w:val="00B67B29"/>
    <w:rsid w:val="00B71C2D"/>
    <w:rsid w:val="00B720AF"/>
    <w:rsid w:val="00B723AC"/>
    <w:rsid w:val="00B72A66"/>
    <w:rsid w:val="00B73CEC"/>
    <w:rsid w:val="00B75F35"/>
    <w:rsid w:val="00B76CA5"/>
    <w:rsid w:val="00B77244"/>
    <w:rsid w:val="00B77BCC"/>
    <w:rsid w:val="00B77E84"/>
    <w:rsid w:val="00B805E3"/>
    <w:rsid w:val="00B80963"/>
    <w:rsid w:val="00B80CE3"/>
    <w:rsid w:val="00B80E52"/>
    <w:rsid w:val="00B81BC8"/>
    <w:rsid w:val="00B81C17"/>
    <w:rsid w:val="00B83DB0"/>
    <w:rsid w:val="00B83FA8"/>
    <w:rsid w:val="00B84F74"/>
    <w:rsid w:val="00B84FAD"/>
    <w:rsid w:val="00B870AB"/>
    <w:rsid w:val="00B9002C"/>
    <w:rsid w:val="00B9019F"/>
    <w:rsid w:val="00B901F4"/>
    <w:rsid w:val="00B9030E"/>
    <w:rsid w:val="00B90338"/>
    <w:rsid w:val="00B9123D"/>
    <w:rsid w:val="00B91E5B"/>
    <w:rsid w:val="00B921B2"/>
    <w:rsid w:val="00B92694"/>
    <w:rsid w:val="00B93D6C"/>
    <w:rsid w:val="00B940F5"/>
    <w:rsid w:val="00B94C67"/>
    <w:rsid w:val="00B970AB"/>
    <w:rsid w:val="00B971AC"/>
    <w:rsid w:val="00B97C95"/>
    <w:rsid w:val="00BA0203"/>
    <w:rsid w:val="00BA2FF4"/>
    <w:rsid w:val="00BA3861"/>
    <w:rsid w:val="00BA3D89"/>
    <w:rsid w:val="00BA5296"/>
    <w:rsid w:val="00BA5595"/>
    <w:rsid w:val="00BA59A8"/>
    <w:rsid w:val="00BA67D0"/>
    <w:rsid w:val="00BB2062"/>
    <w:rsid w:val="00BB497A"/>
    <w:rsid w:val="00BB4E28"/>
    <w:rsid w:val="00BB5FCD"/>
    <w:rsid w:val="00BB74DE"/>
    <w:rsid w:val="00BC0BBD"/>
    <w:rsid w:val="00BC1D18"/>
    <w:rsid w:val="00BC2370"/>
    <w:rsid w:val="00BC29FB"/>
    <w:rsid w:val="00BC2A3E"/>
    <w:rsid w:val="00BC2A80"/>
    <w:rsid w:val="00BC3813"/>
    <w:rsid w:val="00BC4595"/>
    <w:rsid w:val="00BC5301"/>
    <w:rsid w:val="00BC723B"/>
    <w:rsid w:val="00BC73A4"/>
    <w:rsid w:val="00BC7D0E"/>
    <w:rsid w:val="00BD0E02"/>
    <w:rsid w:val="00BD2235"/>
    <w:rsid w:val="00BD265C"/>
    <w:rsid w:val="00BD2902"/>
    <w:rsid w:val="00BD351A"/>
    <w:rsid w:val="00BD352C"/>
    <w:rsid w:val="00BD36F2"/>
    <w:rsid w:val="00BD3FE7"/>
    <w:rsid w:val="00BD491C"/>
    <w:rsid w:val="00BD4ECB"/>
    <w:rsid w:val="00BD5B5C"/>
    <w:rsid w:val="00BD6D3A"/>
    <w:rsid w:val="00BD77B8"/>
    <w:rsid w:val="00BE1AE2"/>
    <w:rsid w:val="00BE2770"/>
    <w:rsid w:val="00BE3785"/>
    <w:rsid w:val="00BE5064"/>
    <w:rsid w:val="00BE7C79"/>
    <w:rsid w:val="00BF0563"/>
    <w:rsid w:val="00BF0D9B"/>
    <w:rsid w:val="00BF1934"/>
    <w:rsid w:val="00BF26B5"/>
    <w:rsid w:val="00BF2F38"/>
    <w:rsid w:val="00BF38F3"/>
    <w:rsid w:val="00BF51CB"/>
    <w:rsid w:val="00BF5D0C"/>
    <w:rsid w:val="00BF5DBA"/>
    <w:rsid w:val="00BF6626"/>
    <w:rsid w:val="00BF72A5"/>
    <w:rsid w:val="00C04495"/>
    <w:rsid w:val="00C05ACF"/>
    <w:rsid w:val="00C06152"/>
    <w:rsid w:val="00C068A0"/>
    <w:rsid w:val="00C06F88"/>
    <w:rsid w:val="00C07F7D"/>
    <w:rsid w:val="00C10FD8"/>
    <w:rsid w:val="00C1261F"/>
    <w:rsid w:val="00C13A41"/>
    <w:rsid w:val="00C171E7"/>
    <w:rsid w:val="00C17CF7"/>
    <w:rsid w:val="00C20121"/>
    <w:rsid w:val="00C2164D"/>
    <w:rsid w:val="00C21D90"/>
    <w:rsid w:val="00C22576"/>
    <w:rsid w:val="00C22BAF"/>
    <w:rsid w:val="00C248CF"/>
    <w:rsid w:val="00C24D24"/>
    <w:rsid w:val="00C25CB2"/>
    <w:rsid w:val="00C32FF1"/>
    <w:rsid w:val="00C345AC"/>
    <w:rsid w:val="00C34A9B"/>
    <w:rsid w:val="00C36CC5"/>
    <w:rsid w:val="00C3767A"/>
    <w:rsid w:val="00C37849"/>
    <w:rsid w:val="00C378B1"/>
    <w:rsid w:val="00C40B2D"/>
    <w:rsid w:val="00C40F9B"/>
    <w:rsid w:val="00C41A02"/>
    <w:rsid w:val="00C42228"/>
    <w:rsid w:val="00C422CF"/>
    <w:rsid w:val="00C42922"/>
    <w:rsid w:val="00C43887"/>
    <w:rsid w:val="00C44C5A"/>
    <w:rsid w:val="00C44E9B"/>
    <w:rsid w:val="00C45195"/>
    <w:rsid w:val="00C4636C"/>
    <w:rsid w:val="00C477BF"/>
    <w:rsid w:val="00C47E1C"/>
    <w:rsid w:val="00C5124F"/>
    <w:rsid w:val="00C518D4"/>
    <w:rsid w:val="00C519A5"/>
    <w:rsid w:val="00C5243F"/>
    <w:rsid w:val="00C527B4"/>
    <w:rsid w:val="00C52F94"/>
    <w:rsid w:val="00C5341E"/>
    <w:rsid w:val="00C5358E"/>
    <w:rsid w:val="00C53BA2"/>
    <w:rsid w:val="00C540C9"/>
    <w:rsid w:val="00C55096"/>
    <w:rsid w:val="00C55B89"/>
    <w:rsid w:val="00C56BAF"/>
    <w:rsid w:val="00C60DB2"/>
    <w:rsid w:val="00C613FD"/>
    <w:rsid w:val="00C61B9F"/>
    <w:rsid w:val="00C62BA1"/>
    <w:rsid w:val="00C63DF7"/>
    <w:rsid w:val="00C64DDD"/>
    <w:rsid w:val="00C64E81"/>
    <w:rsid w:val="00C64FD6"/>
    <w:rsid w:val="00C6551A"/>
    <w:rsid w:val="00C6616A"/>
    <w:rsid w:val="00C67EF0"/>
    <w:rsid w:val="00C706C6"/>
    <w:rsid w:val="00C71AB7"/>
    <w:rsid w:val="00C74DBF"/>
    <w:rsid w:val="00C74DFB"/>
    <w:rsid w:val="00C77308"/>
    <w:rsid w:val="00C80D3A"/>
    <w:rsid w:val="00C82FBF"/>
    <w:rsid w:val="00C86A52"/>
    <w:rsid w:val="00C87484"/>
    <w:rsid w:val="00C879DF"/>
    <w:rsid w:val="00C900CF"/>
    <w:rsid w:val="00C90514"/>
    <w:rsid w:val="00C911DF"/>
    <w:rsid w:val="00C91C34"/>
    <w:rsid w:val="00C92139"/>
    <w:rsid w:val="00C93550"/>
    <w:rsid w:val="00C93923"/>
    <w:rsid w:val="00C94296"/>
    <w:rsid w:val="00C955B8"/>
    <w:rsid w:val="00C95931"/>
    <w:rsid w:val="00CA162A"/>
    <w:rsid w:val="00CA1ABA"/>
    <w:rsid w:val="00CA1B37"/>
    <w:rsid w:val="00CA2003"/>
    <w:rsid w:val="00CA2BA7"/>
    <w:rsid w:val="00CA2D44"/>
    <w:rsid w:val="00CA41F0"/>
    <w:rsid w:val="00CA42E5"/>
    <w:rsid w:val="00CA7E64"/>
    <w:rsid w:val="00CB15A8"/>
    <w:rsid w:val="00CB3210"/>
    <w:rsid w:val="00CB3AD8"/>
    <w:rsid w:val="00CB3BE2"/>
    <w:rsid w:val="00CB5FE9"/>
    <w:rsid w:val="00CB6627"/>
    <w:rsid w:val="00CC0EDB"/>
    <w:rsid w:val="00CC0F5C"/>
    <w:rsid w:val="00CC2E58"/>
    <w:rsid w:val="00CC4E9B"/>
    <w:rsid w:val="00CC5CE3"/>
    <w:rsid w:val="00CC5E8B"/>
    <w:rsid w:val="00CC6C62"/>
    <w:rsid w:val="00CC715E"/>
    <w:rsid w:val="00CC729F"/>
    <w:rsid w:val="00CC79CE"/>
    <w:rsid w:val="00CC7C2A"/>
    <w:rsid w:val="00CD0668"/>
    <w:rsid w:val="00CD1221"/>
    <w:rsid w:val="00CD1C88"/>
    <w:rsid w:val="00CD301D"/>
    <w:rsid w:val="00CD3601"/>
    <w:rsid w:val="00CD3DF6"/>
    <w:rsid w:val="00CD3F6C"/>
    <w:rsid w:val="00CD43F9"/>
    <w:rsid w:val="00CD4458"/>
    <w:rsid w:val="00CD493F"/>
    <w:rsid w:val="00CD4A93"/>
    <w:rsid w:val="00CD4C05"/>
    <w:rsid w:val="00CD5667"/>
    <w:rsid w:val="00CD6A92"/>
    <w:rsid w:val="00CD7AAC"/>
    <w:rsid w:val="00CE02FE"/>
    <w:rsid w:val="00CE10F0"/>
    <w:rsid w:val="00CE19FE"/>
    <w:rsid w:val="00CE568A"/>
    <w:rsid w:val="00CE5B2F"/>
    <w:rsid w:val="00CE70C1"/>
    <w:rsid w:val="00CE71DE"/>
    <w:rsid w:val="00CF03BC"/>
    <w:rsid w:val="00CF1135"/>
    <w:rsid w:val="00CF21ED"/>
    <w:rsid w:val="00CF239C"/>
    <w:rsid w:val="00CF3A54"/>
    <w:rsid w:val="00CF3BCC"/>
    <w:rsid w:val="00CF438B"/>
    <w:rsid w:val="00CF49C2"/>
    <w:rsid w:val="00CF6B2B"/>
    <w:rsid w:val="00CF7554"/>
    <w:rsid w:val="00D00E22"/>
    <w:rsid w:val="00D017DF"/>
    <w:rsid w:val="00D03557"/>
    <w:rsid w:val="00D0415E"/>
    <w:rsid w:val="00D05864"/>
    <w:rsid w:val="00D07404"/>
    <w:rsid w:val="00D079DC"/>
    <w:rsid w:val="00D14480"/>
    <w:rsid w:val="00D144FA"/>
    <w:rsid w:val="00D15C21"/>
    <w:rsid w:val="00D2026A"/>
    <w:rsid w:val="00D20C6D"/>
    <w:rsid w:val="00D212FD"/>
    <w:rsid w:val="00D22D12"/>
    <w:rsid w:val="00D22E8B"/>
    <w:rsid w:val="00D24040"/>
    <w:rsid w:val="00D244F6"/>
    <w:rsid w:val="00D268BE"/>
    <w:rsid w:val="00D31531"/>
    <w:rsid w:val="00D315DA"/>
    <w:rsid w:val="00D33888"/>
    <w:rsid w:val="00D34DD9"/>
    <w:rsid w:val="00D34F45"/>
    <w:rsid w:val="00D36192"/>
    <w:rsid w:val="00D36433"/>
    <w:rsid w:val="00D366CC"/>
    <w:rsid w:val="00D369E8"/>
    <w:rsid w:val="00D37B63"/>
    <w:rsid w:val="00D410A0"/>
    <w:rsid w:val="00D42901"/>
    <w:rsid w:val="00D42FBD"/>
    <w:rsid w:val="00D42FF2"/>
    <w:rsid w:val="00D43535"/>
    <w:rsid w:val="00D43DE2"/>
    <w:rsid w:val="00D43EC7"/>
    <w:rsid w:val="00D4418A"/>
    <w:rsid w:val="00D443BD"/>
    <w:rsid w:val="00D505A9"/>
    <w:rsid w:val="00D510C5"/>
    <w:rsid w:val="00D514CB"/>
    <w:rsid w:val="00D52DA3"/>
    <w:rsid w:val="00D52EF5"/>
    <w:rsid w:val="00D538EB"/>
    <w:rsid w:val="00D53AB7"/>
    <w:rsid w:val="00D53ECC"/>
    <w:rsid w:val="00D5422F"/>
    <w:rsid w:val="00D54BFA"/>
    <w:rsid w:val="00D5504E"/>
    <w:rsid w:val="00D557D4"/>
    <w:rsid w:val="00D559A3"/>
    <w:rsid w:val="00D55AA5"/>
    <w:rsid w:val="00D56807"/>
    <w:rsid w:val="00D60A54"/>
    <w:rsid w:val="00D60D67"/>
    <w:rsid w:val="00D61F11"/>
    <w:rsid w:val="00D63734"/>
    <w:rsid w:val="00D63B91"/>
    <w:rsid w:val="00D671C8"/>
    <w:rsid w:val="00D7049A"/>
    <w:rsid w:val="00D70640"/>
    <w:rsid w:val="00D725BB"/>
    <w:rsid w:val="00D728A2"/>
    <w:rsid w:val="00D73AC4"/>
    <w:rsid w:val="00D73E64"/>
    <w:rsid w:val="00D74A73"/>
    <w:rsid w:val="00D74C44"/>
    <w:rsid w:val="00D75C9C"/>
    <w:rsid w:val="00D80E85"/>
    <w:rsid w:val="00D80F52"/>
    <w:rsid w:val="00D823BC"/>
    <w:rsid w:val="00D83FB6"/>
    <w:rsid w:val="00D8557F"/>
    <w:rsid w:val="00D85879"/>
    <w:rsid w:val="00D86437"/>
    <w:rsid w:val="00D87D2E"/>
    <w:rsid w:val="00D91390"/>
    <w:rsid w:val="00D9177E"/>
    <w:rsid w:val="00D9254D"/>
    <w:rsid w:val="00D93D72"/>
    <w:rsid w:val="00D9406A"/>
    <w:rsid w:val="00D947FE"/>
    <w:rsid w:val="00D94827"/>
    <w:rsid w:val="00D95100"/>
    <w:rsid w:val="00DA0178"/>
    <w:rsid w:val="00DA01DC"/>
    <w:rsid w:val="00DA09B5"/>
    <w:rsid w:val="00DA0D10"/>
    <w:rsid w:val="00DA46C1"/>
    <w:rsid w:val="00DA4B17"/>
    <w:rsid w:val="00DA5B7B"/>
    <w:rsid w:val="00DB0677"/>
    <w:rsid w:val="00DB2C4A"/>
    <w:rsid w:val="00DB2C70"/>
    <w:rsid w:val="00DB4E9A"/>
    <w:rsid w:val="00DB535C"/>
    <w:rsid w:val="00DB70B3"/>
    <w:rsid w:val="00DB70D2"/>
    <w:rsid w:val="00DB7418"/>
    <w:rsid w:val="00DB7C43"/>
    <w:rsid w:val="00DC0DD7"/>
    <w:rsid w:val="00DC264A"/>
    <w:rsid w:val="00DC491E"/>
    <w:rsid w:val="00DC5620"/>
    <w:rsid w:val="00DC6A50"/>
    <w:rsid w:val="00DC6A86"/>
    <w:rsid w:val="00DC7343"/>
    <w:rsid w:val="00DC781A"/>
    <w:rsid w:val="00DD3361"/>
    <w:rsid w:val="00DD3424"/>
    <w:rsid w:val="00DD7E10"/>
    <w:rsid w:val="00DE04F5"/>
    <w:rsid w:val="00DE2234"/>
    <w:rsid w:val="00DE230B"/>
    <w:rsid w:val="00DE2EA4"/>
    <w:rsid w:val="00DE3138"/>
    <w:rsid w:val="00DE321F"/>
    <w:rsid w:val="00DE35F6"/>
    <w:rsid w:val="00DE3918"/>
    <w:rsid w:val="00DE504B"/>
    <w:rsid w:val="00DE51C6"/>
    <w:rsid w:val="00DE6C1B"/>
    <w:rsid w:val="00DF026E"/>
    <w:rsid w:val="00DF0B1D"/>
    <w:rsid w:val="00DF2134"/>
    <w:rsid w:val="00DF62FE"/>
    <w:rsid w:val="00DF689B"/>
    <w:rsid w:val="00DF6F40"/>
    <w:rsid w:val="00DF6FBD"/>
    <w:rsid w:val="00DF7393"/>
    <w:rsid w:val="00DF7D21"/>
    <w:rsid w:val="00E03872"/>
    <w:rsid w:val="00E05B40"/>
    <w:rsid w:val="00E0659C"/>
    <w:rsid w:val="00E06BA1"/>
    <w:rsid w:val="00E06DEB"/>
    <w:rsid w:val="00E10037"/>
    <w:rsid w:val="00E106D1"/>
    <w:rsid w:val="00E11F63"/>
    <w:rsid w:val="00E14B61"/>
    <w:rsid w:val="00E1587B"/>
    <w:rsid w:val="00E1595F"/>
    <w:rsid w:val="00E159F7"/>
    <w:rsid w:val="00E1718F"/>
    <w:rsid w:val="00E172BF"/>
    <w:rsid w:val="00E1790D"/>
    <w:rsid w:val="00E17BC9"/>
    <w:rsid w:val="00E17EEC"/>
    <w:rsid w:val="00E22954"/>
    <w:rsid w:val="00E23135"/>
    <w:rsid w:val="00E23487"/>
    <w:rsid w:val="00E238BF"/>
    <w:rsid w:val="00E3051A"/>
    <w:rsid w:val="00E32043"/>
    <w:rsid w:val="00E326B2"/>
    <w:rsid w:val="00E3327B"/>
    <w:rsid w:val="00E34F8D"/>
    <w:rsid w:val="00E35497"/>
    <w:rsid w:val="00E41623"/>
    <w:rsid w:val="00E41F03"/>
    <w:rsid w:val="00E4471B"/>
    <w:rsid w:val="00E45573"/>
    <w:rsid w:val="00E47264"/>
    <w:rsid w:val="00E504DF"/>
    <w:rsid w:val="00E507FE"/>
    <w:rsid w:val="00E50C0D"/>
    <w:rsid w:val="00E52446"/>
    <w:rsid w:val="00E5359D"/>
    <w:rsid w:val="00E54255"/>
    <w:rsid w:val="00E5435B"/>
    <w:rsid w:val="00E54825"/>
    <w:rsid w:val="00E55954"/>
    <w:rsid w:val="00E5680A"/>
    <w:rsid w:val="00E56E15"/>
    <w:rsid w:val="00E576A9"/>
    <w:rsid w:val="00E57DF2"/>
    <w:rsid w:val="00E57E15"/>
    <w:rsid w:val="00E6008C"/>
    <w:rsid w:val="00E603B4"/>
    <w:rsid w:val="00E604E6"/>
    <w:rsid w:val="00E60623"/>
    <w:rsid w:val="00E6073C"/>
    <w:rsid w:val="00E60827"/>
    <w:rsid w:val="00E61859"/>
    <w:rsid w:val="00E623A7"/>
    <w:rsid w:val="00E62574"/>
    <w:rsid w:val="00E62CCF"/>
    <w:rsid w:val="00E63E62"/>
    <w:rsid w:val="00E64397"/>
    <w:rsid w:val="00E67490"/>
    <w:rsid w:val="00E70D12"/>
    <w:rsid w:val="00E75831"/>
    <w:rsid w:val="00E75D5A"/>
    <w:rsid w:val="00E81812"/>
    <w:rsid w:val="00E82594"/>
    <w:rsid w:val="00E83012"/>
    <w:rsid w:val="00E832A4"/>
    <w:rsid w:val="00E83FA6"/>
    <w:rsid w:val="00E8552F"/>
    <w:rsid w:val="00E85D8B"/>
    <w:rsid w:val="00E91329"/>
    <w:rsid w:val="00E91672"/>
    <w:rsid w:val="00E93766"/>
    <w:rsid w:val="00E93C73"/>
    <w:rsid w:val="00E93DD6"/>
    <w:rsid w:val="00E95572"/>
    <w:rsid w:val="00E9655A"/>
    <w:rsid w:val="00E97790"/>
    <w:rsid w:val="00EA0589"/>
    <w:rsid w:val="00EA0EC1"/>
    <w:rsid w:val="00EA1280"/>
    <w:rsid w:val="00EA1ECC"/>
    <w:rsid w:val="00EA20BD"/>
    <w:rsid w:val="00EA2B9D"/>
    <w:rsid w:val="00EA5829"/>
    <w:rsid w:val="00EA6B96"/>
    <w:rsid w:val="00EA7665"/>
    <w:rsid w:val="00EA7C04"/>
    <w:rsid w:val="00EB1023"/>
    <w:rsid w:val="00EB1DD0"/>
    <w:rsid w:val="00EB3210"/>
    <w:rsid w:val="00EB493D"/>
    <w:rsid w:val="00EB5AE1"/>
    <w:rsid w:val="00EB5D8D"/>
    <w:rsid w:val="00EB6A1F"/>
    <w:rsid w:val="00EB6FC5"/>
    <w:rsid w:val="00EB715D"/>
    <w:rsid w:val="00EB72C4"/>
    <w:rsid w:val="00EB77E4"/>
    <w:rsid w:val="00EC07A2"/>
    <w:rsid w:val="00EC129C"/>
    <w:rsid w:val="00EC2D07"/>
    <w:rsid w:val="00EC2F06"/>
    <w:rsid w:val="00EC3981"/>
    <w:rsid w:val="00EC3C0C"/>
    <w:rsid w:val="00EC3D58"/>
    <w:rsid w:val="00ED103F"/>
    <w:rsid w:val="00ED256C"/>
    <w:rsid w:val="00ED3A85"/>
    <w:rsid w:val="00ED7443"/>
    <w:rsid w:val="00EE09D5"/>
    <w:rsid w:val="00EE1166"/>
    <w:rsid w:val="00EE12CC"/>
    <w:rsid w:val="00EE14DF"/>
    <w:rsid w:val="00EE1792"/>
    <w:rsid w:val="00EE1B68"/>
    <w:rsid w:val="00EE2504"/>
    <w:rsid w:val="00EE2B42"/>
    <w:rsid w:val="00EE2C35"/>
    <w:rsid w:val="00EE2C4B"/>
    <w:rsid w:val="00EE2F31"/>
    <w:rsid w:val="00EE2FFA"/>
    <w:rsid w:val="00EE33AD"/>
    <w:rsid w:val="00EE363E"/>
    <w:rsid w:val="00EE46B9"/>
    <w:rsid w:val="00EE4753"/>
    <w:rsid w:val="00EE4FAE"/>
    <w:rsid w:val="00EE54DE"/>
    <w:rsid w:val="00EE5A4D"/>
    <w:rsid w:val="00EE5CDD"/>
    <w:rsid w:val="00EE622C"/>
    <w:rsid w:val="00EE6F25"/>
    <w:rsid w:val="00EE7CF5"/>
    <w:rsid w:val="00EF0269"/>
    <w:rsid w:val="00EF0437"/>
    <w:rsid w:val="00EF1C0A"/>
    <w:rsid w:val="00EF2162"/>
    <w:rsid w:val="00EF31E7"/>
    <w:rsid w:val="00EF3E2C"/>
    <w:rsid w:val="00EF3F30"/>
    <w:rsid w:val="00EF6745"/>
    <w:rsid w:val="00EF6FDB"/>
    <w:rsid w:val="00EF7FD8"/>
    <w:rsid w:val="00F00184"/>
    <w:rsid w:val="00F00301"/>
    <w:rsid w:val="00F004CF"/>
    <w:rsid w:val="00F0199B"/>
    <w:rsid w:val="00F01BE8"/>
    <w:rsid w:val="00F01F0F"/>
    <w:rsid w:val="00F02B3E"/>
    <w:rsid w:val="00F0335E"/>
    <w:rsid w:val="00F04DFC"/>
    <w:rsid w:val="00F05009"/>
    <w:rsid w:val="00F06BCF"/>
    <w:rsid w:val="00F07976"/>
    <w:rsid w:val="00F111D3"/>
    <w:rsid w:val="00F12259"/>
    <w:rsid w:val="00F125A4"/>
    <w:rsid w:val="00F127BD"/>
    <w:rsid w:val="00F149A8"/>
    <w:rsid w:val="00F154D6"/>
    <w:rsid w:val="00F16AFA"/>
    <w:rsid w:val="00F16D60"/>
    <w:rsid w:val="00F16FA1"/>
    <w:rsid w:val="00F17354"/>
    <w:rsid w:val="00F17B61"/>
    <w:rsid w:val="00F20E7E"/>
    <w:rsid w:val="00F212CB"/>
    <w:rsid w:val="00F2152B"/>
    <w:rsid w:val="00F223ED"/>
    <w:rsid w:val="00F22402"/>
    <w:rsid w:val="00F23BEB"/>
    <w:rsid w:val="00F2432F"/>
    <w:rsid w:val="00F245DF"/>
    <w:rsid w:val="00F24BE0"/>
    <w:rsid w:val="00F25297"/>
    <w:rsid w:val="00F25B98"/>
    <w:rsid w:val="00F26B72"/>
    <w:rsid w:val="00F2747E"/>
    <w:rsid w:val="00F275E3"/>
    <w:rsid w:val="00F30C2B"/>
    <w:rsid w:val="00F31F0A"/>
    <w:rsid w:val="00F327B6"/>
    <w:rsid w:val="00F32AFC"/>
    <w:rsid w:val="00F33D32"/>
    <w:rsid w:val="00F3402F"/>
    <w:rsid w:val="00F35F2C"/>
    <w:rsid w:val="00F372A6"/>
    <w:rsid w:val="00F374BA"/>
    <w:rsid w:val="00F4004A"/>
    <w:rsid w:val="00F40912"/>
    <w:rsid w:val="00F42747"/>
    <w:rsid w:val="00F4354E"/>
    <w:rsid w:val="00F451A8"/>
    <w:rsid w:val="00F467BC"/>
    <w:rsid w:val="00F47EDC"/>
    <w:rsid w:val="00F50844"/>
    <w:rsid w:val="00F51C64"/>
    <w:rsid w:val="00F527C6"/>
    <w:rsid w:val="00F53283"/>
    <w:rsid w:val="00F54001"/>
    <w:rsid w:val="00F5458A"/>
    <w:rsid w:val="00F54EA2"/>
    <w:rsid w:val="00F57184"/>
    <w:rsid w:val="00F6104D"/>
    <w:rsid w:val="00F61D6B"/>
    <w:rsid w:val="00F62ECD"/>
    <w:rsid w:val="00F63000"/>
    <w:rsid w:val="00F63271"/>
    <w:rsid w:val="00F63DFA"/>
    <w:rsid w:val="00F65823"/>
    <w:rsid w:val="00F65891"/>
    <w:rsid w:val="00F6606D"/>
    <w:rsid w:val="00F720D1"/>
    <w:rsid w:val="00F729F1"/>
    <w:rsid w:val="00F73640"/>
    <w:rsid w:val="00F7397B"/>
    <w:rsid w:val="00F73B39"/>
    <w:rsid w:val="00F74B39"/>
    <w:rsid w:val="00F74D6D"/>
    <w:rsid w:val="00F765E0"/>
    <w:rsid w:val="00F77CE5"/>
    <w:rsid w:val="00F812B7"/>
    <w:rsid w:val="00F829E2"/>
    <w:rsid w:val="00F83922"/>
    <w:rsid w:val="00F840A0"/>
    <w:rsid w:val="00F84534"/>
    <w:rsid w:val="00F84DCE"/>
    <w:rsid w:val="00F85859"/>
    <w:rsid w:val="00F87FB3"/>
    <w:rsid w:val="00F93DB5"/>
    <w:rsid w:val="00F93FDC"/>
    <w:rsid w:val="00F94B16"/>
    <w:rsid w:val="00F94E67"/>
    <w:rsid w:val="00F95180"/>
    <w:rsid w:val="00F95505"/>
    <w:rsid w:val="00F959D1"/>
    <w:rsid w:val="00F96005"/>
    <w:rsid w:val="00F96392"/>
    <w:rsid w:val="00FA07E5"/>
    <w:rsid w:val="00FA109F"/>
    <w:rsid w:val="00FA1478"/>
    <w:rsid w:val="00FA16A2"/>
    <w:rsid w:val="00FA19B1"/>
    <w:rsid w:val="00FA28EC"/>
    <w:rsid w:val="00FA531C"/>
    <w:rsid w:val="00FA5914"/>
    <w:rsid w:val="00FA7550"/>
    <w:rsid w:val="00FA797A"/>
    <w:rsid w:val="00FA7F4E"/>
    <w:rsid w:val="00FB0ACE"/>
    <w:rsid w:val="00FB0C37"/>
    <w:rsid w:val="00FB20FB"/>
    <w:rsid w:val="00FB210F"/>
    <w:rsid w:val="00FB27DC"/>
    <w:rsid w:val="00FB33EE"/>
    <w:rsid w:val="00FB3848"/>
    <w:rsid w:val="00FB3E62"/>
    <w:rsid w:val="00FB406D"/>
    <w:rsid w:val="00FB58CA"/>
    <w:rsid w:val="00FB5ED5"/>
    <w:rsid w:val="00FB5F02"/>
    <w:rsid w:val="00FB600D"/>
    <w:rsid w:val="00FB7F14"/>
    <w:rsid w:val="00FC1A48"/>
    <w:rsid w:val="00FC27AE"/>
    <w:rsid w:val="00FC2B37"/>
    <w:rsid w:val="00FC5137"/>
    <w:rsid w:val="00FC7BF1"/>
    <w:rsid w:val="00FC7E97"/>
    <w:rsid w:val="00FC7FBA"/>
    <w:rsid w:val="00FD02A7"/>
    <w:rsid w:val="00FD05FB"/>
    <w:rsid w:val="00FD2735"/>
    <w:rsid w:val="00FD3FBE"/>
    <w:rsid w:val="00FD57D7"/>
    <w:rsid w:val="00FD6765"/>
    <w:rsid w:val="00FD6F37"/>
    <w:rsid w:val="00FD74A0"/>
    <w:rsid w:val="00FE044B"/>
    <w:rsid w:val="00FE04D3"/>
    <w:rsid w:val="00FE0D2F"/>
    <w:rsid w:val="00FE27D9"/>
    <w:rsid w:val="00FE343D"/>
    <w:rsid w:val="00FE359E"/>
    <w:rsid w:val="00FE3E95"/>
    <w:rsid w:val="00FE3EE8"/>
    <w:rsid w:val="00FE5357"/>
    <w:rsid w:val="00FE5770"/>
    <w:rsid w:val="00FE6C62"/>
    <w:rsid w:val="00FE6DEE"/>
    <w:rsid w:val="00FF025D"/>
    <w:rsid w:val="00FF08AA"/>
    <w:rsid w:val="00FF0986"/>
    <w:rsid w:val="00FF0B93"/>
    <w:rsid w:val="00FF1232"/>
    <w:rsid w:val="00FF39C5"/>
    <w:rsid w:val="00FF3A0A"/>
    <w:rsid w:val="00FF3FC3"/>
    <w:rsid w:val="00FF4C2B"/>
    <w:rsid w:val="00FF56D3"/>
    <w:rsid w:val="00FF6165"/>
    <w:rsid w:val="00FF620A"/>
    <w:rsid w:val="00FF64FA"/>
    <w:rsid w:val="03514D69"/>
    <w:rsid w:val="04A241C0"/>
    <w:rsid w:val="05DF2743"/>
    <w:rsid w:val="073B7DE5"/>
    <w:rsid w:val="0A95144C"/>
    <w:rsid w:val="101D3316"/>
    <w:rsid w:val="129D7729"/>
    <w:rsid w:val="12DC4327"/>
    <w:rsid w:val="14540193"/>
    <w:rsid w:val="18CE787E"/>
    <w:rsid w:val="1DD02335"/>
    <w:rsid w:val="1F5B0D23"/>
    <w:rsid w:val="20D065EE"/>
    <w:rsid w:val="21443C9C"/>
    <w:rsid w:val="22003885"/>
    <w:rsid w:val="27395EB6"/>
    <w:rsid w:val="27726C9A"/>
    <w:rsid w:val="2A041B91"/>
    <w:rsid w:val="2A9450B3"/>
    <w:rsid w:val="2AF3345B"/>
    <w:rsid w:val="2C6C6300"/>
    <w:rsid w:val="2E8B07C5"/>
    <w:rsid w:val="3063407E"/>
    <w:rsid w:val="34311CE2"/>
    <w:rsid w:val="35334453"/>
    <w:rsid w:val="36263C4F"/>
    <w:rsid w:val="367E7069"/>
    <w:rsid w:val="38ED1BB3"/>
    <w:rsid w:val="3DA96428"/>
    <w:rsid w:val="3E111FEF"/>
    <w:rsid w:val="41DB4AB6"/>
    <w:rsid w:val="426334D4"/>
    <w:rsid w:val="4674468F"/>
    <w:rsid w:val="46D35D6F"/>
    <w:rsid w:val="474F15F0"/>
    <w:rsid w:val="49770257"/>
    <w:rsid w:val="4B1D757C"/>
    <w:rsid w:val="4D4D168E"/>
    <w:rsid w:val="4FDB2DD8"/>
    <w:rsid w:val="50CF3D24"/>
    <w:rsid w:val="52943D6D"/>
    <w:rsid w:val="53F57002"/>
    <w:rsid w:val="54F73FA4"/>
    <w:rsid w:val="57D95C60"/>
    <w:rsid w:val="57FE7F88"/>
    <w:rsid w:val="5802743D"/>
    <w:rsid w:val="594A145D"/>
    <w:rsid w:val="59F94BC4"/>
    <w:rsid w:val="5A3E0A6F"/>
    <w:rsid w:val="5B8629E8"/>
    <w:rsid w:val="5D6836FC"/>
    <w:rsid w:val="63277CA6"/>
    <w:rsid w:val="63537F03"/>
    <w:rsid w:val="646C3B22"/>
    <w:rsid w:val="68EB6BFD"/>
    <w:rsid w:val="6BCF547F"/>
    <w:rsid w:val="6D4B1270"/>
    <w:rsid w:val="6DBB11D6"/>
    <w:rsid w:val="6E415E6E"/>
    <w:rsid w:val="738F75AE"/>
    <w:rsid w:val="758B587A"/>
    <w:rsid w:val="785743E9"/>
    <w:rsid w:val="78701C9F"/>
    <w:rsid w:val="795B7FC6"/>
    <w:rsid w:val="7CAD6EE9"/>
    <w:rsid w:val="7E864A2F"/>
    <w:rsid w:val="7F341B2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2530"/>
    <o:shapelayout v:ext="edit">
      <o:idmap v:ext="edit" data="5"/>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semiHidden="1" w:uiPriority="99" w:qFormat="1"/>
    <w:lsdException w:name="header" w:uiPriority="99" w:qFormat="1"/>
    <w:lsdException w:name="footer" w:uiPriority="99"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semiHidden="1" w:uiPriority="99"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w:qFormat="1"/>
    <w:lsdException w:name="Body Text First Indent 2" w:qFormat="1"/>
    <w:lsdException w:name="Note Heading" w:semiHidden="1" w:unhideWhenUsed="1"/>
    <w:lsdException w:name="Body Text 2" w:semiHidden="1" w:unhideWhenUsed="1"/>
    <w:lsdException w:name="Body Text 3" w:qFormat="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qFormat="1"/>
    <w:lsdException w:name="HTML Address" w:qFormat="1"/>
    <w:lsdException w:name="HTML Cite" w:qFormat="1"/>
    <w:lsdException w:name="HTML Code" w:qFormat="1"/>
    <w:lsdException w:name="HTML Definition" w:qFormat="1"/>
    <w:lsdException w:name="HTML Keyboard" w:qFormat="1"/>
    <w:lsdException w:name="HTML Preformatted" w:qFormat="1"/>
    <w:lsdException w:name="HTML Sample" w:qFormat="1"/>
    <w:lsdException w:name="HTML Typewriter" w:qFormat="1"/>
    <w:lsdException w:name="HTML Variable" w:qFormat="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qFormat="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5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f">
    <w:name w:val="Normal"/>
    <w:qFormat/>
    <w:rsid w:val="001F3C37"/>
    <w:pPr>
      <w:widowControl w:val="0"/>
      <w:jc w:val="both"/>
    </w:pPr>
    <w:rPr>
      <w:rFonts w:ascii="Times New Roman" w:eastAsia="宋体" w:hAnsi="Times New Roman" w:cs="Times New Roman"/>
      <w:kern w:val="2"/>
      <w:sz w:val="21"/>
      <w:szCs w:val="24"/>
    </w:rPr>
  </w:style>
  <w:style w:type="paragraph" w:styleId="1">
    <w:name w:val="heading 1"/>
    <w:basedOn w:val="af"/>
    <w:next w:val="af0"/>
    <w:link w:val="1Char"/>
    <w:uiPriority w:val="9"/>
    <w:qFormat/>
    <w:rsid w:val="001F3C37"/>
    <w:pPr>
      <w:keepNext/>
      <w:keepLines/>
      <w:spacing w:before="340" w:after="330" w:line="578" w:lineRule="auto"/>
      <w:outlineLvl w:val="0"/>
    </w:pPr>
    <w:rPr>
      <w:b/>
      <w:bCs/>
      <w:kern w:val="44"/>
      <w:sz w:val="44"/>
      <w:szCs w:val="44"/>
    </w:rPr>
  </w:style>
  <w:style w:type="paragraph" w:styleId="2">
    <w:name w:val="heading 2"/>
    <w:basedOn w:val="af"/>
    <w:next w:val="af"/>
    <w:link w:val="2Char"/>
    <w:uiPriority w:val="9"/>
    <w:qFormat/>
    <w:rsid w:val="001F3C37"/>
    <w:pPr>
      <w:keepNext/>
      <w:keepLines/>
      <w:spacing w:before="260" w:after="260" w:line="416" w:lineRule="auto"/>
      <w:outlineLvl w:val="1"/>
    </w:pPr>
    <w:rPr>
      <w:rFonts w:ascii="Arial" w:eastAsia="黑体" w:hAnsi="Arial"/>
      <w:b/>
      <w:bCs/>
      <w:sz w:val="32"/>
      <w:szCs w:val="32"/>
    </w:rPr>
  </w:style>
  <w:style w:type="paragraph" w:styleId="3">
    <w:name w:val="heading 3"/>
    <w:basedOn w:val="af"/>
    <w:next w:val="af"/>
    <w:qFormat/>
    <w:rsid w:val="001F3C37"/>
    <w:pPr>
      <w:keepNext/>
      <w:keepLines/>
      <w:spacing w:before="260" w:after="260" w:line="416" w:lineRule="auto"/>
      <w:outlineLvl w:val="2"/>
    </w:pPr>
    <w:rPr>
      <w:b/>
      <w:bCs/>
      <w:sz w:val="32"/>
      <w:szCs w:val="32"/>
    </w:rPr>
  </w:style>
  <w:style w:type="paragraph" w:styleId="4">
    <w:name w:val="heading 4"/>
    <w:basedOn w:val="af"/>
    <w:next w:val="af"/>
    <w:qFormat/>
    <w:rsid w:val="001F3C37"/>
    <w:pPr>
      <w:keepNext/>
      <w:keepLines/>
      <w:spacing w:before="280" w:after="290" w:line="376" w:lineRule="auto"/>
      <w:outlineLvl w:val="3"/>
    </w:pPr>
    <w:rPr>
      <w:rFonts w:ascii="Arial" w:eastAsia="黑体" w:hAnsi="Arial"/>
      <w:b/>
      <w:bCs/>
      <w:sz w:val="28"/>
      <w:szCs w:val="28"/>
    </w:rPr>
  </w:style>
  <w:style w:type="paragraph" w:styleId="5">
    <w:name w:val="heading 5"/>
    <w:basedOn w:val="af"/>
    <w:next w:val="af"/>
    <w:qFormat/>
    <w:rsid w:val="001F3C37"/>
    <w:pPr>
      <w:keepNext/>
      <w:keepLines/>
      <w:spacing w:before="280" w:after="290" w:line="376" w:lineRule="auto"/>
      <w:outlineLvl w:val="4"/>
    </w:pPr>
    <w:rPr>
      <w:b/>
      <w:bCs/>
      <w:sz w:val="28"/>
      <w:szCs w:val="28"/>
    </w:rPr>
  </w:style>
  <w:style w:type="paragraph" w:styleId="6">
    <w:name w:val="heading 6"/>
    <w:basedOn w:val="af"/>
    <w:next w:val="af"/>
    <w:qFormat/>
    <w:rsid w:val="001F3C37"/>
    <w:pPr>
      <w:keepNext/>
      <w:keepLines/>
      <w:spacing w:before="240" w:after="64" w:line="320" w:lineRule="auto"/>
      <w:outlineLvl w:val="5"/>
    </w:pPr>
    <w:rPr>
      <w:rFonts w:ascii="Arial" w:eastAsia="黑体" w:hAnsi="Arial"/>
      <w:b/>
      <w:bCs/>
      <w:sz w:val="24"/>
    </w:rPr>
  </w:style>
  <w:style w:type="paragraph" w:styleId="7">
    <w:name w:val="heading 7"/>
    <w:basedOn w:val="af"/>
    <w:next w:val="af"/>
    <w:qFormat/>
    <w:rsid w:val="001F3C37"/>
    <w:pPr>
      <w:keepNext/>
      <w:keepLines/>
      <w:spacing w:before="240" w:after="64" w:line="320" w:lineRule="auto"/>
      <w:outlineLvl w:val="6"/>
    </w:pPr>
    <w:rPr>
      <w:b/>
      <w:bCs/>
      <w:sz w:val="24"/>
    </w:rPr>
  </w:style>
  <w:style w:type="paragraph" w:styleId="8">
    <w:name w:val="heading 8"/>
    <w:basedOn w:val="af"/>
    <w:next w:val="af"/>
    <w:qFormat/>
    <w:rsid w:val="001F3C37"/>
    <w:pPr>
      <w:keepNext/>
      <w:keepLines/>
      <w:spacing w:before="240" w:after="64" w:line="320" w:lineRule="auto"/>
      <w:outlineLvl w:val="7"/>
    </w:pPr>
    <w:rPr>
      <w:rFonts w:ascii="Arial" w:eastAsia="黑体" w:hAnsi="Arial"/>
      <w:sz w:val="24"/>
    </w:rPr>
  </w:style>
  <w:style w:type="paragraph" w:styleId="9">
    <w:name w:val="heading 9"/>
    <w:basedOn w:val="af"/>
    <w:next w:val="af"/>
    <w:qFormat/>
    <w:rsid w:val="001F3C37"/>
    <w:pPr>
      <w:keepNext/>
      <w:keepLines/>
      <w:spacing w:before="240" w:after="64" w:line="320" w:lineRule="auto"/>
      <w:outlineLvl w:val="8"/>
    </w:pPr>
    <w:rPr>
      <w:rFonts w:ascii="Arial" w:eastAsia="黑体" w:hAnsi="Arial"/>
      <w:szCs w:val="21"/>
    </w:rPr>
  </w:style>
  <w:style w:type="character" w:default="1" w:styleId="af1">
    <w:name w:val="Default Paragraph Font"/>
    <w:uiPriority w:val="1"/>
    <w:semiHidden/>
    <w:unhideWhenUsed/>
  </w:style>
  <w:style w:type="table" w:default="1" w:styleId="af2">
    <w:name w:val="Normal Table"/>
    <w:uiPriority w:val="99"/>
    <w:semiHidden/>
    <w:unhideWhenUsed/>
    <w:qFormat/>
    <w:tblPr>
      <w:tblInd w:w="0" w:type="dxa"/>
      <w:tblCellMar>
        <w:top w:w="0" w:type="dxa"/>
        <w:left w:w="108" w:type="dxa"/>
        <w:bottom w:w="0" w:type="dxa"/>
        <w:right w:w="108" w:type="dxa"/>
      </w:tblCellMar>
    </w:tblPr>
  </w:style>
  <w:style w:type="numbering" w:default="1" w:styleId="af3">
    <w:name w:val="No List"/>
    <w:uiPriority w:val="99"/>
    <w:semiHidden/>
    <w:unhideWhenUsed/>
  </w:style>
  <w:style w:type="paragraph" w:customStyle="1" w:styleId="af0">
    <w:name w:val="文档正文"/>
    <w:basedOn w:val="af"/>
    <w:qFormat/>
    <w:rsid w:val="001F3C37"/>
    <w:pPr>
      <w:spacing w:line="460" w:lineRule="exact"/>
      <w:ind w:firstLine="567"/>
    </w:pPr>
    <w:rPr>
      <w:rFonts w:ascii="Arial" w:hAnsi="Arial"/>
      <w:sz w:val="24"/>
    </w:rPr>
  </w:style>
  <w:style w:type="paragraph" w:styleId="af4">
    <w:name w:val="annotation subject"/>
    <w:basedOn w:val="af5"/>
    <w:next w:val="af5"/>
    <w:semiHidden/>
    <w:qFormat/>
    <w:rsid w:val="001F3C37"/>
    <w:rPr>
      <w:b/>
      <w:bCs/>
    </w:rPr>
  </w:style>
  <w:style w:type="paragraph" w:styleId="af5">
    <w:name w:val="annotation text"/>
    <w:basedOn w:val="af"/>
    <w:link w:val="Char"/>
    <w:uiPriority w:val="99"/>
    <w:semiHidden/>
    <w:qFormat/>
    <w:rsid w:val="001F3C37"/>
    <w:pPr>
      <w:jc w:val="left"/>
    </w:pPr>
  </w:style>
  <w:style w:type="paragraph" w:styleId="70">
    <w:name w:val="toc 7"/>
    <w:basedOn w:val="60"/>
    <w:next w:val="af"/>
    <w:semiHidden/>
    <w:qFormat/>
    <w:rsid w:val="001F3C37"/>
    <w:pPr>
      <w:ind w:left="1260"/>
    </w:pPr>
  </w:style>
  <w:style w:type="paragraph" w:styleId="60">
    <w:name w:val="toc 6"/>
    <w:basedOn w:val="50"/>
    <w:next w:val="af"/>
    <w:semiHidden/>
    <w:qFormat/>
    <w:rsid w:val="001F3C37"/>
    <w:pPr>
      <w:ind w:left="1050"/>
    </w:pPr>
  </w:style>
  <w:style w:type="paragraph" w:styleId="50">
    <w:name w:val="toc 5"/>
    <w:basedOn w:val="40"/>
    <w:next w:val="af"/>
    <w:semiHidden/>
    <w:qFormat/>
    <w:rsid w:val="001F3C37"/>
    <w:pPr>
      <w:ind w:left="840"/>
    </w:pPr>
  </w:style>
  <w:style w:type="paragraph" w:styleId="40">
    <w:name w:val="toc 4"/>
    <w:basedOn w:val="30"/>
    <w:next w:val="af"/>
    <w:semiHidden/>
    <w:qFormat/>
    <w:rsid w:val="001F3C37"/>
    <w:pPr>
      <w:ind w:left="630"/>
    </w:pPr>
    <w:rPr>
      <w:i w:val="0"/>
      <w:iCs w:val="0"/>
      <w:sz w:val="18"/>
      <w:szCs w:val="18"/>
    </w:rPr>
  </w:style>
  <w:style w:type="paragraph" w:styleId="30">
    <w:name w:val="toc 3"/>
    <w:basedOn w:val="20"/>
    <w:next w:val="af"/>
    <w:uiPriority w:val="39"/>
    <w:qFormat/>
    <w:rsid w:val="001F3C37"/>
    <w:pPr>
      <w:ind w:left="420"/>
    </w:pPr>
    <w:rPr>
      <w:i/>
      <w:iCs/>
      <w:smallCaps w:val="0"/>
    </w:rPr>
  </w:style>
  <w:style w:type="paragraph" w:styleId="20">
    <w:name w:val="toc 2"/>
    <w:basedOn w:val="10"/>
    <w:next w:val="af"/>
    <w:uiPriority w:val="39"/>
    <w:qFormat/>
    <w:rsid w:val="001F3C37"/>
    <w:pPr>
      <w:spacing w:line="560" w:lineRule="exact"/>
      <w:ind w:left="210"/>
    </w:pPr>
    <w:rPr>
      <w:b w:val="0"/>
      <w:bCs w:val="0"/>
      <w:caps w:val="0"/>
      <w:smallCaps/>
    </w:rPr>
  </w:style>
  <w:style w:type="paragraph" w:styleId="10">
    <w:name w:val="toc 1"/>
    <w:next w:val="af"/>
    <w:uiPriority w:val="39"/>
    <w:qFormat/>
    <w:rsid w:val="001F3C37"/>
    <w:pPr>
      <w:widowControl w:val="0"/>
      <w:tabs>
        <w:tab w:val="right" w:leader="dot" w:pos="8812"/>
      </w:tabs>
      <w:spacing w:line="520" w:lineRule="exact"/>
    </w:pPr>
    <w:rPr>
      <w:rFonts w:ascii="仿宋_GB2312" w:eastAsia="仿宋_GB2312" w:cstheme="minorHAnsi"/>
      <w:b/>
      <w:bCs/>
      <w:caps/>
      <w:kern w:val="2"/>
      <w:sz w:val="28"/>
      <w:szCs w:val="28"/>
    </w:rPr>
  </w:style>
  <w:style w:type="paragraph" w:styleId="af6">
    <w:name w:val="Body Text First Indent"/>
    <w:basedOn w:val="af"/>
    <w:qFormat/>
    <w:rsid w:val="001F3C37"/>
    <w:pPr>
      <w:autoSpaceDE w:val="0"/>
      <w:autoSpaceDN w:val="0"/>
      <w:adjustRightInd w:val="0"/>
      <w:spacing w:line="360" w:lineRule="auto"/>
      <w:ind w:left="544" w:firstLine="567"/>
    </w:pPr>
    <w:rPr>
      <w:kern w:val="0"/>
      <w:sz w:val="24"/>
      <w:szCs w:val="20"/>
    </w:rPr>
  </w:style>
  <w:style w:type="paragraph" w:styleId="af7">
    <w:name w:val="Normal Indent"/>
    <w:basedOn w:val="af"/>
    <w:qFormat/>
    <w:rsid w:val="001F3C37"/>
    <w:pPr>
      <w:widowControl/>
      <w:tabs>
        <w:tab w:val="left" w:pos="794"/>
        <w:tab w:val="left" w:pos="1191"/>
        <w:tab w:val="left" w:pos="1588"/>
        <w:tab w:val="left" w:pos="1985"/>
      </w:tabs>
      <w:overflowPunct w:val="0"/>
      <w:autoSpaceDE w:val="0"/>
      <w:autoSpaceDN w:val="0"/>
      <w:adjustRightInd w:val="0"/>
      <w:spacing w:before="120"/>
      <w:ind w:left="794"/>
      <w:jc w:val="left"/>
      <w:textAlignment w:val="baseline"/>
    </w:pPr>
    <w:rPr>
      <w:kern w:val="0"/>
      <w:sz w:val="24"/>
      <w:szCs w:val="20"/>
      <w:lang w:val="en-GB"/>
    </w:rPr>
  </w:style>
  <w:style w:type="paragraph" w:styleId="af8">
    <w:name w:val="caption"/>
    <w:basedOn w:val="af"/>
    <w:next w:val="af"/>
    <w:qFormat/>
    <w:rsid w:val="001F3C37"/>
    <w:rPr>
      <w:rFonts w:ascii="Arial" w:eastAsia="黑体" w:hAnsi="Arial" w:cs="Arial"/>
      <w:sz w:val="20"/>
      <w:szCs w:val="20"/>
    </w:rPr>
  </w:style>
  <w:style w:type="paragraph" w:styleId="af9">
    <w:name w:val="Document Map"/>
    <w:basedOn w:val="af"/>
    <w:semiHidden/>
    <w:qFormat/>
    <w:rsid w:val="001F3C37"/>
    <w:pPr>
      <w:shd w:val="clear" w:color="auto" w:fill="000080"/>
    </w:pPr>
  </w:style>
  <w:style w:type="paragraph" w:styleId="31">
    <w:name w:val="Body Text 3"/>
    <w:basedOn w:val="af"/>
    <w:qFormat/>
    <w:rsid w:val="001F3C37"/>
    <w:pPr>
      <w:spacing w:after="120"/>
    </w:pPr>
    <w:rPr>
      <w:sz w:val="16"/>
      <w:szCs w:val="16"/>
    </w:rPr>
  </w:style>
  <w:style w:type="paragraph" w:styleId="afa">
    <w:name w:val="Body Text"/>
    <w:basedOn w:val="af"/>
    <w:qFormat/>
    <w:rsid w:val="001F3C37"/>
    <w:pPr>
      <w:spacing w:after="120"/>
    </w:pPr>
  </w:style>
  <w:style w:type="paragraph" w:styleId="afb">
    <w:name w:val="Body Text Indent"/>
    <w:basedOn w:val="af"/>
    <w:qFormat/>
    <w:rsid w:val="001F3C37"/>
    <w:pPr>
      <w:spacing w:after="120"/>
      <w:ind w:left="420"/>
    </w:pPr>
  </w:style>
  <w:style w:type="paragraph" w:styleId="HTML">
    <w:name w:val="HTML Address"/>
    <w:basedOn w:val="af"/>
    <w:qFormat/>
    <w:rsid w:val="001F3C37"/>
    <w:rPr>
      <w:i/>
      <w:iCs/>
    </w:rPr>
  </w:style>
  <w:style w:type="paragraph" w:styleId="80">
    <w:name w:val="toc 8"/>
    <w:basedOn w:val="70"/>
    <w:next w:val="af"/>
    <w:semiHidden/>
    <w:qFormat/>
    <w:rsid w:val="001F3C37"/>
    <w:pPr>
      <w:ind w:left="1470"/>
    </w:pPr>
  </w:style>
  <w:style w:type="paragraph" w:styleId="afc">
    <w:name w:val="Date"/>
    <w:basedOn w:val="af"/>
    <w:next w:val="af"/>
    <w:qFormat/>
    <w:rsid w:val="001F3C37"/>
    <w:rPr>
      <w:szCs w:val="20"/>
    </w:rPr>
  </w:style>
  <w:style w:type="paragraph" w:styleId="afd">
    <w:name w:val="Balloon Text"/>
    <w:basedOn w:val="af"/>
    <w:semiHidden/>
    <w:qFormat/>
    <w:rsid w:val="001F3C37"/>
    <w:rPr>
      <w:sz w:val="18"/>
      <w:szCs w:val="18"/>
    </w:rPr>
  </w:style>
  <w:style w:type="paragraph" w:styleId="afe">
    <w:name w:val="footer"/>
    <w:basedOn w:val="af"/>
    <w:link w:val="Char0"/>
    <w:uiPriority w:val="99"/>
    <w:qFormat/>
    <w:rsid w:val="001F3C37"/>
    <w:pPr>
      <w:tabs>
        <w:tab w:val="center" w:pos="4153"/>
        <w:tab w:val="right" w:pos="8306"/>
      </w:tabs>
      <w:snapToGrid w:val="0"/>
      <w:ind w:rightChars="100" w:right="210"/>
      <w:jc w:val="right"/>
    </w:pPr>
    <w:rPr>
      <w:sz w:val="18"/>
      <w:szCs w:val="18"/>
    </w:rPr>
  </w:style>
  <w:style w:type="paragraph" w:styleId="21">
    <w:name w:val="Body Text First Indent 2"/>
    <w:basedOn w:val="afb"/>
    <w:qFormat/>
    <w:rsid w:val="001F3C37"/>
    <w:pPr>
      <w:ind w:leftChars="200" w:left="200" w:firstLineChars="200" w:firstLine="420"/>
    </w:pPr>
  </w:style>
  <w:style w:type="paragraph" w:styleId="aff">
    <w:name w:val="header"/>
    <w:basedOn w:val="af"/>
    <w:link w:val="Char1"/>
    <w:uiPriority w:val="99"/>
    <w:qFormat/>
    <w:rsid w:val="001F3C37"/>
    <w:pPr>
      <w:pBdr>
        <w:bottom w:val="single" w:sz="6" w:space="1" w:color="auto"/>
      </w:pBdr>
      <w:tabs>
        <w:tab w:val="center" w:pos="4153"/>
        <w:tab w:val="right" w:pos="8306"/>
      </w:tabs>
      <w:snapToGrid w:val="0"/>
      <w:jc w:val="center"/>
    </w:pPr>
    <w:rPr>
      <w:sz w:val="18"/>
      <w:szCs w:val="18"/>
    </w:rPr>
  </w:style>
  <w:style w:type="paragraph" w:styleId="aff0">
    <w:name w:val="footnote text"/>
    <w:basedOn w:val="af"/>
    <w:semiHidden/>
    <w:qFormat/>
    <w:rsid w:val="001F3C37"/>
    <w:pPr>
      <w:snapToGrid w:val="0"/>
      <w:jc w:val="left"/>
    </w:pPr>
    <w:rPr>
      <w:sz w:val="18"/>
      <w:szCs w:val="18"/>
    </w:rPr>
  </w:style>
  <w:style w:type="paragraph" w:styleId="90">
    <w:name w:val="toc 9"/>
    <w:basedOn w:val="80"/>
    <w:next w:val="af"/>
    <w:semiHidden/>
    <w:qFormat/>
    <w:rsid w:val="001F3C37"/>
    <w:pPr>
      <w:ind w:left="1680"/>
    </w:pPr>
  </w:style>
  <w:style w:type="paragraph" w:styleId="HTML0">
    <w:name w:val="HTML Preformatted"/>
    <w:basedOn w:val="af"/>
    <w:qFormat/>
    <w:rsid w:val="001F3C37"/>
    <w:rPr>
      <w:rFonts w:ascii="Courier New" w:hAnsi="Courier New" w:cs="Courier New"/>
      <w:sz w:val="20"/>
      <w:szCs w:val="20"/>
    </w:rPr>
  </w:style>
  <w:style w:type="paragraph" w:styleId="aff1">
    <w:name w:val="Normal (Web)"/>
    <w:basedOn w:val="af"/>
    <w:uiPriority w:val="99"/>
    <w:unhideWhenUsed/>
    <w:qFormat/>
    <w:rsid w:val="001F3C37"/>
    <w:pPr>
      <w:widowControl/>
      <w:spacing w:before="100" w:beforeAutospacing="1" w:after="100" w:afterAutospacing="1"/>
      <w:jc w:val="left"/>
    </w:pPr>
    <w:rPr>
      <w:rFonts w:ascii="宋体" w:hAnsi="宋体" w:cs="宋体"/>
      <w:kern w:val="0"/>
      <w:sz w:val="24"/>
    </w:rPr>
  </w:style>
  <w:style w:type="paragraph" w:styleId="11">
    <w:name w:val="index 1"/>
    <w:basedOn w:val="af"/>
    <w:next w:val="af"/>
    <w:semiHidden/>
    <w:qFormat/>
    <w:rsid w:val="001F3C37"/>
    <w:pPr>
      <w:widowControl/>
      <w:overflowPunct w:val="0"/>
      <w:autoSpaceDE w:val="0"/>
      <w:autoSpaceDN w:val="0"/>
      <w:adjustRightInd w:val="0"/>
      <w:ind w:left="200" w:hanging="200"/>
      <w:jc w:val="left"/>
      <w:textAlignment w:val="baseline"/>
    </w:pPr>
    <w:rPr>
      <w:kern w:val="0"/>
      <w:sz w:val="18"/>
      <w:szCs w:val="20"/>
      <w:lang w:val="en-GB"/>
    </w:rPr>
  </w:style>
  <w:style w:type="paragraph" w:styleId="aff2">
    <w:name w:val="Title"/>
    <w:basedOn w:val="af"/>
    <w:qFormat/>
    <w:rsid w:val="001F3C37"/>
    <w:pPr>
      <w:spacing w:before="240" w:after="60"/>
      <w:jc w:val="center"/>
      <w:outlineLvl w:val="0"/>
    </w:pPr>
    <w:rPr>
      <w:rFonts w:ascii="Arial" w:hAnsi="Arial" w:cs="Arial"/>
      <w:b/>
      <w:bCs/>
      <w:sz w:val="32"/>
      <w:szCs w:val="32"/>
    </w:rPr>
  </w:style>
  <w:style w:type="character" w:styleId="aff3">
    <w:name w:val="page number"/>
    <w:basedOn w:val="af1"/>
    <w:qFormat/>
    <w:rsid w:val="001F3C37"/>
    <w:rPr>
      <w:rFonts w:ascii="Times New Roman" w:eastAsia="宋体" w:hAnsi="Times New Roman"/>
      <w:sz w:val="18"/>
    </w:rPr>
  </w:style>
  <w:style w:type="character" w:styleId="aff4">
    <w:name w:val="Emphasis"/>
    <w:basedOn w:val="af1"/>
    <w:qFormat/>
    <w:rsid w:val="001F3C37"/>
    <w:rPr>
      <w:color w:val="CC0033"/>
    </w:rPr>
  </w:style>
  <w:style w:type="character" w:styleId="HTML1">
    <w:name w:val="HTML Definition"/>
    <w:basedOn w:val="af1"/>
    <w:qFormat/>
    <w:rsid w:val="001F3C37"/>
    <w:rPr>
      <w:i/>
      <w:iCs/>
    </w:rPr>
  </w:style>
  <w:style w:type="character" w:styleId="HTML2">
    <w:name w:val="HTML Typewriter"/>
    <w:basedOn w:val="af1"/>
    <w:qFormat/>
    <w:rsid w:val="001F3C37"/>
    <w:rPr>
      <w:rFonts w:ascii="Courier New" w:hAnsi="Courier New"/>
      <w:sz w:val="20"/>
      <w:szCs w:val="20"/>
    </w:rPr>
  </w:style>
  <w:style w:type="character" w:styleId="HTML3">
    <w:name w:val="HTML Acronym"/>
    <w:basedOn w:val="af1"/>
    <w:qFormat/>
    <w:rsid w:val="001F3C37"/>
  </w:style>
  <w:style w:type="character" w:styleId="HTML4">
    <w:name w:val="HTML Variable"/>
    <w:basedOn w:val="af1"/>
    <w:qFormat/>
    <w:rsid w:val="001F3C37"/>
    <w:rPr>
      <w:i/>
      <w:iCs/>
    </w:rPr>
  </w:style>
  <w:style w:type="character" w:styleId="aff5">
    <w:name w:val="Hyperlink"/>
    <w:uiPriority w:val="99"/>
    <w:qFormat/>
    <w:rsid w:val="001F3C37"/>
    <w:rPr>
      <w:rFonts w:ascii="Times New Roman" w:eastAsia="宋体" w:hAnsi="Times New Roman"/>
      <w:color w:val="auto"/>
      <w:spacing w:val="0"/>
      <w:w w:val="100"/>
      <w:position w:val="0"/>
      <w:sz w:val="21"/>
      <w:u w:val="none"/>
      <w:vertAlign w:val="baseline"/>
    </w:rPr>
  </w:style>
  <w:style w:type="character" w:styleId="HTML5">
    <w:name w:val="HTML Code"/>
    <w:basedOn w:val="af1"/>
    <w:qFormat/>
    <w:rsid w:val="001F3C37"/>
    <w:rPr>
      <w:rFonts w:ascii="Courier New" w:hAnsi="Courier New"/>
      <w:sz w:val="20"/>
      <w:szCs w:val="20"/>
    </w:rPr>
  </w:style>
  <w:style w:type="character" w:styleId="aff6">
    <w:name w:val="annotation reference"/>
    <w:basedOn w:val="af1"/>
    <w:uiPriority w:val="99"/>
    <w:semiHidden/>
    <w:qFormat/>
    <w:rsid w:val="001F3C37"/>
    <w:rPr>
      <w:sz w:val="21"/>
      <w:szCs w:val="21"/>
    </w:rPr>
  </w:style>
  <w:style w:type="character" w:styleId="HTML6">
    <w:name w:val="HTML Cite"/>
    <w:basedOn w:val="af1"/>
    <w:qFormat/>
    <w:rsid w:val="001F3C37"/>
    <w:rPr>
      <w:i/>
      <w:iCs/>
    </w:rPr>
  </w:style>
  <w:style w:type="character" w:styleId="aff7">
    <w:name w:val="footnote reference"/>
    <w:basedOn w:val="af1"/>
    <w:semiHidden/>
    <w:qFormat/>
    <w:rsid w:val="001F3C37"/>
    <w:rPr>
      <w:vertAlign w:val="superscript"/>
    </w:rPr>
  </w:style>
  <w:style w:type="character" w:styleId="HTML7">
    <w:name w:val="HTML Keyboard"/>
    <w:basedOn w:val="af1"/>
    <w:qFormat/>
    <w:rsid w:val="001F3C37"/>
    <w:rPr>
      <w:rFonts w:ascii="Courier New" w:hAnsi="Courier New"/>
      <w:sz w:val="20"/>
      <w:szCs w:val="20"/>
    </w:rPr>
  </w:style>
  <w:style w:type="character" w:styleId="HTML8">
    <w:name w:val="HTML Sample"/>
    <w:basedOn w:val="af1"/>
    <w:qFormat/>
    <w:rsid w:val="001F3C37"/>
    <w:rPr>
      <w:rFonts w:ascii="Courier New" w:hAnsi="Courier New"/>
    </w:rPr>
  </w:style>
  <w:style w:type="table" w:styleId="aff8">
    <w:name w:val="Table Grid"/>
    <w:basedOn w:val="af2"/>
    <w:uiPriority w:val="59"/>
    <w:qFormat/>
    <w:rsid w:val="001F3C37"/>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71">
    <w:name w:val="Table Grid 7"/>
    <w:basedOn w:val="af2"/>
    <w:qFormat/>
    <w:rsid w:val="001F3C37"/>
    <w:pPr>
      <w:widowControl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paragraph" w:customStyle="1" w:styleId="aff9">
    <w:name w:val="标准标志"/>
    <w:next w:val="af"/>
    <w:qFormat/>
    <w:rsid w:val="001F3C37"/>
    <w:pPr>
      <w:framePr w:w="2268" w:h="1392" w:hRule="exact" w:wrap="around" w:hAnchor="margin" w:x="6748" w:y="171" w:anchorLock="1"/>
      <w:shd w:val="solid" w:color="FFFFFF" w:fill="FFFFFF"/>
      <w:spacing w:line="0" w:lineRule="atLeast"/>
      <w:jc w:val="right"/>
    </w:pPr>
    <w:rPr>
      <w:rFonts w:ascii="Times New Roman" w:eastAsia="宋体" w:hAnsi="Times New Roman" w:cs="Times New Roman"/>
      <w:b/>
      <w:w w:val="130"/>
      <w:sz w:val="96"/>
    </w:rPr>
  </w:style>
  <w:style w:type="paragraph" w:customStyle="1" w:styleId="affa">
    <w:name w:val="标准称谓"/>
    <w:next w:val="af"/>
    <w:qFormat/>
    <w:rsid w:val="001F3C37"/>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eastAsia="宋体" w:hAnsi="Times New Roman" w:cs="Times New Roman"/>
      <w:b/>
      <w:bCs/>
      <w:spacing w:val="20"/>
      <w:w w:val="148"/>
      <w:sz w:val="52"/>
    </w:rPr>
  </w:style>
  <w:style w:type="paragraph" w:customStyle="1" w:styleId="affb">
    <w:name w:val="标准书脚_偶数页"/>
    <w:qFormat/>
    <w:rsid w:val="001F3C37"/>
    <w:pPr>
      <w:spacing w:before="120"/>
    </w:pPr>
    <w:rPr>
      <w:rFonts w:ascii="Times New Roman" w:eastAsia="宋体" w:hAnsi="Times New Roman" w:cs="Times New Roman"/>
      <w:sz w:val="18"/>
    </w:rPr>
  </w:style>
  <w:style w:type="paragraph" w:customStyle="1" w:styleId="affc">
    <w:name w:val="标准书脚_奇数页"/>
    <w:qFormat/>
    <w:rsid w:val="001F3C37"/>
    <w:pPr>
      <w:spacing w:before="120"/>
      <w:jc w:val="right"/>
    </w:pPr>
    <w:rPr>
      <w:rFonts w:ascii="Times New Roman" w:eastAsia="宋体" w:hAnsi="Times New Roman" w:cs="Times New Roman"/>
      <w:sz w:val="18"/>
    </w:rPr>
  </w:style>
  <w:style w:type="paragraph" w:customStyle="1" w:styleId="affd">
    <w:name w:val="标准书眉_奇数页"/>
    <w:next w:val="af"/>
    <w:qFormat/>
    <w:rsid w:val="001F3C37"/>
    <w:pPr>
      <w:tabs>
        <w:tab w:val="center" w:pos="4154"/>
        <w:tab w:val="right" w:pos="8306"/>
      </w:tabs>
      <w:spacing w:after="120"/>
      <w:jc w:val="right"/>
    </w:pPr>
    <w:rPr>
      <w:rFonts w:ascii="Times New Roman" w:eastAsia="宋体" w:hAnsi="Times New Roman" w:cs="Times New Roman"/>
      <w:sz w:val="21"/>
    </w:rPr>
  </w:style>
  <w:style w:type="paragraph" w:customStyle="1" w:styleId="affe">
    <w:name w:val="标准书眉_偶数页"/>
    <w:basedOn w:val="affd"/>
    <w:next w:val="af"/>
    <w:qFormat/>
    <w:rsid w:val="001F3C37"/>
    <w:pPr>
      <w:jc w:val="left"/>
    </w:pPr>
  </w:style>
  <w:style w:type="paragraph" w:customStyle="1" w:styleId="afff">
    <w:name w:val="标准书眉一"/>
    <w:qFormat/>
    <w:rsid w:val="001F3C37"/>
    <w:pPr>
      <w:jc w:val="both"/>
    </w:pPr>
    <w:rPr>
      <w:rFonts w:ascii="Times New Roman" w:eastAsia="宋体" w:hAnsi="Times New Roman" w:cs="Times New Roman"/>
    </w:rPr>
  </w:style>
  <w:style w:type="paragraph" w:customStyle="1" w:styleId="aa">
    <w:name w:val="前言、引言标题"/>
    <w:next w:val="af"/>
    <w:qFormat/>
    <w:rsid w:val="001F3C37"/>
    <w:pPr>
      <w:numPr>
        <w:numId w:val="1"/>
      </w:numPr>
      <w:shd w:val="clear" w:color="FFFFFF" w:fill="FFFFFF"/>
      <w:spacing w:before="640" w:after="560"/>
      <w:jc w:val="center"/>
      <w:outlineLvl w:val="0"/>
    </w:pPr>
    <w:rPr>
      <w:rFonts w:ascii="黑体" w:eastAsia="黑体" w:hAnsi="Times New Roman" w:cs="Times New Roman"/>
      <w:sz w:val="32"/>
    </w:rPr>
  </w:style>
  <w:style w:type="paragraph" w:customStyle="1" w:styleId="afff0">
    <w:name w:val="参考文献、索引标题"/>
    <w:basedOn w:val="aa"/>
    <w:next w:val="af"/>
    <w:qFormat/>
    <w:rsid w:val="001F3C37"/>
    <w:pPr>
      <w:numPr>
        <w:numId w:val="0"/>
      </w:numPr>
      <w:spacing w:after="200"/>
    </w:pPr>
    <w:rPr>
      <w:sz w:val="21"/>
    </w:rPr>
  </w:style>
  <w:style w:type="paragraph" w:customStyle="1" w:styleId="afff1">
    <w:name w:val="段"/>
    <w:link w:val="Char2"/>
    <w:qFormat/>
    <w:rsid w:val="001F3C37"/>
    <w:pPr>
      <w:autoSpaceDE w:val="0"/>
      <w:autoSpaceDN w:val="0"/>
      <w:ind w:firstLineChars="200" w:firstLine="200"/>
      <w:jc w:val="both"/>
    </w:pPr>
    <w:rPr>
      <w:rFonts w:ascii="宋体" w:eastAsia="宋体" w:hAnsi="Times New Roman" w:cs="Times New Roman"/>
      <w:sz w:val="21"/>
    </w:rPr>
  </w:style>
  <w:style w:type="paragraph" w:customStyle="1" w:styleId="ab">
    <w:name w:val="章标题"/>
    <w:next w:val="afff1"/>
    <w:qFormat/>
    <w:rsid w:val="001F3C37"/>
    <w:pPr>
      <w:numPr>
        <w:ilvl w:val="1"/>
        <w:numId w:val="1"/>
      </w:numPr>
      <w:spacing w:beforeLines="50" w:afterLines="50"/>
      <w:jc w:val="both"/>
      <w:outlineLvl w:val="0"/>
    </w:pPr>
    <w:rPr>
      <w:rFonts w:ascii="Times New Roman" w:eastAsia="黑体" w:hAnsi="Times New Roman" w:cs="Times New Roman"/>
      <w:sz w:val="28"/>
    </w:rPr>
  </w:style>
  <w:style w:type="paragraph" w:customStyle="1" w:styleId="ac">
    <w:name w:val="一级条标题"/>
    <w:basedOn w:val="ab"/>
    <w:next w:val="afff1"/>
    <w:qFormat/>
    <w:rsid w:val="001F3C37"/>
    <w:pPr>
      <w:numPr>
        <w:ilvl w:val="2"/>
      </w:numPr>
      <w:ind w:left="426"/>
      <w:outlineLvl w:val="2"/>
    </w:pPr>
  </w:style>
  <w:style w:type="paragraph" w:customStyle="1" w:styleId="afff2">
    <w:name w:val="二级条标题"/>
    <w:basedOn w:val="ac"/>
    <w:next w:val="afff1"/>
    <w:qFormat/>
    <w:rsid w:val="001F3C37"/>
    <w:pPr>
      <w:numPr>
        <w:ilvl w:val="0"/>
        <w:numId w:val="0"/>
      </w:numPr>
      <w:spacing w:beforeLines="0" w:afterLines="0" w:line="360" w:lineRule="auto"/>
      <w:ind w:left="420"/>
    </w:pPr>
    <w:rPr>
      <w:rFonts w:asciiTheme="minorEastAsia" w:eastAsiaTheme="minorEastAsia" w:hAnsiTheme="minorEastAsia"/>
    </w:rPr>
  </w:style>
  <w:style w:type="paragraph" w:customStyle="1" w:styleId="a0">
    <w:name w:val="二级无标题条"/>
    <w:basedOn w:val="af"/>
    <w:qFormat/>
    <w:rsid w:val="001F3C37"/>
    <w:pPr>
      <w:numPr>
        <w:ilvl w:val="3"/>
        <w:numId w:val="2"/>
      </w:numPr>
    </w:pPr>
  </w:style>
  <w:style w:type="character" w:customStyle="1" w:styleId="afff3">
    <w:name w:val="发布"/>
    <w:basedOn w:val="af1"/>
    <w:qFormat/>
    <w:rsid w:val="001F3C37"/>
    <w:rPr>
      <w:rFonts w:ascii="黑体" w:eastAsia="黑体"/>
      <w:spacing w:val="22"/>
      <w:w w:val="100"/>
      <w:position w:val="3"/>
      <w:sz w:val="28"/>
    </w:rPr>
  </w:style>
  <w:style w:type="paragraph" w:customStyle="1" w:styleId="afff4">
    <w:name w:val="发布部门"/>
    <w:next w:val="afff1"/>
    <w:qFormat/>
    <w:rsid w:val="001F3C37"/>
    <w:pPr>
      <w:framePr w:w="7433" w:h="585" w:hRule="exact" w:hSpace="180" w:vSpace="180" w:wrap="around" w:hAnchor="margin" w:xAlign="center" w:y="14401" w:anchorLock="1"/>
      <w:jc w:val="center"/>
    </w:pPr>
    <w:rPr>
      <w:rFonts w:ascii="宋体" w:eastAsia="宋体" w:hAnsi="Times New Roman" w:cs="Times New Roman"/>
      <w:b/>
      <w:spacing w:val="20"/>
      <w:w w:val="135"/>
      <w:sz w:val="36"/>
    </w:rPr>
  </w:style>
  <w:style w:type="paragraph" w:customStyle="1" w:styleId="afff5">
    <w:name w:val="发布日期"/>
    <w:qFormat/>
    <w:rsid w:val="001F3C37"/>
    <w:pPr>
      <w:framePr w:w="4000" w:h="473" w:hRule="exact" w:hSpace="180" w:vSpace="180" w:wrap="around" w:hAnchor="margin" w:y="13511" w:anchorLock="1"/>
    </w:pPr>
    <w:rPr>
      <w:rFonts w:ascii="Times New Roman" w:eastAsia="黑体" w:hAnsi="Times New Roman" w:cs="Times New Roman"/>
      <w:sz w:val="28"/>
    </w:rPr>
  </w:style>
  <w:style w:type="paragraph" w:customStyle="1" w:styleId="12">
    <w:name w:val="封面标准号1"/>
    <w:qFormat/>
    <w:rsid w:val="001F3C37"/>
    <w:pPr>
      <w:widowControl w:val="0"/>
      <w:kinsoku w:val="0"/>
      <w:overflowPunct w:val="0"/>
      <w:autoSpaceDE w:val="0"/>
      <w:autoSpaceDN w:val="0"/>
      <w:spacing w:before="308"/>
      <w:jc w:val="right"/>
      <w:textAlignment w:val="center"/>
    </w:pPr>
    <w:rPr>
      <w:rFonts w:ascii="Times New Roman" w:eastAsia="宋体" w:hAnsi="Times New Roman" w:cs="Times New Roman"/>
      <w:sz w:val="28"/>
    </w:rPr>
  </w:style>
  <w:style w:type="paragraph" w:customStyle="1" w:styleId="22">
    <w:name w:val="封面标准号2"/>
    <w:basedOn w:val="12"/>
    <w:qFormat/>
    <w:rsid w:val="001F3C37"/>
    <w:pPr>
      <w:framePr w:w="9138" w:h="1244" w:hRule="exact" w:wrap="around" w:vAnchor="page" w:hAnchor="margin" w:y="2908"/>
      <w:adjustRightInd w:val="0"/>
      <w:spacing w:before="357" w:line="280" w:lineRule="exact"/>
    </w:pPr>
  </w:style>
  <w:style w:type="paragraph" w:customStyle="1" w:styleId="afff6">
    <w:name w:val="封面标准代替信息"/>
    <w:basedOn w:val="22"/>
    <w:qFormat/>
    <w:rsid w:val="001F3C37"/>
    <w:pPr>
      <w:framePr w:wrap="around"/>
      <w:spacing w:before="57"/>
    </w:pPr>
    <w:rPr>
      <w:rFonts w:ascii="宋体"/>
      <w:sz w:val="21"/>
    </w:rPr>
  </w:style>
  <w:style w:type="paragraph" w:customStyle="1" w:styleId="afff7">
    <w:name w:val="封面标准名称"/>
    <w:qFormat/>
    <w:rsid w:val="001F3C37"/>
    <w:pPr>
      <w:framePr w:w="9638" w:h="6917" w:hRule="exact" w:wrap="around" w:hAnchor="margin" w:xAlign="center" w:y="5955" w:anchorLock="1"/>
      <w:widowControl w:val="0"/>
      <w:spacing w:line="680" w:lineRule="exact"/>
      <w:jc w:val="center"/>
      <w:textAlignment w:val="center"/>
    </w:pPr>
    <w:rPr>
      <w:rFonts w:ascii="黑体" w:eastAsia="黑体" w:hAnsi="Times New Roman" w:cs="Times New Roman"/>
      <w:sz w:val="52"/>
    </w:rPr>
  </w:style>
  <w:style w:type="paragraph" w:customStyle="1" w:styleId="afff8">
    <w:name w:val="封面标准文稿编辑信息"/>
    <w:qFormat/>
    <w:rsid w:val="001F3C37"/>
    <w:pPr>
      <w:spacing w:before="180" w:line="180" w:lineRule="exact"/>
      <w:jc w:val="center"/>
    </w:pPr>
    <w:rPr>
      <w:rFonts w:ascii="宋体" w:eastAsia="宋体" w:hAnsi="Times New Roman" w:cs="Times New Roman"/>
      <w:sz w:val="21"/>
    </w:rPr>
  </w:style>
  <w:style w:type="paragraph" w:customStyle="1" w:styleId="afff9">
    <w:name w:val="封面标准文稿类别"/>
    <w:qFormat/>
    <w:rsid w:val="001F3C37"/>
    <w:pPr>
      <w:spacing w:before="440" w:line="400" w:lineRule="exact"/>
      <w:jc w:val="center"/>
    </w:pPr>
    <w:rPr>
      <w:rFonts w:ascii="宋体" w:eastAsia="宋体" w:hAnsi="Times New Roman" w:cs="Times New Roman"/>
      <w:sz w:val="24"/>
    </w:rPr>
  </w:style>
  <w:style w:type="paragraph" w:customStyle="1" w:styleId="afffa">
    <w:name w:val="封面标准英文名称"/>
    <w:qFormat/>
    <w:rsid w:val="001F3C37"/>
    <w:pPr>
      <w:widowControl w:val="0"/>
      <w:spacing w:before="370" w:line="400" w:lineRule="exact"/>
      <w:jc w:val="center"/>
    </w:pPr>
    <w:rPr>
      <w:rFonts w:ascii="Times New Roman" w:eastAsia="宋体" w:hAnsi="Times New Roman" w:cs="Times New Roman"/>
      <w:sz w:val="28"/>
    </w:rPr>
  </w:style>
  <w:style w:type="paragraph" w:customStyle="1" w:styleId="afffb">
    <w:name w:val="封面一致性程度标识"/>
    <w:qFormat/>
    <w:rsid w:val="001F3C37"/>
    <w:pPr>
      <w:spacing w:before="440" w:line="400" w:lineRule="exact"/>
      <w:jc w:val="center"/>
    </w:pPr>
    <w:rPr>
      <w:rFonts w:ascii="宋体" w:eastAsia="宋体" w:hAnsi="Times New Roman" w:cs="Times New Roman"/>
      <w:sz w:val="28"/>
    </w:rPr>
  </w:style>
  <w:style w:type="paragraph" w:customStyle="1" w:styleId="afffc">
    <w:name w:val="封面正文"/>
    <w:qFormat/>
    <w:rsid w:val="001F3C37"/>
    <w:pPr>
      <w:jc w:val="both"/>
    </w:pPr>
    <w:rPr>
      <w:rFonts w:ascii="Times New Roman" w:eastAsia="宋体" w:hAnsi="Times New Roman" w:cs="Times New Roman"/>
    </w:rPr>
  </w:style>
  <w:style w:type="paragraph" w:customStyle="1" w:styleId="afffd">
    <w:name w:val="附录标识"/>
    <w:basedOn w:val="aa"/>
    <w:qFormat/>
    <w:rsid w:val="001F3C37"/>
    <w:pPr>
      <w:numPr>
        <w:numId w:val="0"/>
      </w:numPr>
      <w:tabs>
        <w:tab w:val="left" w:pos="6405"/>
      </w:tabs>
      <w:spacing w:after="200"/>
    </w:pPr>
    <w:rPr>
      <w:sz w:val="21"/>
    </w:rPr>
  </w:style>
  <w:style w:type="paragraph" w:customStyle="1" w:styleId="afffe">
    <w:name w:val="附录表标题"/>
    <w:next w:val="afff1"/>
    <w:qFormat/>
    <w:rsid w:val="001F3C37"/>
    <w:pPr>
      <w:jc w:val="center"/>
      <w:textAlignment w:val="baseline"/>
    </w:pPr>
    <w:rPr>
      <w:rFonts w:ascii="黑体" w:eastAsia="黑体" w:hAnsi="Times New Roman" w:cs="Times New Roman"/>
      <w:kern w:val="21"/>
      <w:sz w:val="21"/>
    </w:rPr>
  </w:style>
  <w:style w:type="paragraph" w:customStyle="1" w:styleId="affff">
    <w:name w:val="附录章标题"/>
    <w:next w:val="afff1"/>
    <w:qFormat/>
    <w:rsid w:val="001F3C37"/>
    <w:pPr>
      <w:wordWrap w:val="0"/>
      <w:overflowPunct w:val="0"/>
      <w:autoSpaceDE w:val="0"/>
      <w:spacing w:beforeLines="50" w:afterLines="50"/>
      <w:jc w:val="both"/>
      <w:textAlignment w:val="baseline"/>
      <w:outlineLvl w:val="1"/>
    </w:pPr>
    <w:rPr>
      <w:rFonts w:ascii="黑体" w:eastAsia="黑体" w:hAnsi="Times New Roman" w:cs="Times New Roman"/>
      <w:kern w:val="21"/>
      <w:sz w:val="21"/>
    </w:rPr>
  </w:style>
  <w:style w:type="paragraph" w:customStyle="1" w:styleId="affff0">
    <w:name w:val="附录一级条标题"/>
    <w:basedOn w:val="affff"/>
    <w:next w:val="afff1"/>
    <w:qFormat/>
    <w:rsid w:val="001F3C37"/>
    <w:pPr>
      <w:autoSpaceDN w:val="0"/>
      <w:outlineLvl w:val="2"/>
    </w:pPr>
  </w:style>
  <w:style w:type="paragraph" w:customStyle="1" w:styleId="affff1">
    <w:name w:val="附录二级条标题"/>
    <w:basedOn w:val="affff0"/>
    <w:next w:val="afff1"/>
    <w:qFormat/>
    <w:rsid w:val="001F3C37"/>
    <w:pPr>
      <w:spacing w:before="120" w:after="120"/>
      <w:outlineLvl w:val="3"/>
    </w:pPr>
  </w:style>
  <w:style w:type="paragraph" w:customStyle="1" w:styleId="affff2">
    <w:name w:val="附录三级条标题"/>
    <w:basedOn w:val="affff1"/>
    <w:next w:val="afff1"/>
    <w:qFormat/>
    <w:rsid w:val="001F3C37"/>
    <w:pPr>
      <w:outlineLvl w:val="4"/>
    </w:pPr>
  </w:style>
  <w:style w:type="paragraph" w:customStyle="1" w:styleId="affff3">
    <w:name w:val="附录四级条标题"/>
    <w:basedOn w:val="affff2"/>
    <w:next w:val="afff1"/>
    <w:qFormat/>
    <w:rsid w:val="001F3C37"/>
    <w:pPr>
      <w:outlineLvl w:val="5"/>
    </w:pPr>
  </w:style>
  <w:style w:type="paragraph" w:customStyle="1" w:styleId="affff4">
    <w:name w:val="附录图标题"/>
    <w:next w:val="afff1"/>
    <w:qFormat/>
    <w:rsid w:val="001F3C37"/>
    <w:pPr>
      <w:spacing w:beforeLines="50" w:afterLines="50"/>
      <w:jc w:val="center"/>
    </w:pPr>
    <w:rPr>
      <w:rFonts w:ascii="黑体" w:eastAsia="黑体" w:hAnsi="Times New Roman" w:cs="Times New Roman"/>
      <w:sz w:val="21"/>
    </w:rPr>
  </w:style>
  <w:style w:type="paragraph" w:customStyle="1" w:styleId="affff5">
    <w:name w:val="附录五级条标题"/>
    <w:basedOn w:val="affff3"/>
    <w:next w:val="afff1"/>
    <w:qFormat/>
    <w:rsid w:val="001F3C37"/>
    <w:pPr>
      <w:outlineLvl w:val="6"/>
    </w:pPr>
  </w:style>
  <w:style w:type="character" w:customStyle="1" w:styleId="affff6">
    <w:name w:val="个人答复风格"/>
    <w:basedOn w:val="af1"/>
    <w:qFormat/>
    <w:rsid w:val="001F3C37"/>
    <w:rPr>
      <w:rFonts w:ascii="Arial" w:eastAsia="宋体" w:hAnsi="Arial" w:cs="Arial"/>
      <w:color w:val="auto"/>
      <w:sz w:val="20"/>
    </w:rPr>
  </w:style>
  <w:style w:type="character" w:customStyle="1" w:styleId="affff7">
    <w:name w:val="个人撰写风格"/>
    <w:basedOn w:val="af1"/>
    <w:qFormat/>
    <w:rsid w:val="001F3C37"/>
    <w:rPr>
      <w:rFonts w:ascii="Arial" w:eastAsia="宋体" w:hAnsi="Arial" w:cs="Arial"/>
      <w:color w:val="auto"/>
      <w:sz w:val="20"/>
    </w:rPr>
  </w:style>
  <w:style w:type="paragraph" w:customStyle="1" w:styleId="ae">
    <w:name w:val="列项——"/>
    <w:qFormat/>
    <w:rsid w:val="001F3C37"/>
    <w:pPr>
      <w:widowControl w:val="0"/>
      <w:numPr>
        <w:numId w:val="3"/>
      </w:numPr>
      <w:jc w:val="both"/>
    </w:pPr>
    <w:rPr>
      <w:rFonts w:ascii="宋体" w:eastAsia="宋体" w:hAnsi="Times New Roman" w:cs="Times New Roman"/>
      <w:sz w:val="21"/>
    </w:rPr>
  </w:style>
  <w:style w:type="paragraph" w:customStyle="1" w:styleId="a6">
    <w:name w:val="列项·"/>
    <w:qFormat/>
    <w:rsid w:val="001F3C37"/>
    <w:pPr>
      <w:numPr>
        <w:numId w:val="4"/>
      </w:numPr>
      <w:tabs>
        <w:tab w:val="left" w:pos="840"/>
      </w:tabs>
      <w:spacing w:beforeLines="50" w:afterLines="50"/>
      <w:ind w:leftChars="200" w:left="400" w:hangingChars="200" w:hanging="200"/>
      <w:jc w:val="both"/>
    </w:pPr>
    <w:rPr>
      <w:rFonts w:ascii="宋体" w:eastAsia="宋体" w:hAnsi="Times New Roman" w:cs="Times New Roman"/>
      <w:sz w:val="21"/>
    </w:rPr>
  </w:style>
  <w:style w:type="paragraph" w:customStyle="1" w:styleId="affff8">
    <w:name w:val="目次、标准名称标题"/>
    <w:basedOn w:val="aa"/>
    <w:next w:val="afff1"/>
    <w:qFormat/>
    <w:rsid w:val="001F3C37"/>
    <w:pPr>
      <w:numPr>
        <w:numId w:val="0"/>
      </w:numPr>
      <w:spacing w:line="460" w:lineRule="exact"/>
    </w:pPr>
  </w:style>
  <w:style w:type="paragraph" w:customStyle="1" w:styleId="affff9">
    <w:name w:val="目次、索引正文"/>
    <w:qFormat/>
    <w:rsid w:val="001F3C37"/>
    <w:pPr>
      <w:spacing w:line="320" w:lineRule="exact"/>
      <w:jc w:val="both"/>
    </w:pPr>
    <w:rPr>
      <w:rFonts w:ascii="宋体" w:eastAsia="宋体" w:hAnsi="Times New Roman" w:cs="Times New Roman"/>
      <w:sz w:val="21"/>
    </w:rPr>
  </w:style>
  <w:style w:type="paragraph" w:customStyle="1" w:styleId="affffa">
    <w:name w:val="其他标准称谓"/>
    <w:qFormat/>
    <w:rsid w:val="001F3C37"/>
    <w:pPr>
      <w:spacing w:line="0" w:lineRule="atLeast"/>
      <w:jc w:val="distribute"/>
    </w:pPr>
    <w:rPr>
      <w:rFonts w:ascii="黑体" w:eastAsia="黑体" w:hAnsi="宋体" w:cs="Times New Roman"/>
      <w:sz w:val="52"/>
    </w:rPr>
  </w:style>
  <w:style w:type="paragraph" w:customStyle="1" w:styleId="affffb">
    <w:name w:val="其他发布部门"/>
    <w:basedOn w:val="afff4"/>
    <w:qFormat/>
    <w:rsid w:val="001F3C37"/>
    <w:pPr>
      <w:framePr w:wrap="around"/>
      <w:spacing w:line="0" w:lineRule="atLeast"/>
    </w:pPr>
    <w:rPr>
      <w:rFonts w:ascii="黑体" w:eastAsia="黑体"/>
      <w:b w:val="0"/>
    </w:rPr>
  </w:style>
  <w:style w:type="paragraph" w:customStyle="1" w:styleId="affffc">
    <w:name w:val="三级条标题"/>
    <w:basedOn w:val="afff2"/>
    <w:next w:val="afff1"/>
    <w:qFormat/>
    <w:rsid w:val="001F3C37"/>
    <w:pPr>
      <w:ind w:left="1080" w:hangingChars="343" w:hanging="1080"/>
      <w:outlineLvl w:val="4"/>
    </w:pPr>
  </w:style>
  <w:style w:type="paragraph" w:customStyle="1" w:styleId="a1">
    <w:name w:val="三级无标题条"/>
    <w:basedOn w:val="af"/>
    <w:qFormat/>
    <w:rsid w:val="001F3C37"/>
    <w:pPr>
      <w:numPr>
        <w:ilvl w:val="4"/>
        <w:numId w:val="2"/>
      </w:numPr>
    </w:pPr>
  </w:style>
  <w:style w:type="paragraph" w:customStyle="1" w:styleId="affffd">
    <w:name w:val="实施日期"/>
    <w:basedOn w:val="afff5"/>
    <w:qFormat/>
    <w:rsid w:val="001F3C37"/>
    <w:pPr>
      <w:framePr w:hSpace="0" w:wrap="around" w:xAlign="right"/>
      <w:jc w:val="right"/>
    </w:pPr>
  </w:style>
  <w:style w:type="paragraph" w:customStyle="1" w:styleId="a4">
    <w:name w:val="示例"/>
    <w:next w:val="afff1"/>
    <w:qFormat/>
    <w:rsid w:val="001F3C37"/>
    <w:pPr>
      <w:numPr>
        <w:numId w:val="5"/>
      </w:numPr>
      <w:tabs>
        <w:tab w:val="clear" w:pos="1120"/>
        <w:tab w:val="left" w:pos="816"/>
      </w:tabs>
      <w:ind w:firstLineChars="233" w:firstLine="419"/>
      <w:jc w:val="both"/>
    </w:pPr>
    <w:rPr>
      <w:rFonts w:ascii="宋体" w:eastAsia="宋体" w:hAnsi="Times New Roman" w:cs="Times New Roman"/>
      <w:sz w:val="18"/>
    </w:rPr>
  </w:style>
  <w:style w:type="paragraph" w:customStyle="1" w:styleId="affffe">
    <w:name w:val="数字编号列项（二级）"/>
    <w:qFormat/>
    <w:rsid w:val="001F3C37"/>
    <w:pPr>
      <w:ind w:leftChars="400" w:left="1260" w:hangingChars="200" w:hanging="420"/>
      <w:jc w:val="both"/>
    </w:pPr>
    <w:rPr>
      <w:rFonts w:ascii="宋体" w:eastAsia="宋体" w:hAnsi="Times New Roman" w:cs="Times New Roman"/>
      <w:sz w:val="21"/>
    </w:rPr>
  </w:style>
  <w:style w:type="paragraph" w:customStyle="1" w:styleId="afffff">
    <w:name w:val="四级条标题"/>
    <w:basedOn w:val="affffc"/>
    <w:next w:val="afff1"/>
    <w:qFormat/>
    <w:rsid w:val="001F3C37"/>
    <w:pPr>
      <w:numPr>
        <w:ilvl w:val="5"/>
      </w:numPr>
      <w:ind w:left="1080" w:hangingChars="343" w:hanging="1080"/>
      <w:outlineLvl w:val="5"/>
    </w:pPr>
  </w:style>
  <w:style w:type="paragraph" w:customStyle="1" w:styleId="a2">
    <w:name w:val="四级无标题条"/>
    <w:basedOn w:val="af"/>
    <w:qFormat/>
    <w:rsid w:val="001F3C37"/>
    <w:pPr>
      <w:numPr>
        <w:ilvl w:val="5"/>
        <w:numId w:val="2"/>
      </w:numPr>
    </w:pPr>
  </w:style>
  <w:style w:type="paragraph" w:customStyle="1" w:styleId="afffff0">
    <w:name w:val="条文脚注"/>
    <w:basedOn w:val="aff0"/>
    <w:qFormat/>
    <w:rsid w:val="001F3C37"/>
    <w:pPr>
      <w:ind w:leftChars="200" w:left="780" w:hangingChars="200" w:hanging="360"/>
      <w:jc w:val="both"/>
    </w:pPr>
    <w:rPr>
      <w:rFonts w:ascii="宋体"/>
    </w:rPr>
  </w:style>
  <w:style w:type="paragraph" w:customStyle="1" w:styleId="afffff1">
    <w:name w:val="图表脚注"/>
    <w:next w:val="afff1"/>
    <w:qFormat/>
    <w:rsid w:val="001F3C37"/>
    <w:pPr>
      <w:ind w:leftChars="200" w:left="300" w:hangingChars="100" w:hanging="100"/>
      <w:jc w:val="both"/>
    </w:pPr>
    <w:rPr>
      <w:rFonts w:ascii="宋体" w:eastAsia="宋体" w:hAnsi="Times New Roman" w:cs="Times New Roman"/>
      <w:sz w:val="18"/>
    </w:rPr>
  </w:style>
  <w:style w:type="paragraph" w:customStyle="1" w:styleId="afffff2">
    <w:name w:val="文献分类号"/>
    <w:qFormat/>
    <w:rsid w:val="001F3C37"/>
    <w:pPr>
      <w:framePr w:hSpace="180" w:vSpace="180" w:wrap="around" w:hAnchor="margin" w:y="1" w:anchorLock="1"/>
      <w:widowControl w:val="0"/>
      <w:textAlignment w:val="center"/>
    </w:pPr>
    <w:rPr>
      <w:rFonts w:ascii="Times New Roman" w:eastAsia="黑体" w:hAnsi="Times New Roman" w:cs="Times New Roman"/>
      <w:sz w:val="21"/>
    </w:rPr>
  </w:style>
  <w:style w:type="paragraph" w:customStyle="1" w:styleId="afffff3">
    <w:name w:val="无标题条"/>
    <w:next w:val="afff1"/>
    <w:qFormat/>
    <w:rsid w:val="001F3C37"/>
    <w:pPr>
      <w:jc w:val="both"/>
    </w:pPr>
    <w:rPr>
      <w:rFonts w:ascii="Times New Roman" w:eastAsia="宋体" w:hAnsi="Times New Roman" w:cs="Times New Roman"/>
      <w:sz w:val="21"/>
    </w:rPr>
  </w:style>
  <w:style w:type="paragraph" w:customStyle="1" w:styleId="afffff4">
    <w:name w:val="五级条标题"/>
    <w:basedOn w:val="afffff"/>
    <w:next w:val="afff1"/>
    <w:qFormat/>
    <w:rsid w:val="001F3C37"/>
    <w:pPr>
      <w:numPr>
        <w:ilvl w:val="6"/>
      </w:numPr>
      <w:ind w:left="1080" w:hangingChars="343" w:hanging="1080"/>
      <w:outlineLvl w:val="6"/>
    </w:pPr>
  </w:style>
  <w:style w:type="paragraph" w:customStyle="1" w:styleId="a3">
    <w:name w:val="五级无标题条"/>
    <w:basedOn w:val="af"/>
    <w:qFormat/>
    <w:rsid w:val="001F3C37"/>
    <w:pPr>
      <w:numPr>
        <w:ilvl w:val="6"/>
        <w:numId w:val="2"/>
      </w:numPr>
    </w:pPr>
  </w:style>
  <w:style w:type="paragraph" w:customStyle="1" w:styleId="a">
    <w:name w:val="一级无标题条"/>
    <w:basedOn w:val="af"/>
    <w:qFormat/>
    <w:rsid w:val="001F3C37"/>
    <w:pPr>
      <w:numPr>
        <w:ilvl w:val="2"/>
        <w:numId w:val="2"/>
      </w:numPr>
    </w:pPr>
  </w:style>
  <w:style w:type="paragraph" w:customStyle="1" w:styleId="a9">
    <w:name w:val="正文表标题"/>
    <w:next w:val="afff1"/>
    <w:qFormat/>
    <w:rsid w:val="001F3C37"/>
    <w:pPr>
      <w:numPr>
        <w:numId w:val="6"/>
      </w:numPr>
      <w:spacing w:beforeLines="50" w:afterLines="50"/>
      <w:jc w:val="center"/>
    </w:pPr>
    <w:rPr>
      <w:rFonts w:ascii="黑体" w:eastAsia="黑体" w:hAnsi="Times New Roman" w:cs="Times New Roman"/>
      <w:sz w:val="21"/>
    </w:rPr>
  </w:style>
  <w:style w:type="paragraph" w:customStyle="1" w:styleId="a8">
    <w:name w:val="正文图标题"/>
    <w:next w:val="afff1"/>
    <w:qFormat/>
    <w:rsid w:val="001F3C37"/>
    <w:pPr>
      <w:numPr>
        <w:numId w:val="7"/>
      </w:numPr>
      <w:spacing w:beforeLines="50" w:afterLines="50"/>
      <w:jc w:val="center"/>
    </w:pPr>
    <w:rPr>
      <w:rFonts w:ascii="黑体" w:eastAsia="黑体" w:hAnsi="Times New Roman" w:cs="Times New Roman"/>
      <w:sz w:val="21"/>
    </w:rPr>
  </w:style>
  <w:style w:type="paragraph" w:customStyle="1" w:styleId="ad">
    <w:name w:val="注："/>
    <w:next w:val="afff1"/>
    <w:qFormat/>
    <w:rsid w:val="001F3C37"/>
    <w:pPr>
      <w:widowControl w:val="0"/>
      <w:numPr>
        <w:numId w:val="8"/>
      </w:numPr>
      <w:tabs>
        <w:tab w:val="clear" w:pos="1140"/>
      </w:tabs>
      <w:autoSpaceDE w:val="0"/>
      <w:autoSpaceDN w:val="0"/>
      <w:spacing w:beforeLines="50" w:afterLines="50"/>
      <w:jc w:val="both"/>
    </w:pPr>
    <w:rPr>
      <w:rFonts w:ascii="宋体" w:eastAsia="宋体" w:hAnsi="Times New Roman" w:cs="Times New Roman"/>
      <w:sz w:val="18"/>
    </w:rPr>
  </w:style>
  <w:style w:type="paragraph" w:customStyle="1" w:styleId="a7">
    <w:name w:val="注×："/>
    <w:qFormat/>
    <w:rsid w:val="001F3C37"/>
    <w:pPr>
      <w:widowControl w:val="0"/>
      <w:numPr>
        <w:numId w:val="9"/>
      </w:numPr>
      <w:tabs>
        <w:tab w:val="clear" w:pos="900"/>
        <w:tab w:val="left" w:pos="630"/>
      </w:tabs>
      <w:autoSpaceDE w:val="0"/>
      <w:autoSpaceDN w:val="0"/>
      <w:jc w:val="both"/>
    </w:pPr>
    <w:rPr>
      <w:rFonts w:ascii="宋体" w:eastAsia="宋体" w:hAnsi="Times New Roman" w:cs="Times New Roman"/>
      <w:sz w:val="18"/>
    </w:rPr>
  </w:style>
  <w:style w:type="paragraph" w:customStyle="1" w:styleId="afffff5">
    <w:name w:val="字母编号列项（一级）"/>
    <w:qFormat/>
    <w:rsid w:val="001F3C37"/>
    <w:pPr>
      <w:spacing w:beforeLines="50" w:afterLines="50"/>
      <w:ind w:leftChars="200" w:left="400" w:hangingChars="200" w:hanging="200"/>
      <w:jc w:val="both"/>
    </w:pPr>
    <w:rPr>
      <w:rFonts w:ascii="宋体" w:eastAsia="宋体" w:hAnsi="Times New Roman" w:cs="Times New Roman"/>
      <w:sz w:val="21"/>
    </w:rPr>
  </w:style>
  <w:style w:type="paragraph" w:customStyle="1" w:styleId="Annex">
    <w:name w:val="Annex_#"/>
    <w:basedOn w:val="af"/>
    <w:next w:val="af"/>
    <w:qFormat/>
    <w:rsid w:val="001F3C37"/>
    <w:pPr>
      <w:keepNext/>
      <w:keepLines/>
      <w:widowControl/>
      <w:tabs>
        <w:tab w:val="left" w:pos="794"/>
        <w:tab w:val="left" w:pos="1191"/>
        <w:tab w:val="left" w:pos="1588"/>
        <w:tab w:val="left" w:pos="1985"/>
      </w:tabs>
      <w:overflowPunct w:val="0"/>
      <w:autoSpaceDE w:val="0"/>
      <w:autoSpaceDN w:val="0"/>
      <w:adjustRightInd w:val="0"/>
      <w:spacing w:before="480" w:after="80"/>
      <w:jc w:val="center"/>
      <w:textAlignment w:val="baseline"/>
    </w:pPr>
    <w:rPr>
      <w:caps/>
      <w:kern w:val="0"/>
      <w:sz w:val="24"/>
      <w:szCs w:val="20"/>
      <w:lang w:val="en-GB" w:eastAsia="en-US"/>
    </w:rPr>
  </w:style>
  <w:style w:type="paragraph" w:customStyle="1" w:styleId="enumlev1">
    <w:name w:val="enumlev1"/>
    <w:basedOn w:val="af"/>
    <w:qFormat/>
    <w:rsid w:val="001F3C37"/>
    <w:pPr>
      <w:widowControl/>
      <w:tabs>
        <w:tab w:val="left" w:pos="794"/>
        <w:tab w:val="left" w:pos="1191"/>
        <w:tab w:val="left" w:pos="1588"/>
        <w:tab w:val="left" w:pos="1985"/>
      </w:tabs>
      <w:overflowPunct w:val="0"/>
      <w:autoSpaceDE w:val="0"/>
      <w:autoSpaceDN w:val="0"/>
      <w:adjustRightInd w:val="0"/>
      <w:spacing w:before="80"/>
      <w:ind w:left="794" w:hanging="794"/>
      <w:textAlignment w:val="baseline"/>
    </w:pPr>
    <w:rPr>
      <w:kern w:val="0"/>
      <w:sz w:val="24"/>
      <w:szCs w:val="20"/>
      <w:lang w:val="en-GB" w:eastAsia="en-US"/>
    </w:rPr>
  </w:style>
  <w:style w:type="paragraph" w:customStyle="1" w:styleId="TableText">
    <w:name w:val="Table_Text"/>
    <w:basedOn w:val="af"/>
    <w:qFormat/>
    <w:rsid w:val="001F3C37"/>
    <w:pPr>
      <w:widowControl/>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jc w:val="left"/>
      <w:textAlignment w:val="baseline"/>
    </w:pPr>
    <w:rPr>
      <w:kern w:val="0"/>
      <w:sz w:val="22"/>
      <w:szCs w:val="20"/>
      <w:lang w:val="en-GB" w:eastAsia="en-US"/>
    </w:rPr>
  </w:style>
  <w:style w:type="paragraph" w:customStyle="1" w:styleId="TableTitle">
    <w:name w:val="Table_Title"/>
    <w:basedOn w:val="af"/>
    <w:next w:val="TableText"/>
    <w:qFormat/>
    <w:rsid w:val="001F3C37"/>
    <w:pPr>
      <w:keepNext/>
      <w:keepLines/>
      <w:widowControl/>
      <w:tabs>
        <w:tab w:val="left" w:pos="794"/>
        <w:tab w:val="left" w:pos="1191"/>
        <w:tab w:val="left" w:pos="1588"/>
        <w:tab w:val="left" w:pos="1985"/>
      </w:tabs>
      <w:overflowPunct w:val="0"/>
      <w:autoSpaceDE w:val="0"/>
      <w:autoSpaceDN w:val="0"/>
      <w:adjustRightInd w:val="0"/>
      <w:spacing w:before="480" w:after="120"/>
      <w:jc w:val="center"/>
      <w:textAlignment w:val="baseline"/>
    </w:pPr>
    <w:rPr>
      <w:b/>
      <w:kern w:val="0"/>
      <w:sz w:val="24"/>
      <w:szCs w:val="20"/>
      <w:lang w:val="en-GB" w:eastAsia="en-US"/>
    </w:rPr>
  </w:style>
  <w:style w:type="paragraph" w:customStyle="1" w:styleId="TableHead">
    <w:name w:val="Table_Head"/>
    <w:basedOn w:val="TableText"/>
    <w:qFormat/>
    <w:rsid w:val="001F3C37"/>
    <w:pPr>
      <w:spacing w:before="80" w:after="80"/>
      <w:jc w:val="center"/>
    </w:pPr>
    <w:rPr>
      <w:b/>
    </w:rPr>
  </w:style>
  <w:style w:type="paragraph" w:customStyle="1" w:styleId="Figure">
    <w:name w:val="Figure_#"/>
    <w:basedOn w:val="af"/>
    <w:next w:val="FigureTitle"/>
    <w:qFormat/>
    <w:rsid w:val="001F3C37"/>
    <w:pPr>
      <w:keepNext/>
      <w:widowControl/>
      <w:tabs>
        <w:tab w:val="left" w:pos="794"/>
        <w:tab w:val="left" w:pos="1191"/>
        <w:tab w:val="left" w:pos="1588"/>
        <w:tab w:val="left" w:pos="1985"/>
      </w:tabs>
      <w:overflowPunct w:val="0"/>
      <w:autoSpaceDE w:val="0"/>
      <w:autoSpaceDN w:val="0"/>
      <w:adjustRightInd w:val="0"/>
      <w:spacing w:before="480" w:after="120"/>
      <w:jc w:val="center"/>
      <w:textAlignment w:val="baseline"/>
    </w:pPr>
    <w:rPr>
      <w:kern w:val="0"/>
      <w:sz w:val="24"/>
      <w:szCs w:val="20"/>
      <w:lang w:val="en-GB" w:eastAsia="en-US"/>
    </w:rPr>
  </w:style>
  <w:style w:type="paragraph" w:customStyle="1" w:styleId="FigureTitle">
    <w:name w:val="Figure_Title"/>
    <w:basedOn w:val="TableTitle"/>
    <w:next w:val="af"/>
    <w:qFormat/>
    <w:rsid w:val="001F3C37"/>
    <w:pPr>
      <w:keepNext w:val="0"/>
      <w:spacing w:before="120" w:after="480"/>
    </w:pPr>
  </w:style>
  <w:style w:type="paragraph" w:customStyle="1" w:styleId="Note">
    <w:name w:val="Note"/>
    <w:basedOn w:val="af"/>
    <w:qFormat/>
    <w:rsid w:val="001F3C37"/>
    <w:pPr>
      <w:widowControl/>
      <w:tabs>
        <w:tab w:val="left" w:pos="794"/>
        <w:tab w:val="left" w:pos="1191"/>
        <w:tab w:val="left" w:pos="1588"/>
        <w:tab w:val="left" w:pos="1985"/>
      </w:tabs>
      <w:overflowPunct w:val="0"/>
      <w:autoSpaceDE w:val="0"/>
      <w:autoSpaceDN w:val="0"/>
      <w:adjustRightInd w:val="0"/>
      <w:spacing w:before="120"/>
      <w:textAlignment w:val="baseline"/>
    </w:pPr>
    <w:rPr>
      <w:kern w:val="0"/>
      <w:sz w:val="22"/>
      <w:szCs w:val="20"/>
      <w:lang w:val="en-GB" w:eastAsia="en-US"/>
    </w:rPr>
  </w:style>
  <w:style w:type="paragraph" w:customStyle="1" w:styleId="Appendix">
    <w:name w:val="Appendix_#"/>
    <w:basedOn w:val="Annex"/>
    <w:next w:val="AppendixRef"/>
    <w:qFormat/>
    <w:rsid w:val="001F3C37"/>
  </w:style>
  <w:style w:type="paragraph" w:customStyle="1" w:styleId="AppendixRef">
    <w:name w:val="Appendix_Ref"/>
    <w:basedOn w:val="AnnexRef"/>
    <w:next w:val="AppendixTitle"/>
    <w:qFormat/>
    <w:rsid w:val="001F3C37"/>
  </w:style>
  <w:style w:type="paragraph" w:customStyle="1" w:styleId="AnnexRef">
    <w:name w:val="Annex_Ref"/>
    <w:basedOn w:val="af"/>
    <w:next w:val="AnnexTitle"/>
    <w:qFormat/>
    <w:rsid w:val="001F3C37"/>
    <w:pPr>
      <w:keepNext/>
      <w:keepLines/>
      <w:widowControl/>
      <w:tabs>
        <w:tab w:val="left" w:pos="794"/>
        <w:tab w:val="left" w:pos="1191"/>
        <w:tab w:val="left" w:pos="1588"/>
        <w:tab w:val="left" w:pos="1985"/>
      </w:tabs>
      <w:overflowPunct w:val="0"/>
      <w:autoSpaceDE w:val="0"/>
      <w:autoSpaceDN w:val="0"/>
      <w:adjustRightInd w:val="0"/>
      <w:spacing w:before="120"/>
      <w:jc w:val="center"/>
      <w:textAlignment w:val="baseline"/>
    </w:pPr>
    <w:rPr>
      <w:kern w:val="0"/>
      <w:sz w:val="24"/>
      <w:szCs w:val="20"/>
      <w:lang w:val="en-GB" w:eastAsia="en-US"/>
    </w:rPr>
  </w:style>
  <w:style w:type="paragraph" w:customStyle="1" w:styleId="AnnexTitle">
    <w:name w:val="Annex_Title"/>
    <w:basedOn w:val="af"/>
    <w:next w:val="Normalaftertitle"/>
    <w:qFormat/>
    <w:rsid w:val="001F3C37"/>
    <w:pPr>
      <w:keepNext/>
      <w:keepLines/>
      <w:widowControl/>
      <w:tabs>
        <w:tab w:val="left" w:pos="794"/>
        <w:tab w:val="left" w:pos="1191"/>
        <w:tab w:val="left" w:pos="1588"/>
        <w:tab w:val="left" w:pos="1985"/>
      </w:tabs>
      <w:overflowPunct w:val="0"/>
      <w:autoSpaceDE w:val="0"/>
      <w:autoSpaceDN w:val="0"/>
      <w:adjustRightInd w:val="0"/>
      <w:spacing w:before="80" w:after="20"/>
      <w:jc w:val="center"/>
      <w:textAlignment w:val="baseline"/>
    </w:pPr>
    <w:rPr>
      <w:b/>
      <w:kern w:val="0"/>
      <w:sz w:val="24"/>
      <w:szCs w:val="20"/>
      <w:lang w:val="en-GB" w:eastAsia="en-US"/>
    </w:rPr>
  </w:style>
  <w:style w:type="paragraph" w:customStyle="1" w:styleId="Normalaftertitle">
    <w:name w:val="Normal after title"/>
    <w:basedOn w:val="af"/>
    <w:next w:val="af"/>
    <w:qFormat/>
    <w:rsid w:val="001F3C37"/>
    <w:pPr>
      <w:widowControl/>
      <w:tabs>
        <w:tab w:val="left" w:pos="794"/>
        <w:tab w:val="left" w:pos="1191"/>
        <w:tab w:val="left" w:pos="1588"/>
        <w:tab w:val="left" w:pos="1985"/>
      </w:tabs>
      <w:overflowPunct w:val="0"/>
      <w:autoSpaceDE w:val="0"/>
      <w:autoSpaceDN w:val="0"/>
      <w:adjustRightInd w:val="0"/>
      <w:spacing w:before="320"/>
      <w:textAlignment w:val="baseline"/>
    </w:pPr>
    <w:rPr>
      <w:kern w:val="0"/>
      <w:sz w:val="24"/>
      <w:szCs w:val="20"/>
      <w:lang w:val="en-GB" w:eastAsia="en-US"/>
    </w:rPr>
  </w:style>
  <w:style w:type="paragraph" w:customStyle="1" w:styleId="AppendixTitle">
    <w:name w:val="Appendix_Title"/>
    <w:basedOn w:val="AnnexTitle"/>
    <w:next w:val="Normalaftertitle"/>
    <w:qFormat/>
    <w:rsid w:val="001F3C37"/>
  </w:style>
  <w:style w:type="paragraph" w:customStyle="1" w:styleId="Equation">
    <w:name w:val="Equation"/>
    <w:basedOn w:val="af"/>
    <w:qFormat/>
    <w:rsid w:val="001F3C37"/>
    <w:pPr>
      <w:widowControl/>
      <w:tabs>
        <w:tab w:val="left" w:pos="794"/>
        <w:tab w:val="center" w:pos="4876"/>
        <w:tab w:val="right" w:pos="9752"/>
      </w:tabs>
      <w:overflowPunct w:val="0"/>
      <w:autoSpaceDE w:val="0"/>
      <w:autoSpaceDN w:val="0"/>
      <w:adjustRightInd w:val="0"/>
      <w:spacing w:before="120"/>
      <w:textAlignment w:val="baseline"/>
    </w:pPr>
    <w:rPr>
      <w:kern w:val="0"/>
      <w:sz w:val="24"/>
      <w:szCs w:val="20"/>
      <w:lang w:val="en-GB" w:eastAsia="en-US"/>
    </w:rPr>
  </w:style>
  <w:style w:type="paragraph" w:customStyle="1" w:styleId="headingb">
    <w:name w:val="heading_b"/>
    <w:basedOn w:val="3"/>
    <w:next w:val="af"/>
    <w:qFormat/>
    <w:rsid w:val="001F3C37"/>
    <w:pPr>
      <w:widowControl/>
      <w:tabs>
        <w:tab w:val="left" w:pos="794"/>
        <w:tab w:val="left" w:pos="2127"/>
        <w:tab w:val="left" w:pos="2410"/>
        <w:tab w:val="left" w:pos="2921"/>
        <w:tab w:val="left" w:pos="3261"/>
      </w:tabs>
      <w:overflowPunct w:val="0"/>
      <w:autoSpaceDE w:val="0"/>
      <w:autoSpaceDN w:val="0"/>
      <w:adjustRightInd w:val="0"/>
      <w:spacing w:before="160" w:after="0" w:line="240" w:lineRule="auto"/>
      <w:jc w:val="left"/>
      <w:textAlignment w:val="baseline"/>
      <w:outlineLvl w:val="9"/>
    </w:pPr>
    <w:rPr>
      <w:bCs w:val="0"/>
      <w:kern w:val="0"/>
      <w:sz w:val="24"/>
      <w:szCs w:val="20"/>
      <w:lang w:val="en-GB" w:eastAsia="en-US"/>
    </w:rPr>
  </w:style>
  <w:style w:type="character" w:customStyle="1" w:styleId="13">
    <w:name w:val="已访问的超链接1"/>
    <w:basedOn w:val="af1"/>
    <w:qFormat/>
    <w:rsid w:val="001F3C37"/>
    <w:rPr>
      <w:color w:val="800080"/>
      <w:u w:val="single"/>
    </w:rPr>
  </w:style>
  <w:style w:type="paragraph" w:customStyle="1" w:styleId="a5">
    <w:name w:val="列项"/>
    <w:basedOn w:val="af"/>
    <w:qFormat/>
    <w:rsid w:val="001F3C37"/>
    <w:pPr>
      <w:numPr>
        <w:numId w:val="10"/>
      </w:numPr>
      <w:adjustRightInd w:val="0"/>
    </w:pPr>
    <w:rPr>
      <w:szCs w:val="20"/>
    </w:rPr>
  </w:style>
  <w:style w:type="paragraph" w:customStyle="1" w:styleId="afffff6">
    <w:name w:val="列项细分"/>
    <w:basedOn w:val="af"/>
    <w:qFormat/>
    <w:rsid w:val="001F3C37"/>
    <w:pPr>
      <w:tabs>
        <w:tab w:val="decimal" w:pos="1161"/>
        <w:tab w:val="left" w:pos="1196"/>
      </w:tabs>
      <w:ind w:left="1140" w:hanging="301"/>
    </w:pPr>
    <w:rPr>
      <w:rFonts w:ascii="宋体"/>
      <w:szCs w:val="20"/>
    </w:rPr>
  </w:style>
  <w:style w:type="paragraph" w:customStyle="1" w:styleId="afffff7">
    <w:name w:val="插图题注"/>
    <w:basedOn w:val="af"/>
    <w:qFormat/>
    <w:rsid w:val="001F3C37"/>
    <w:pPr>
      <w:tabs>
        <w:tab w:val="left" w:pos="720"/>
      </w:tabs>
      <w:autoSpaceDE w:val="0"/>
      <w:autoSpaceDN w:val="0"/>
      <w:adjustRightInd w:val="0"/>
      <w:spacing w:before="80" w:after="80"/>
      <w:ind w:left="425" w:hanging="425"/>
      <w:jc w:val="center"/>
    </w:pPr>
    <w:rPr>
      <w:kern w:val="0"/>
      <w:sz w:val="24"/>
      <w:szCs w:val="20"/>
    </w:rPr>
  </w:style>
  <w:style w:type="paragraph" w:customStyle="1" w:styleId="afffff8">
    <w:name w:val="正文编号"/>
    <w:basedOn w:val="afffff9"/>
    <w:qFormat/>
    <w:rsid w:val="001F3C37"/>
    <w:pPr>
      <w:tabs>
        <w:tab w:val="left" w:pos="1260"/>
      </w:tabs>
      <w:spacing w:after="60"/>
      <w:ind w:left="1259" w:hanging="357"/>
    </w:pPr>
    <w:rPr>
      <w:rFonts w:ascii="宋体"/>
    </w:rPr>
  </w:style>
  <w:style w:type="paragraph" w:customStyle="1" w:styleId="afffff9">
    <w:name w:val="首行缩进"/>
    <w:basedOn w:val="af"/>
    <w:qFormat/>
    <w:rsid w:val="001F3C37"/>
    <w:pPr>
      <w:autoSpaceDE w:val="0"/>
      <w:autoSpaceDN w:val="0"/>
      <w:adjustRightInd w:val="0"/>
      <w:spacing w:after="240" w:line="360" w:lineRule="auto"/>
      <w:ind w:left="544" w:firstLine="567"/>
    </w:pPr>
    <w:rPr>
      <w:kern w:val="0"/>
      <w:sz w:val="24"/>
      <w:szCs w:val="20"/>
    </w:rPr>
  </w:style>
  <w:style w:type="paragraph" w:customStyle="1" w:styleId="afffffa">
    <w:name w:val="表号"/>
    <w:basedOn w:val="af"/>
    <w:qFormat/>
    <w:rsid w:val="001F3C37"/>
    <w:pPr>
      <w:tabs>
        <w:tab w:val="left" w:pos="567"/>
        <w:tab w:val="left" w:pos="720"/>
      </w:tabs>
      <w:autoSpaceDE w:val="0"/>
      <w:autoSpaceDN w:val="0"/>
      <w:adjustRightInd w:val="0"/>
      <w:spacing w:before="210" w:after="60"/>
      <w:ind w:left="425" w:hanging="425"/>
      <w:jc w:val="center"/>
    </w:pPr>
    <w:rPr>
      <w:rFonts w:ascii="宋体"/>
      <w:kern w:val="0"/>
      <w:sz w:val="24"/>
      <w:szCs w:val="20"/>
    </w:rPr>
  </w:style>
  <w:style w:type="paragraph" w:customStyle="1" w:styleId="ASN1">
    <w:name w:val="ASN1"/>
    <w:basedOn w:val="af"/>
    <w:qFormat/>
    <w:rsid w:val="001F3C37"/>
    <w:pPr>
      <w:widowControl/>
      <w:overflowPunct w:val="0"/>
      <w:autoSpaceDE w:val="0"/>
      <w:autoSpaceDN w:val="0"/>
      <w:adjustRightInd w:val="0"/>
      <w:jc w:val="left"/>
      <w:textAlignment w:val="baseline"/>
    </w:pPr>
    <w:rPr>
      <w:rFonts w:ascii="LinePrinter" w:hAnsi="LinePrinter"/>
      <w:kern w:val="0"/>
      <w:sz w:val="17"/>
      <w:szCs w:val="20"/>
    </w:rPr>
  </w:style>
  <w:style w:type="paragraph" w:customStyle="1" w:styleId="PL">
    <w:name w:val="PL"/>
    <w:qFormat/>
    <w:rsid w:val="001F3C37"/>
    <w:pPr>
      <w:widowControl w:v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eastAsia="宋体" w:hAnsi="Courier New" w:cs="Times New Roman"/>
      <w:sz w:val="16"/>
      <w:lang w:val="en-GB" w:eastAsia="en-US"/>
    </w:rPr>
  </w:style>
  <w:style w:type="paragraph" w:customStyle="1" w:styleId="ASN10">
    <w:name w:val="ASN.1"/>
    <w:basedOn w:val="af"/>
    <w:qFormat/>
    <w:rsid w:val="001F3C37"/>
    <w:pPr>
      <w:tabs>
        <w:tab w:val="left" w:pos="567"/>
        <w:tab w:val="left" w:pos="1134"/>
        <w:tab w:val="left" w:pos="1701"/>
        <w:tab w:val="left" w:pos="2268"/>
        <w:tab w:val="left" w:pos="2835"/>
        <w:tab w:val="left" w:pos="3402"/>
        <w:tab w:val="left" w:pos="3969"/>
        <w:tab w:val="left" w:pos="4536"/>
        <w:tab w:val="left" w:pos="5103"/>
        <w:tab w:val="left" w:pos="5670"/>
      </w:tabs>
      <w:autoSpaceDE w:val="0"/>
      <w:autoSpaceDN w:val="0"/>
      <w:adjustRightInd w:val="0"/>
      <w:jc w:val="left"/>
    </w:pPr>
    <w:rPr>
      <w:b/>
      <w:kern w:val="0"/>
      <w:sz w:val="20"/>
      <w:szCs w:val="20"/>
    </w:rPr>
  </w:style>
  <w:style w:type="paragraph" w:customStyle="1" w:styleId="afffffb">
    <w:name w:val="缺省文本"/>
    <w:basedOn w:val="af"/>
    <w:qFormat/>
    <w:rsid w:val="001F3C37"/>
    <w:pPr>
      <w:autoSpaceDE w:val="0"/>
      <w:autoSpaceDN w:val="0"/>
      <w:adjustRightInd w:val="0"/>
      <w:jc w:val="left"/>
    </w:pPr>
    <w:rPr>
      <w:kern w:val="0"/>
      <w:szCs w:val="20"/>
    </w:rPr>
  </w:style>
  <w:style w:type="paragraph" w:customStyle="1" w:styleId="tableleft">
    <w:name w:val="table left"/>
    <w:basedOn w:val="af"/>
    <w:qFormat/>
    <w:rsid w:val="001F3C37"/>
    <w:pPr>
      <w:keepNext/>
      <w:widowControl/>
      <w:spacing w:before="40" w:after="40"/>
      <w:ind w:left="40" w:right="40"/>
      <w:jc w:val="left"/>
    </w:pPr>
    <w:rPr>
      <w:rFonts w:ascii="Helvetica" w:hAnsi="Helvetica"/>
      <w:kern w:val="0"/>
      <w:sz w:val="18"/>
      <w:szCs w:val="20"/>
    </w:rPr>
  </w:style>
  <w:style w:type="paragraph" w:customStyle="1" w:styleId="ASN1Comment">
    <w:name w:val="ASN1_Comment"/>
    <w:basedOn w:val="af"/>
    <w:qFormat/>
    <w:rsid w:val="001F3C37"/>
    <w:pPr>
      <w:widowControl/>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jc w:val="left"/>
      <w:textAlignment w:val="baseline"/>
    </w:pPr>
    <w:rPr>
      <w:rFonts w:eastAsia="Times New Roman"/>
      <w:i/>
      <w:kern w:val="0"/>
      <w:sz w:val="20"/>
      <w:szCs w:val="20"/>
      <w:lang w:val="en-GB" w:eastAsia="en-US"/>
    </w:rPr>
  </w:style>
  <w:style w:type="paragraph" w:customStyle="1" w:styleId="tableheadercenter">
    <w:name w:val="table header center"/>
    <w:basedOn w:val="tableleft"/>
    <w:qFormat/>
    <w:rsid w:val="001F3C37"/>
    <w:pPr>
      <w:spacing w:before="60" w:after="60"/>
      <w:ind w:left="0" w:right="0"/>
      <w:jc w:val="center"/>
    </w:pPr>
    <w:rPr>
      <w:b/>
    </w:rPr>
  </w:style>
  <w:style w:type="paragraph" w:customStyle="1" w:styleId="tablecenter">
    <w:name w:val="table center"/>
    <w:basedOn w:val="tableleft"/>
    <w:qFormat/>
    <w:rsid w:val="001F3C37"/>
    <w:pPr>
      <w:ind w:left="0" w:right="0"/>
      <w:jc w:val="center"/>
    </w:pPr>
  </w:style>
  <w:style w:type="paragraph" w:customStyle="1" w:styleId="afffffc">
    <w:name w:val="首页脚注"/>
    <w:basedOn w:val="afe"/>
    <w:qFormat/>
    <w:rsid w:val="001F3C37"/>
    <w:pPr>
      <w:tabs>
        <w:tab w:val="clear" w:pos="4153"/>
        <w:tab w:val="clear" w:pos="8306"/>
        <w:tab w:val="left" w:pos="57"/>
      </w:tabs>
      <w:snapToGrid/>
      <w:spacing w:line="318" w:lineRule="atLeast"/>
      <w:ind w:rightChars="0" w:right="0" w:firstLine="510"/>
      <w:jc w:val="center"/>
    </w:pPr>
    <w:rPr>
      <w:rFonts w:ascii="黑体" w:eastAsia="黑体"/>
      <w:spacing w:val="-35"/>
      <w:kern w:val="0"/>
      <w:sz w:val="21"/>
      <w:szCs w:val="20"/>
    </w:rPr>
  </w:style>
  <w:style w:type="paragraph" w:customStyle="1" w:styleId="afffffd">
    <w:name w:val="首页篇眉"/>
    <w:basedOn w:val="aff"/>
    <w:qFormat/>
    <w:rsid w:val="001F3C37"/>
    <w:pPr>
      <w:tabs>
        <w:tab w:val="clear" w:pos="4153"/>
        <w:tab w:val="clear" w:pos="8306"/>
        <w:tab w:val="left" w:pos="57"/>
      </w:tabs>
      <w:snapToGrid/>
      <w:spacing w:line="318" w:lineRule="atLeast"/>
    </w:pPr>
    <w:rPr>
      <w:rFonts w:ascii="宋体"/>
      <w:kern w:val="0"/>
      <w:sz w:val="21"/>
      <w:szCs w:val="20"/>
    </w:rPr>
  </w:style>
  <w:style w:type="paragraph" w:customStyle="1" w:styleId="Normalshort">
    <w:name w:val="Normal short"/>
    <w:basedOn w:val="af"/>
    <w:next w:val="figurenarrow"/>
    <w:qFormat/>
    <w:rsid w:val="001F3C37"/>
    <w:pPr>
      <w:keepNext/>
      <w:widowControl/>
      <w:spacing w:after="160"/>
      <w:ind w:left="1440"/>
    </w:pPr>
    <w:rPr>
      <w:rFonts w:ascii="Times" w:hAnsi="Times"/>
      <w:kern w:val="0"/>
      <w:sz w:val="20"/>
      <w:szCs w:val="20"/>
    </w:rPr>
  </w:style>
  <w:style w:type="paragraph" w:customStyle="1" w:styleId="figurenarrow">
    <w:name w:val="figure narrow"/>
    <w:basedOn w:val="Normalshort"/>
    <w:qFormat/>
    <w:rsid w:val="001F3C37"/>
    <w:pPr>
      <w:pBdr>
        <w:top w:val="single" w:sz="6" w:space="3" w:color="auto"/>
        <w:left w:val="single" w:sz="6" w:space="3" w:color="auto"/>
        <w:bottom w:val="single" w:sz="6" w:space="3" w:color="auto"/>
        <w:right w:val="single" w:sz="6" w:space="3" w:color="auto"/>
      </w:pBdr>
      <w:ind w:left="2060" w:right="180" w:hanging="260"/>
    </w:pPr>
  </w:style>
  <w:style w:type="paragraph" w:customStyle="1" w:styleId="figure0">
    <w:name w:val="figure"/>
    <w:basedOn w:val="af"/>
    <w:qFormat/>
    <w:rsid w:val="001F3C37"/>
    <w:pPr>
      <w:keepNext/>
      <w:widowControl/>
      <w:pBdr>
        <w:top w:val="single" w:sz="6" w:space="3" w:color="auto"/>
        <w:left w:val="single" w:sz="6" w:space="3" w:color="auto"/>
        <w:bottom w:val="single" w:sz="6" w:space="3" w:color="auto"/>
        <w:right w:val="single" w:sz="6" w:space="3" w:color="auto"/>
      </w:pBdr>
      <w:ind w:left="187" w:right="101"/>
      <w:jc w:val="center"/>
    </w:pPr>
    <w:rPr>
      <w:rFonts w:ascii="Times" w:hAnsi="Times"/>
      <w:kern w:val="0"/>
      <w:sz w:val="20"/>
      <w:szCs w:val="20"/>
    </w:rPr>
  </w:style>
  <w:style w:type="paragraph" w:customStyle="1" w:styleId="Scenariostep">
    <w:name w:val="Scenario step"/>
    <w:basedOn w:val="af"/>
    <w:qFormat/>
    <w:rsid w:val="001F3C37"/>
    <w:pPr>
      <w:widowControl/>
      <w:spacing w:before="80" w:after="80"/>
      <w:ind w:left="1880" w:hanging="440"/>
    </w:pPr>
    <w:rPr>
      <w:rFonts w:ascii="Times" w:hAnsi="Times"/>
      <w:kern w:val="0"/>
      <w:sz w:val="20"/>
      <w:szCs w:val="20"/>
    </w:rPr>
  </w:style>
  <w:style w:type="paragraph" w:customStyle="1" w:styleId="Tableheader">
    <w:name w:val="Table header"/>
    <w:basedOn w:val="list1"/>
    <w:qFormat/>
    <w:rsid w:val="001F3C37"/>
    <w:pPr>
      <w:spacing w:before="60" w:after="60"/>
      <w:ind w:left="0" w:firstLine="0"/>
      <w:jc w:val="left"/>
    </w:pPr>
    <w:rPr>
      <w:rFonts w:ascii="Helvetica" w:hAnsi="Helvetica"/>
      <w:sz w:val="18"/>
    </w:rPr>
  </w:style>
  <w:style w:type="paragraph" w:customStyle="1" w:styleId="list1">
    <w:name w:val="list 1"/>
    <w:basedOn w:val="af"/>
    <w:qFormat/>
    <w:rsid w:val="001F3C37"/>
    <w:pPr>
      <w:keepNext/>
      <w:widowControl/>
      <w:spacing w:after="160"/>
      <w:ind w:left="2160" w:hanging="360"/>
    </w:pPr>
    <w:rPr>
      <w:rFonts w:ascii="Times" w:hAnsi="Times"/>
      <w:kern w:val="0"/>
      <w:sz w:val="20"/>
      <w:szCs w:val="20"/>
    </w:rPr>
  </w:style>
  <w:style w:type="paragraph" w:customStyle="1" w:styleId="Tableentry">
    <w:name w:val="Table entry"/>
    <w:basedOn w:val="list1"/>
    <w:qFormat/>
    <w:rsid w:val="001F3C37"/>
    <w:pPr>
      <w:tabs>
        <w:tab w:val="left" w:pos="180"/>
      </w:tabs>
      <w:spacing w:before="60" w:after="60"/>
      <w:ind w:left="260" w:hanging="260"/>
      <w:jc w:val="left"/>
    </w:pPr>
    <w:rPr>
      <w:sz w:val="18"/>
    </w:rPr>
  </w:style>
  <w:style w:type="paragraph" w:customStyle="1" w:styleId="UnnamedStyle">
    <w:name w:val="Unnamed Style"/>
    <w:basedOn w:val="af"/>
    <w:next w:val="af"/>
    <w:qFormat/>
    <w:rsid w:val="001F3C37"/>
    <w:pPr>
      <w:widowControl/>
      <w:ind w:left="80" w:right="100"/>
    </w:pPr>
    <w:rPr>
      <w:rFonts w:ascii="Courier" w:hAnsi="Courier"/>
      <w:vanish/>
      <w:kern w:val="0"/>
      <w:sz w:val="20"/>
      <w:szCs w:val="20"/>
    </w:rPr>
  </w:style>
  <w:style w:type="paragraph" w:customStyle="1" w:styleId="tablecentermiddle">
    <w:name w:val="table center middle"/>
    <w:basedOn w:val="tablecenter"/>
    <w:rsid w:val="001F3C37"/>
    <w:pPr>
      <w:keepNext w:val="0"/>
      <w:spacing w:after="0" w:line="20" w:lineRule="exact"/>
    </w:pPr>
  </w:style>
  <w:style w:type="paragraph" w:customStyle="1" w:styleId="Encodingentry">
    <w:name w:val="Encoding entry"/>
    <w:basedOn w:val="af"/>
    <w:rsid w:val="001F3C37"/>
    <w:pPr>
      <w:keepNext/>
      <w:keepLines/>
      <w:widowControl/>
      <w:pBdr>
        <w:left w:val="single" w:sz="2" w:space="3" w:color="auto"/>
        <w:right w:val="single" w:sz="2" w:space="3" w:color="auto"/>
      </w:pBdr>
      <w:tabs>
        <w:tab w:val="center" w:pos="2160"/>
        <w:tab w:val="center" w:pos="2420"/>
        <w:tab w:val="center" w:pos="2700"/>
        <w:tab w:val="center" w:pos="2960"/>
        <w:tab w:val="center" w:pos="3240"/>
        <w:tab w:val="center" w:pos="3500"/>
        <w:tab w:val="center" w:pos="3780"/>
        <w:tab w:val="center" w:pos="4040"/>
        <w:tab w:val="center" w:pos="4580"/>
        <w:tab w:val="left" w:pos="5220"/>
      </w:tabs>
      <w:ind w:left="5040" w:right="72" w:hanging="3571"/>
    </w:pPr>
    <w:rPr>
      <w:rFonts w:ascii="Times" w:hAnsi="Times"/>
      <w:kern w:val="0"/>
      <w:sz w:val="18"/>
      <w:szCs w:val="20"/>
    </w:rPr>
  </w:style>
  <w:style w:type="paragraph" w:customStyle="1" w:styleId="headereven">
    <w:name w:val="header even"/>
    <w:basedOn w:val="aff"/>
    <w:qFormat/>
    <w:rsid w:val="001F3C37"/>
    <w:pPr>
      <w:widowControl/>
      <w:pBdr>
        <w:bottom w:val="none" w:sz="0" w:space="0" w:color="auto"/>
      </w:pBdr>
      <w:tabs>
        <w:tab w:val="clear" w:pos="4153"/>
        <w:tab w:val="clear" w:pos="8306"/>
        <w:tab w:val="right" w:pos="8640"/>
      </w:tabs>
      <w:snapToGrid/>
      <w:jc w:val="left"/>
    </w:pPr>
    <w:rPr>
      <w:rFonts w:ascii="Helvetica" w:hAnsi="Helvetica"/>
      <w:kern w:val="0"/>
      <w:szCs w:val="20"/>
    </w:rPr>
  </w:style>
  <w:style w:type="paragraph" w:customStyle="1" w:styleId="footereven">
    <w:name w:val="footer even"/>
    <w:basedOn w:val="headereven"/>
    <w:rsid w:val="001F3C37"/>
    <w:pPr>
      <w:tabs>
        <w:tab w:val="center" w:pos="4320"/>
      </w:tabs>
    </w:pPr>
  </w:style>
  <w:style w:type="paragraph" w:customStyle="1" w:styleId="210">
    <w:name w:val="列表 21"/>
    <w:basedOn w:val="list1"/>
    <w:rsid w:val="001F3C37"/>
    <w:pPr>
      <w:ind w:left="2520"/>
    </w:pPr>
  </w:style>
  <w:style w:type="paragraph" w:customStyle="1" w:styleId="note0">
    <w:name w:val="note"/>
    <w:basedOn w:val="af"/>
    <w:rsid w:val="001F3C37"/>
    <w:pPr>
      <w:keepNext/>
      <w:widowControl/>
      <w:pBdr>
        <w:top w:val="double" w:sz="6" w:space="5" w:color="auto"/>
        <w:left w:val="double" w:sz="6" w:space="5" w:color="auto"/>
        <w:bottom w:val="double" w:sz="6" w:space="5" w:color="auto"/>
        <w:right w:val="double" w:sz="6" w:space="5" w:color="auto"/>
      </w:pBdr>
      <w:shd w:val="pct5" w:color="auto" w:fill="auto"/>
      <w:spacing w:after="200"/>
      <w:ind w:left="1620" w:right="180"/>
    </w:pPr>
    <w:rPr>
      <w:rFonts w:ascii="Times" w:hAnsi="Times"/>
      <w:kern w:val="0"/>
      <w:sz w:val="20"/>
      <w:szCs w:val="20"/>
    </w:rPr>
  </w:style>
  <w:style w:type="paragraph" w:customStyle="1" w:styleId="Encodingentrymeaning">
    <w:name w:val="Encoding entry meaning"/>
    <w:basedOn w:val="Encodingentry"/>
    <w:rsid w:val="001F3C37"/>
    <w:pPr>
      <w:keepLines w:val="0"/>
      <w:pBdr>
        <w:left w:val="none" w:sz="0" w:space="0" w:color="auto"/>
        <w:right w:val="none" w:sz="0" w:space="0" w:color="auto"/>
      </w:pBdr>
      <w:tabs>
        <w:tab w:val="clear" w:pos="2160"/>
        <w:tab w:val="clear" w:pos="2420"/>
        <w:tab w:val="clear" w:pos="2700"/>
        <w:tab w:val="clear" w:pos="2960"/>
        <w:tab w:val="clear" w:pos="3240"/>
        <w:tab w:val="clear" w:pos="3500"/>
        <w:tab w:val="clear" w:pos="3780"/>
        <w:tab w:val="clear" w:pos="4040"/>
        <w:tab w:val="clear" w:pos="4580"/>
        <w:tab w:val="clear" w:pos="5220"/>
      </w:tabs>
      <w:spacing w:before="20" w:after="20"/>
      <w:ind w:left="0" w:firstLine="0"/>
    </w:pPr>
  </w:style>
  <w:style w:type="paragraph" w:customStyle="1" w:styleId="Encodingtablelead">
    <w:name w:val="Encoding table lead"/>
    <w:basedOn w:val="Encodingentry"/>
    <w:qFormat/>
    <w:rsid w:val="001F3C37"/>
    <w:pPr>
      <w:spacing w:line="160" w:lineRule="exact"/>
    </w:pPr>
  </w:style>
  <w:style w:type="paragraph" w:customStyle="1" w:styleId="Encodingboxtop">
    <w:name w:val="Encoding box top"/>
    <w:basedOn w:val="Encodingtitle"/>
    <w:qFormat/>
    <w:rsid w:val="001F3C37"/>
    <w:pPr>
      <w:pBdr>
        <w:top w:val="single" w:sz="2" w:space="0" w:color="auto"/>
      </w:pBdr>
      <w:spacing w:before="0" w:after="0" w:line="20" w:lineRule="exact"/>
    </w:pPr>
    <w:rPr>
      <w:sz w:val="8"/>
    </w:rPr>
  </w:style>
  <w:style w:type="paragraph" w:customStyle="1" w:styleId="Encodingtitle">
    <w:name w:val="Encoding title"/>
    <w:basedOn w:val="af"/>
    <w:rsid w:val="001F3C37"/>
    <w:pPr>
      <w:keepNext/>
      <w:widowControl/>
      <w:pBdr>
        <w:left w:val="single" w:sz="2" w:space="3" w:color="auto"/>
        <w:right w:val="single" w:sz="2" w:space="3" w:color="auto"/>
      </w:pBdr>
      <w:spacing w:before="160" w:after="80"/>
      <w:ind w:left="5040" w:right="72" w:hanging="3571"/>
    </w:pPr>
    <w:rPr>
      <w:rFonts w:ascii="Times" w:hAnsi="Times"/>
      <w:i/>
      <w:kern w:val="0"/>
      <w:sz w:val="20"/>
      <w:szCs w:val="20"/>
    </w:rPr>
  </w:style>
  <w:style w:type="paragraph" w:customStyle="1" w:styleId="Encodingboxbottom">
    <w:name w:val="Encoding box bottom"/>
    <w:basedOn w:val="Encodingboxtop"/>
    <w:rsid w:val="001F3C37"/>
    <w:pPr>
      <w:keepNext w:val="0"/>
      <w:pBdr>
        <w:top w:val="none" w:sz="0" w:space="0" w:color="auto"/>
        <w:bottom w:val="single" w:sz="2" w:space="0" w:color="auto"/>
      </w:pBdr>
      <w:spacing w:before="40" w:after="160"/>
    </w:pPr>
  </w:style>
  <w:style w:type="paragraph" w:customStyle="1" w:styleId="index">
    <w:name w:val="index"/>
    <w:basedOn w:val="af"/>
    <w:qFormat/>
    <w:rsid w:val="001F3C37"/>
    <w:pPr>
      <w:keepNext/>
      <w:widowControl/>
      <w:ind w:left="360" w:right="100" w:hanging="360"/>
      <w:jc w:val="left"/>
    </w:pPr>
    <w:rPr>
      <w:rFonts w:ascii="Courier" w:hAnsi="Courier"/>
      <w:vanish/>
      <w:kern w:val="0"/>
      <w:sz w:val="20"/>
      <w:szCs w:val="20"/>
    </w:rPr>
  </w:style>
  <w:style w:type="paragraph" w:customStyle="1" w:styleId="Encodingentryelipse">
    <w:name w:val="Encoding entry elipse"/>
    <w:basedOn w:val="af"/>
    <w:qFormat/>
    <w:rsid w:val="001F3C37"/>
    <w:pPr>
      <w:keepNext/>
      <w:widowControl/>
      <w:tabs>
        <w:tab w:val="center" w:pos="1742"/>
        <w:tab w:val="center" w:pos="3220"/>
      </w:tabs>
      <w:spacing w:before="20" w:after="20"/>
    </w:pPr>
    <w:rPr>
      <w:rFonts w:ascii="Times" w:hAnsi="Times"/>
      <w:kern w:val="0"/>
      <w:sz w:val="18"/>
      <w:szCs w:val="20"/>
    </w:rPr>
  </w:style>
  <w:style w:type="paragraph" w:customStyle="1" w:styleId="tableright">
    <w:name w:val="table right"/>
    <w:basedOn w:val="tableleft"/>
    <w:rsid w:val="001F3C37"/>
    <w:pPr>
      <w:jc w:val="right"/>
    </w:pPr>
  </w:style>
  <w:style w:type="paragraph" w:customStyle="1" w:styleId="41">
    <w:name w:val="列表 41"/>
    <w:basedOn w:val="310"/>
    <w:qFormat/>
    <w:rsid w:val="001F3C37"/>
    <w:pPr>
      <w:spacing w:after="80"/>
      <w:ind w:hanging="1397"/>
    </w:pPr>
  </w:style>
  <w:style w:type="paragraph" w:customStyle="1" w:styleId="310">
    <w:name w:val="列表 31"/>
    <w:basedOn w:val="210"/>
    <w:qFormat/>
    <w:rsid w:val="001F3C37"/>
    <w:pPr>
      <w:keepNext w:val="0"/>
      <w:ind w:left="2880"/>
    </w:pPr>
  </w:style>
  <w:style w:type="paragraph" w:customStyle="1" w:styleId="boxednote">
    <w:name w:val="boxed note"/>
    <w:basedOn w:val="af"/>
    <w:rsid w:val="001F3C37"/>
    <w:pPr>
      <w:widowControl/>
      <w:pBdr>
        <w:top w:val="double" w:sz="6" w:space="5" w:color="auto"/>
        <w:left w:val="double" w:sz="6" w:space="5" w:color="auto"/>
        <w:bottom w:val="double" w:sz="6" w:space="5" w:color="auto"/>
        <w:right w:val="double" w:sz="6" w:space="5" w:color="auto"/>
      </w:pBdr>
      <w:shd w:val="pct5" w:color="auto" w:fill="auto"/>
      <w:spacing w:before="100" w:after="100"/>
      <w:ind w:left="360" w:right="360"/>
    </w:pPr>
    <w:rPr>
      <w:rFonts w:ascii="New York" w:hAnsi="New York"/>
      <w:kern w:val="0"/>
      <w:sz w:val="20"/>
      <w:szCs w:val="20"/>
    </w:rPr>
  </w:style>
  <w:style w:type="paragraph" w:customStyle="1" w:styleId="bigfigure">
    <w:name w:val="big figure"/>
    <w:basedOn w:val="af"/>
    <w:next w:val="9"/>
    <w:qFormat/>
    <w:rsid w:val="001F3C37"/>
    <w:pPr>
      <w:keepNext/>
      <w:widowControl/>
      <w:pBdr>
        <w:top w:val="single" w:sz="6" w:space="4" w:color="auto"/>
        <w:left w:val="single" w:sz="6" w:space="4" w:color="auto"/>
        <w:bottom w:val="single" w:sz="6" w:space="4" w:color="auto"/>
        <w:right w:val="single" w:sz="6" w:space="4" w:color="auto"/>
      </w:pBdr>
      <w:ind w:left="187" w:right="101"/>
      <w:jc w:val="center"/>
    </w:pPr>
    <w:rPr>
      <w:rFonts w:ascii="Times" w:hAnsi="Times"/>
      <w:kern w:val="0"/>
      <w:sz w:val="20"/>
      <w:szCs w:val="20"/>
    </w:rPr>
  </w:style>
  <w:style w:type="paragraph" w:customStyle="1" w:styleId="Encodingentrylist">
    <w:name w:val="Encoding entry list"/>
    <w:basedOn w:val="Encodingentry"/>
    <w:rsid w:val="001F3C37"/>
    <w:pPr>
      <w:tabs>
        <w:tab w:val="clear" w:pos="2160"/>
        <w:tab w:val="clear" w:pos="2420"/>
        <w:tab w:val="clear" w:pos="2700"/>
        <w:tab w:val="clear" w:pos="2960"/>
        <w:tab w:val="clear" w:pos="3240"/>
        <w:tab w:val="clear" w:pos="3500"/>
        <w:tab w:val="clear" w:pos="3780"/>
        <w:tab w:val="clear" w:pos="4040"/>
        <w:tab w:val="clear" w:pos="4580"/>
        <w:tab w:val="clear" w:pos="5220"/>
        <w:tab w:val="right" w:pos="3420"/>
      </w:tabs>
    </w:pPr>
  </w:style>
  <w:style w:type="paragraph" w:customStyle="1" w:styleId="tablefiller">
    <w:name w:val="table filler"/>
    <w:basedOn w:val="tableleft"/>
    <w:qFormat/>
    <w:rsid w:val="001F3C37"/>
    <w:pPr>
      <w:spacing w:before="0" w:after="0" w:line="40" w:lineRule="exact"/>
      <w:ind w:left="0" w:right="86"/>
    </w:pPr>
    <w:rPr>
      <w:sz w:val="8"/>
    </w:rPr>
  </w:style>
  <w:style w:type="paragraph" w:customStyle="1" w:styleId="tablecontinued">
    <w:name w:val="table continued"/>
    <w:basedOn w:val="9"/>
    <w:rsid w:val="001F3C37"/>
    <w:pPr>
      <w:keepNext w:val="0"/>
      <w:keepLines w:val="0"/>
      <w:widowControl/>
      <w:spacing w:before="40" w:after="0" w:line="240" w:lineRule="auto"/>
      <w:ind w:left="1160" w:hanging="1160"/>
      <w:jc w:val="right"/>
    </w:pPr>
    <w:rPr>
      <w:rFonts w:ascii="Helvetica" w:eastAsia="宋体" w:hAnsi="Helvetica"/>
      <w:b/>
      <w:kern w:val="0"/>
      <w:sz w:val="20"/>
      <w:szCs w:val="20"/>
    </w:rPr>
  </w:style>
  <w:style w:type="paragraph" w:customStyle="1" w:styleId="tableheaderright">
    <w:name w:val="table header right"/>
    <w:basedOn w:val="tableheadercenter"/>
    <w:rsid w:val="001F3C37"/>
    <w:pPr>
      <w:spacing w:before="100" w:after="100"/>
      <w:ind w:left="-80" w:right="-80"/>
      <w:jc w:val="right"/>
    </w:pPr>
    <w:rPr>
      <w:b w:val="0"/>
      <w:vanish/>
      <w:sz w:val="16"/>
    </w:rPr>
  </w:style>
  <w:style w:type="paragraph" w:customStyle="1" w:styleId="heading">
    <w:name w:val="heading"/>
    <w:basedOn w:val="1"/>
    <w:next w:val="af"/>
    <w:qFormat/>
    <w:rsid w:val="001F3C37"/>
    <w:pPr>
      <w:keepLines w:val="0"/>
      <w:pageBreakBefore/>
      <w:widowControl/>
      <w:pBdr>
        <w:bottom w:val="single" w:sz="2" w:space="2" w:color="auto"/>
      </w:pBdr>
      <w:tabs>
        <w:tab w:val="bar" w:pos="8900"/>
      </w:tabs>
      <w:spacing w:before="160" w:after="160" w:line="240" w:lineRule="auto"/>
      <w:ind w:left="440" w:hanging="440"/>
      <w:jc w:val="left"/>
    </w:pPr>
    <w:rPr>
      <w:rFonts w:ascii="Helvetica" w:hAnsi="Helvetica"/>
      <w:bCs w:val="0"/>
      <w:kern w:val="0"/>
      <w:sz w:val="36"/>
      <w:szCs w:val="20"/>
    </w:rPr>
  </w:style>
  <w:style w:type="paragraph" w:customStyle="1" w:styleId="tableheaderleft">
    <w:name w:val="table header left"/>
    <w:basedOn w:val="tableleft"/>
    <w:rsid w:val="001F3C37"/>
    <w:pPr>
      <w:spacing w:before="20" w:after="20"/>
      <w:ind w:left="80" w:right="86"/>
    </w:pPr>
    <w:rPr>
      <w:b/>
    </w:rPr>
  </w:style>
  <w:style w:type="paragraph" w:customStyle="1" w:styleId="list1long">
    <w:name w:val="list 1 long"/>
    <w:basedOn w:val="list1"/>
    <w:qFormat/>
    <w:rsid w:val="001F3C37"/>
    <w:pPr>
      <w:keepNext w:val="0"/>
      <w:spacing w:after="320"/>
    </w:pPr>
  </w:style>
  <w:style w:type="paragraph" w:customStyle="1" w:styleId="code">
    <w:name w:val="code"/>
    <w:basedOn w:val="af"/>
    <w:qFormat/>
    <w:rsid w:val="001F3C37"/>
    <w:pPr>
      <w:keepNext/>
      <w:widowControl/>
      <w:tabs>
        <w:tab w:val="left" w:pos="1613"/>
        <w:tab w:val="left" w:pos="2419"/>
        <w:tab w:val="left" w:pos="3211"/>
        <w:tab w:val="left" w:pos="4003"/>
        <w:tab w:val="left" w:pos="4804"/>
        <w:tab w:val="left" w:pos="5602"/>
        <w:tab w:val="left" w:pos="6405"/>
        <w:tab w:val="left" w:pos="7200"/>
        <w:tab w:val="left" w:pos="8000"/>
      </w:tabs>
      <w:ind w:left="3694" w:right="360" w:hanging="814"/>
      <w:jc w:val="left"/>
    </w:pPr>
    <w:rPr>
      <w:rFonts w:ascii="Courier" w:hAnsi="Courier"/>
      <w:kern w:val="0"/>
      <w:sz w:val="18"/>
      <w:szCs w:val="20"/>
    </w:rPr>
  </w:style>
  <w:style w:type="paragraph" w:customStyle="1" w:styleId="numbersright">
    <w:name w:val="numbers right"/>
    <w:qFormat/>
    <w:rsid w:val="001F3C37"/>
    <w:pPr>
      <w:spacing w:line="220" w:lineRule="exact"/>
      <w:ind w:left="-720" w:right="-720"/>
      <w:jc w:val="right"/>
    </w:pPr>
    <w:rPr>
      <w:rFonts w:ascii="Helvetica" w:eastAsia="宋体" w:hAnsi="Helvetica" w:cs="Times New Roman"/>
      <w:sz w:val="12"/>
    </w:rPr>
  </w:style>
  <w:style w:type="paragraph" w:customStyle="1" w:styleId="numbersleft">
    <w:name w:val="numbers left"/>
    <w:basedOn w:val="numbersright"/>
    <w:rsid w:val="001F3C37"/>
    <w:pPr>
      <w:ind w:left="-1160" w:right="9540"/>
    </w:pPr>
  </w:style>
  <w:style w:type="paragraph" w:customStyle="1" w:styleId="notes">
    <w:name w:val="notes"/>
    <w:basedOn w:val="af"/>
    <w:rsid w:val="001F3C37"/>
    <w:pPr>
      <w:keepNext/>
      <w:widowControl/>
      <w:spacing w:before="160" w:after="80"/>
      <w:ind w:left="1440"/>
    </w:pPr>
    <w:rPr>
      <w:rFonts w:ascii="Times" w:hAnsi="Times"/>
      <w:kern w:val="0"/>
      <w:sz w:val="20"/>
      <w:szCs w:val="20"/>
    </w:rPr>
  </w:style>
  <w:style w:type="paragraph" w:customStyle="1" w:styleId="Encodingheader">
    <w:name w:val="Encoding header"/>
    <w:basedOn w:val="af"/>
    <w:qFormat/>
    <w:rsid w:val="001F3C37"/>
    <w:pPr>
      <w:keepNext/>
      <w:widowControl/>
      <w:pBdr>
        <w:left w:val="single" w:sz="2" w:space="3" w:color="auto"/>
        <w:right w:val="single" w:sz="2" w:space="3" w:color="auto"/>
      </w:pBdr>
      <w:tabs>
        <w:tab w:val="left" w:pos="1620"/>
        <w:tab w:val="center" w:pos="2160"/>
        <w:tab w:val="center" w:pos="2420"/>
        <w:tab w:val="center" w:pos="2700"/>
        <w:tab w:val="center" w:pos="2960"/>
        <w:tab w:val="center" w:pos="3240"/>
        <w:tab w:val="center" w:pos="3500"/>
        <w:tab w:val="center" w:pos="3780"/>
        <w:tab w:val="center" w:pos="4040"/>
        <w:tab w:val="center" w:pos="4580"/>
      </w:tabs>
      <w:spacing w:after="160"/>
      <w:ind w:left="5040" w:right="72" w:hanging="3571"/>
    </w:pPr>
    <w:rPr>
      <w:rFonts w:ascii="Helvetica" w:hAnsi="Helvetica"/>
      <w:kern w:val="0"/>
      <w:sz w:val="18"/>
      <w:szCs w:val="20"/>
    </w:rPr>
  </w:style>
  <w:style w:type="paragraph" w:customStyle="1" w:styleId="tabletitlecontinued">
    <w:name w:val="table title continued"/>
    <w:basedOn w:val="9"/>
    <w:rsid w:val="001F3C37"/>
    <w:pPr>
      <w:keepLines w:val="0"/>
      <w:widowControl/>
      <w:tabs>
        <w:tab w:val="left" w:pos="2520"/>
      </w:tabs>
      <w:spacing w:before="120" w:after="60" w:line="240" w:lineRule="auto"/>
      <w:ind w:left="1440"/>
      <w:jc w:val="center"/>
    </w:pPr>
    <w:rPr>
      <w:rFonts w:ascii="Helvetica" w:eastAsia="宋体" w:hAnsi="Helvetica"/>
      <w:b/>
      <w:kern w:val="0"/>
      <w:sz w:val="20"/>
      <w:szCs w:val="20"/>
    </w:rPr>
  </w:style>
  <w:style w:type="paragraph" w:customStyle="1" w:styleId="heading8noTOC">
    <w:name w:val="heading 8 no TOC"/>
    <w:basedOn w:val="8"/>
    <w:rsid w:val="001F3C37"/>
    <w:pPr>
      <w:keepLines w:val="0"/>
      <w:widowControl/>
      <w:spacing w:before="0" w:after="40" w:line="240" w:lineRule="auto"/>
      <w:ind w:left="1440"/>
      <w:jc w:val="center"/>
    </w:pPr>
    <w:rPr>
      <w:rFonts w:ascii="Helvetica" w:eastAsia="宋体" w:hAnsi="Helvetica"/>
      <w:b/>
      <w:kern w:val="0"/>
      <w:sz w:val="20"/>
      <w:szCs w:val="20"/>
    </w:rPr>
  </w:style>
  <w:style w:type="paragraph" w:customStyle="1" w:styleId="EQ">
    <w:name w:val="EQ"/>
    <w:basedOn w:val="af"/>
    <w:next w:val="af"/>
    <w:qFormat/>
    <w:rsid w:val="001F3C37"/>
    <w:pPr>
      <w:keepLines/>
      <w:widowControl/>
      <w:tabs>
        <w:tab w:val="center" w:pos="4536"/>
        <w:tab w:val="right" w:pos="9072"/>
      </w:tabs>
      <w:overflowPunct w:val="0"/>
      <w:autoSpaceDE w:val="0"/>
      <w:autoSpaceDN w:val="0"/>
      <w:adjustRightInd w:val="0"/>
      <w:spacing w:after="180"/>
      <w:jc w:val="left"/>
      <w:textAlignment w:val="baseline"/>
    </w:pPr>
    <w:rPr>
      <w:kern w:val="0"/>
      <w:sz w:val="20"/>
      <w:szCs w:val="20"/>
      <w:lang w:val="en-GB"/>
    </w:rPr>
  </w:style>
  <w:style w:type="paragraph" w:customStyle="1" w:styleId="toc0">
    <w:name w:val="toc 0"/>
    <w:basedOn w:val="1"/>
    <w:qFormat/>
    <w:rsid w:val="001F3C37"/>
    <w:pPr>
      <w:keepLines w:val="0"/>
      <w:widowControl/>
      <w:pBdr>
        <w:bottom w:val="single" w:sz="2" w:space="2" w:color="auto"/>
      </w:pBdr>
      <w:spacing w:before="160" w:after="160" w:line="240" w:lineRule="auto"/>
      <w:ind w:left="1080" w:hanging="1080"/>
      <w:jc w:val="left"/>
    </w:pPr>
    <w:rPr>
      <w:rFonts w:ascii="Helvetica" w:hAnsi="Helvetica"/>
      <w:bCs w:val="0"/>
      <w:kern w:val="0"/>
      <w:sz w:val="36"/>
      <w:szCs w:val="20"/>
    </w:rPr>
  </w:style>
  <w:style w:type="paragraph" w:customStyle="1" w:styleId="TableTitle0">
    <w:name w:val="Table Title"/>
    <w:basedOn w:val="af"/>
    <w:qFormat/>
    <w:rsid w:val="001F3C37"/>
    <w:pPr>
      <w:keepNext/>
      <w:widowControl/>
      <w:spacing w:before="100" w:after="100"/>
      <w:jc w:val="center"/>
    </w:pPr>
    <w:rPr>
      <w:rFonts w:ascii="Helvetica" w:hAnsi="Helvetica"/>
      <w:b/>
      <w:kern w:val="0"/>
      <w:sz w:val="18"/>
      <w:szCs w:val="20"/>
    </w:rPr>
  </w:style>
  <w:style w:type="paragraph" w:customStyle="1" w:styleId="Table1">
    <w:name w:val="Table 1"/>
    <w:basedOn w:val="list1"/>
    <w:qFormat/>
    <w:rsid w:val="001F3C37"/>
    <w:pPr>
      <w:spacing w:before="80" w:after="80"/>
      <w:ind w:left="0" w:firstLine="0"/>
      <w:jc w:val="center"/>
    </w:pPr>
  </w:style>
  <w:style w:type="paragraph" w:customStyle="1" w:styleId="Table2">
    <w:name w:val="Table 2"/>
    <w:basedOn w:val="list1"/>
    <w:qFormat/>
    <w:rsid w:val="001F3C37"/>
    <w:pPr>
      <w:spacing w:before="80" w:after="80"/>
      <w:ind w:left="0" w:firstLine="0"/>
      <w:jc w:val="center"/>
    </w:pPr>
  </w:style>
  <w:style w:type="paragraph" w:customStyle="1" w:styleId="Table3">
    <w:name w:val="Table 3"/>
    <w:basedOn w:val="list1"/>
    <w:rsid w:val="001F3C37"/>
    <w:pPr>
      <w:spacing w:before="80" w:after="80"/>
      <w:ind w:left="0" w:firstLine="0"/>
      <w:jc w:val="center"/>
    </w:pPr>
  </w:style>
  <w:style w:type="paragraph" w:customStyle="1" w:styleId="14">
    <w:name w:val="索引标题1"/>
    <w:basedOn w:val="af"/>
    <w:next w:val="11"/>
    <w:rsid w:val="001F3C37"/>
    <w:pPr>
      <w:widowControl/>
      <w:jc w:val="left"/>
    </w:pPr>
    <w:rPr>
      <w:rFonts w:ascii="Times" w:hAnsi="Times"/>
      <w:kern w:val="0"/>
      <w:sz w:val="20"/>
      <w:szCs w:val="20"/>
    </w:rPr>
  </w:style>
  <w:style w:type="paragraph" w:customStyle="1" w:styleId="Normal1">
    <w:name w:val="Normal1"/>
    <w:rsid w:val="001F3C37"/>
    <w:pPr>
      <w:widowControl w:val="0"/>
      <w:adjustRightInd w:val="0"/>
      <w:spacing w:line="360" w:lineRule="atLeast"/>
      <w:textAlignment w:val="baseline"/>
    </w:pPr>
    <w:rPr>
      <w:rFonts w:ascii="宋体" w:eastAsia="宋体" w:hAnsi="Times New Roman" w:cs="Times New Roman"/>
      <w:sz w:val="34"/>
    </w:rPr>
  </w:style>
  <w:style w:type="paragraph" w:customStyle="1" w:styleId="TAN">
    <w:name w:val="TAN"/>
    <w:basedOn w:val="af"/>
    <w:rsid w:val="001F3C37"/>
    <w:pPr>
      <w:keepNext/>
      <w:keepLines/>
      <w:widowControl/>
      <w:ind w:left="851" w:hanging="851"/>
      <w:jc w:val="left"/>
    </w:pPr>
    <w:rPr>
      <w:rFonts w:ascii="Arial" w:hAnsi="Arial"/>
      <w:kern w:val="0"/>
      <w:sz w:val="18"/>
      <w:szCs w:val="20"/>
      <w:lang w:val="en-GB" w:eastAsia="en-US"/>
    </w:rPr>
  </w:style>
  <w:style w:type="paragraph" w:customStyle="1" w:styleId="TF">
    <w:name w:val="TF"/>
    <w:basedOn w:val="af"/>
    <w:rsid w:val="001F3C37"/>
    <w:pPr>
      <w:keepLines/>
      <w:widowControl/>
      <w:spacing w:after="240"/>
      <w:jc w:val="center"/>
    </w:pPr>
    <w:rPr>
      <w:rFonts w:ascii="Arial" w:hAnsi="Arial"/>
      <w:b/>
      <w:kern w:val="0"/>
      <w:sz w:val="20"/>
      <w:szCs w:val="20"/>
      <w:lang w:val="en-GB" w:eastAsia="en-US"/>
    </w:rPr>
  </w:style>
  <w:style w:type="paragraph" w:customStyle="1" w:styleId="15">
    <w:name w:val="样式1"/>
    <w:basedOn w:val="afff2"/>
    <w:rsid w:val="001F3C37"/>
    <w:rPr>
      <w:rFonts w:eastAsia="宋体"/>
    </w:rPr>
  </w:style>
  <w:style w:type="paragraph" w:customStyle="1" w:styleId="23">
    <w:name w:val="样式2"/>
    <w:basedOn w:val="affffc"/>
    <w:rsid w:val="001F3C37"/>
    <w:rPr>
      <w:rFonts w:eastAsia="宋体"/>
    </w:rPr>
  </w:style>
  <w:style w:type="paragraph" w:customStyle="1" w:styleId="150">
    <w:name w:val="样式 一级条标题 + 行距: 1.5 倍行距"/>
    <w:basedOn w:val="ac"/>
    <w:rsid w:val="001F3C37"/>
    <w:pPr>
      <w:spacing w:beforeLines="0" w:afterLines="0" w:line="360" w:lineRule="auto"/>
      <w:ind w:left="525"/>
    </w:pPr>
    <w:rPr>
      <w:rFonts w:ascii="黑体" w:cs="宋体"/>
    </w:rPr>
  </w:style>
  <w:style w:type="paragraph" w:customStyle="1" w:styleId="a14">
    <w:name w:val="a14"/>
    <w:basedOn w:val="af"/>
    <w:rsid w:val="001F3C37"/>
    <w:pPr>
      <w:widowControl/>
      <w:spacing w:before="100" w:beforeAutospacing="1" w:after="100" w:afterAutospacing="1" w:line="300" w:lineRule="atLeast"/>
      <w:ind w:firstLine="375"/>
      <w:jc w:val="left"/>
    </w:pPr>
    <w:rPr>
      <w:rFonts w:ascii="宋体" w:hAnsi="宋体" w:cs="宋体"/>
      <w:kern w:val="0"/>
      <w:szCs w:val="21"/>
    </w:rPr>
  </w:style>
  <w:style w:type="paragraph" w:customStyle="1" w:styleId="00505">
    <w:name w:val="样式 章标题 + 左侧:  0 磅 段前: 0.5 行 段后: 0.5 行"/>
    <w:basedOn w:val="ab"/>
    <w:qFormat/>
    <w:rsid w:val="001F3C37"/>
    <w:pPr>
      <w:jc w:val="left"/>
    </w:pPr>
    <w:rPr>
      <w:rFonts w:ascii="黑体"/>
    </w:rPr>
  </w:style>
  <w:style w:type="paragraph" w:customStyle="1" w:styleId="afffffe">
    <w:name w:val="正文 首行缩进"/>
    <w:basedOn w:val="af"/>
    <w:qFormat/>
    <w:rsid w:val="001F3C37"/>
    <w:pPr>
      <w:autoSpaceDE w:val="0"/>
      <w:autoSpaceDN w:val="0"/>
      <w:adjustRightInd w:val="0"/>
      <w:spacing w:line="360" w:lineRule="auto"/>
      <w:ind w:firstLine="420"/>
      <w:jc w:val="left"/>
    </w:pPr>
    <w:rPr>
      <w:rFonts w:ascii="宋体" w:hAnsi="Arial Narrow" w:cs="宋体"/>
      <w:kern w:val="0"/>
      <w:szCs w:val="21"/>
    </w:rPr>
  </w:style>
  <w:style w:type="paragraph" w:customStyle="1" w:styleId="0505">
    <w:name w:val="样式 一级条标题 + 段前: 0.5 行 段后: 0.5 行"/>
    <w:basedOn w:val="ac"/>
    <w:qFormat/>
    <w:rsid w:val="001F3C37"/>
    <w:rPr>
      <w:rFonts w:cs="宋体"/>
    </w:rPr>
  </w:style>
  <w:style w:type="paragraph" w:customStyle="1" w:styleId="CharCharCharCharCharCharCharCharCharCharCharCharCharCharCharChar">
    <w:name w:val="Char Char Char Char Char Char Char Char Char Char Char Char Char Char Char Char"/>
    <w:basedOn w:val="af"/>
    <w:qFormat/>
    <w:rsid w:val="001F3C37"/>
    <w:pPr>
      <w:tabs>
        <w:tab w:val="left" w:pos="360"/>
      </w:tabs>
    </w:pPr>
    <w:rPr>
      <w:sz w:val="24"/>
    </w:rPr>
  </w:style>
  <w:style w:type="paragraph" w:customStyle="1" w:styleId="Char3">
    <w:name w:val="Char"/>
    <w:basedOn w:val="af"/>
    <w:qFormat/>
    <w:rsid w:val="001F3C37"/>
    <w:rPr>
      <w:rFonts w:ascii="Tahoma" w:hAnsi="Tahoma"/>
      <w:sz w:val="24"/>
      <w:szCs w:val="20"/>
    </w:rPr>
  </w:style>
  <w:style w:type="paragraph" w:customStyle="1" w:styleId="CharCharCharCharCharCharCharCharCharCharCharCharCharCharCharChar1">
    <w:name w:val="Char Char Char Char Char Char Char Char Char Char Char Char Char Char Char Char1"/>
    <w:basedOn w:val="af"/>
    <w:qFormat/>
    <w:rsid w:val="001F3C37"/>
    <w:pPr>
      <w:tabs>
        <w:tab w:val="left" w:pos="360"/>
      </w:tabs>
    </w:pPr>
    <w:rPr>
      <w:sz w:val="24"/>
    </w:rPr>
  </w:style>
  <w:style w:type="paragraph" w:customStyle="1" w:styleId="2CharChar">
    <w:name w:val="样式 样式 首行缩进:  2 字符 Char + 黑色 Char"/>
    <w:basedOn w:val="af"/>
    <w:rsid w:val="001F3C37"/>
    <w:pPr>
      <w:spacing w:line="360" w:lineRule="auto"/>
      <w:ind w:firstLine="420"/>
    </w:pPr>
    <w:rPr>
      <w:color w:val="000000"/>
      <w:kern w:val="0"/>
      <w:szCs w:val="21"/>
    </w:rPr>
  </w:style>
  <w:style w:type="character" w:customStyle="1" w:styleId="2CharChar3">
    <w:name w:val="样式 样式 首行缩进:  2 字符 Char + 黑色 Char3"/>
    <w:basedOn w:val="af1"/>
    <w:rsid w:val="001F3C37"/>
    <w:rPr>
      <w:rFonts w:eastAsia="宋体" w:cs="宋体"/>
      <w:color w:val="000000"/>
      <w:kern w:val="2"/>
      <w:sz w:val="21"/>
      <w:szCs w:val="21"/>
      <w:lang w:val="en-US" w:eastAsia="zh-CN" w:bidi="ar-SA"/>
    </w:rPr>
  </w:style>
  <w:style w:type="character" w:customStyle="1" w:styleId="GB2312Char">
    <w:name w:val="样式 一级条标题 + (中文) 楷体_GB2312 四号 Char"/>
    <w:basedOn w:val="af1"/>
    <w:qFormat/>
    <w:rsid w:val="001F3C37"/>
    <w:rPr>
      <w:rFonts w:ascii="黑体" w:eastAsia="宋体"/>
      <w:sz w:val="21"/>
      <w:szCs w:val="21"/>
      <w:lang w:val="en-US" w:eastAsia="zh-CN" w:bidi="ar-SA"/>
    </w:rPr>
  </w:style>
  <w:style w:type="paragraph" w:customStyle="1" w:styleId="affffff">
    <w:name w:val="附录一级"/>
    <w:basedOn w:val="af"/>
    <w:qFormat/>
    <w:rsid w:val="001F3C37"/>
    <w:pPr>
      <w:tabs>
        <w:tab w:val="left" w:pos="840"/>
      </w:tabs>
      <w:ind w:left="840" w:hanging="420"/>
    </w:pPr>
    <w:rPr>
      <w:sz w:val="24"/>
    </w:rPr>
  </w:style>
  <w:style w:type="paragraph" w:customStyle="1" w:styleId="61">
    <w:name w:val="6"/>
    <w:basedOn w:val="af"/>
    <w:next w:val="afb"/>
    <w:qFormat/>
    <w:rsid w:val="001F3C37"/>
    <w:pPr>
      <w:spacing w:after="120"/>
      <w:ind w:leftChars="200" w:left="420"/>
    </w:pPr>
  </w:style>
  <w:style w:type="paragraph" w:customStyle="1" w:styleId="2CharTimesNewRoman">
    <w:name w:val="样式 样式 样式 首行缩进:  2 字符 Char + 黑色 + Times New Roman 五号"/>
    <w:basedOn w:val="2CharChar"/>
    <w:qFormat/>
    <w:rsid w:val="001F3C37"/>
    <w:rPr>
      <w:rFonts w:ascii="宋体" w:hAnsi="宋体"/>
      <w:color w:val="auto"/>
    </w:rPr>
  </w:style>
  <w:style w:type="paragraph" w:customStyle="1" w:styleId="16">
    <w:name w:val="标题1（章）"/>
    <w:basedOn w:val="1"/>
    <w:qFormat/>
    <w:rsid w:val="001F3C37"/>
    <w:pPr>
      <w:tabs>
        <w:tab w:val="left" w:pos="360"/>
      </w:tabs>
      <w:spacing w:before="100" w:beforeAutospacing="1" w:after="100" w:afterAutospacing="1" w:line="240" w:lineRule="auto"/>
      <w:ind w:left="357" w:hanging="357"/>
    </w:pPr>
    <w:rPr>
      <w:rFonts w:ascii="宋体" w:hAnsi="宋体"/>
      <w:b w:val="0"/>
      <w:sz w:val="21"/>
      <w:szCs w:val="21"/>
      <w:lang w:eastAsia="en-US"/>
    </w:rPr>
  </w:style>
  <w:style w:type="paragraph" w:customStyle="1" w:styleId="CharCharCharCharCharChar">
    <w:name w:val="Char Char Char Char Char Char"/>
    <w:basedOn w:val="af"/>
    <w:rsid w:val="001F3C37"/>
    <w:pPr>
      <w:widowControl/>
      <w:autoSpaceDE w:val="0"/>
      <w:autoSpaceDN w:val="0"/>
      <w:adjustRightInd w:val="0"/>
      <w:snapToGrid w:val="0"/>
      <w:spacing w:beforeLines="50" w:afterLines="50" w:line="360" w:lineRule="auto"/>
      <w:ind w:left="113" w:right="113"/>
      <w:jc w:val="center"/>
      <w:outlineLvl w:val="3"/>
    </w:pPr>
    <w:rPr>
      <w:rFonts w:ascii="黑体" w:eastAsia="黑体" w:hAnsi="Tahoma"/>
      <w:b/>
      <w:kern w:val="0"/>
      <w:szCs w:val="20"/>
    </w:rPr>
  </w:style>
  <w:style w:type="paragraph" w:customStyle="1" w:styleId="CharChar">
    <w:name w:val="Char Char"/>
    <w:basedOn w:val="af"/>
    <w:rsid w:val="001F3C37"/>
    <w:rPr>
      <w:rFonts w:ascii="Tahoma" w:hAnsi="Tahoma"/>
      <w:sz w:val="24"/>
      <w:szCs w:val="20"/>
    </w:rPr>
  </w:style>
  <w:style w:type="paragraph" w:customStyle="1" w:styleId="05051">
    <w:name w:val="样式 一级条标题 + 段前: 0.5 行 段后: 0.5 行1"/>
    <w:basedOn w:val="ac"/>
    <w:qFormat/>
    <w:rsid w:val="001F3C37"/>
    <w:pPr>
      <w:numPr>
        <w:ilvl w:val="1"/>
        <w:numId w:val="11"/>
      </w:numPr>
      <w:jc w:val="left"/>
      <w:outlineLvl w:val="1"/>
    </w:pPr>
    <w:rPr>
      <w:rFonts w:cs="宋体"/>
      <w:b/>
      <w:sz w:val="21"/>
      <w:szCs w:val="21"/>
    </w:rPr>
  </w:style>
  <w:style w:type="paragraph" w:customStyle="1" w:styleId="050515">
    <w:name w:val="样式 一级条标题 + 段前: 0.5 行 段后: 0.5 行 行距: 1.5 倍行距"/>
    <w:basedOn w:val="ac"/>
    <w:qFormat/>
    <w:rsid w:val="001F3C37"/>
    <w:pPr>
      <w:spacing w:line="360" w:lineRule="auto"/>
      <w:outlineLvl w:val="1"/>
    </w:pPr>
    <w:rPr>
      <w:rFonts w:cs="宋体"/>
    </w:rPr>
  </w:style>
  <w:style w:type="paragraph" w:customStyle="1" w:styleId="affffff0">
    <w:name w:val="一级标题条"/>
    <w:basedOn w:val="af6"/>
    <w:next w:val="af"/>
    <w:qFormat/>
    <w:rsid w:val="001F3C37"/>
    <w:pPr>
      <w:tabs>
        <w:tab w:val="left" w:pos="360"/>
      </w:tabs>
      <w:autoSpaceDE/>
      <w:autoSpaceDN/>
      <w:adjustRightInd/>
      <w:ind w:left="0" w:firstLineChars="200" w:firstLine="420"/>
    </w:pPr>
    <w:rPr>
      <w:kern w:val="2"/>
      <w:szCs w:val="24"/>
    </w:rPr>
  </w:style>
  <w:style w:type="paragraph" w:customStyle="1" w:styleId="17">
    <w:name w:val="列出段落1"/>
    <w:basedOn w:val="af"/>
    <w:uiPriority w:val="34"/>
    <w:qFormat/>
    <w:rsid w:val="001F3C37"/>
    <w:pPr>
      <w:ind w:firstLineChars="200" w:firstLine="420"/>
    </w:pPr>
    <w:rPr>
      <w:rFonts w:ascii="Calibri" w:hAnsi="Calibri"/>
      <w:szCs w:val="22"/>
    </w:rPr>
  </w:style>
  <w:style w:type="paragraph" w:customStyle="1" w:styleId="Default">
    <w:name w:val="Default"/>
    <w:qFormat/>
    <w:rsid w:val="001F3C37"/>
    <w:pPr>
      <w:autoSpaceDE w:val="0"/>
      <w:autoSpaceDN w:val="0"/>
      <w:adjustRightInd w:val="0"/>
    </w:pPr>
    <w:rPr>
      <w:rFonts w:ascii="Times New Roman" w:eastAsia="宋体" w:hAnsi="Times New Roman" w:cs="Times New Roman"/>
      <w:color w:val="000000"/>
      <w:sz w:val="24"/>
      <w:szCs w:val="24"/>
    </w:rPr>
  </w:style>
  <w:style w:type="character" w:customStyle="1" w:styleId="apple-style-span">
    <w:name w:val="apple-style-span"/>
    <w:basedOn w:val="af1"/>
    <w:qFormat/>
    <w:rsid w:val="001F3C37"/>
  </w:style>
  <w:style w:type="paragraph" w:customStyle="1" w:styleId="CharChar1">
    <w:name w:val="Char Char1"/>
    <w:basedOn w:val="af"/>
    <w:rsid w:val="001F3C37"/>
    <w:rPr>
      <w:rFonts w:ascii="Tahoma" w:hAnsi="Tahoma"/>
      <w:sz w:val="24"/>
      <w:szCs w:val="20"/>
    </w:rPr>
  </w:style>
  <w:style w:type="character" w:customStyle="1" w:styleId="Char2">
    <w:name w:val="段 Char"/>
    <w:basedOn w:val="af1"/>
    <w:link w:val="afff1"/>
    <w:qFormat/>
    <w:rsid w:val="001F3C37"/>
    <w:rPr>
      <w:rFonts w:ascii="宋体"/>
      <w:sz w:val="21"/>
      <w:lang w:val="en-US" w:eastAsia="zh-CN" w:bidi="ar-SA"/>
    </w:rPr>
  </w:style>
  <w:style w:type="paragraph" w:styleId="affffff1">
    <w:name w:val="List Paragraph"/>
    <w:basedOn w:val="af"/>
    <w:uiPriority w:val="34"/>
    <w:qFormat/>
    <w:rsid w:val="001F3C37"/>
    <w:pPr>
      <w:ind w:firstLineChars="200" w:firstLine="420"/>
    </w:pPr>
    <w:rPr>
      <w:rFonts w:asciiTheme="minorHAnsi" w:eastAsiaTheme="minorEastAsia" w:hAnsiTheme="minorHAnsi" w:cstheme="minorBidi"/>
      <w:szCs w:val="22"/>
    </w:rPr>
  </w:style>
  <w:style w:type="paragraph" w:customStyle="1" w:styleId="Char20">
    <w:name w:val="Char2"/>
    <w:basedOn w:val="af"/>
    <w:qFormat/>
    <w:rsid w:val="001F3C37"/>
    <w:rPr>
      <w:rFonts w:ascii="Tahoma" w:hAnsi="Tahoma"/>
      <w:sz w:val="24"/>
      <w:szCs w:val="20"/>
    </w:rPr>
  </w:style>
  <w:style w:type="paragraph" w:customStyle="1" w:styleId="Char10">
    <w:name w:val="Char1"/>
    <w:basedOn w:val="af"/>
    <w:qFormat/>
    <w:rsid w:val="001F3C37"/>
    <w:pPr>
      <w:tabs>
        <w:tab w:val="left" w:pos="360"/>
      </w:tabs>
    </w:pPr>
    <w:rPr>
      <w:sz w:val="24"/>
    </w:rPr>
  </w:style>
  <w:style w:type="character" w:customStyle="1" w:styleId="Char1">
    <w:name w:val="页眉 Char"/>
    <w:basedOn w:val="af1"/>
    <w:link w:val="aff"/>
    <w:uiPriority w:val="99"/>
    <w:qFormat/>
    <w:rsid w:val="001F3C37"/>
    <w:rPr>
      <w:kern w:val="2"/>
      <w:sz w:val="18"/>
      <w:szCs w:val="18"/>
    </w:rPr>
  </w:style>
  <w:style w:type="character" w:customStyle="1" w:styleId="Char0">
    <w:name w:val="页脚 Char"/>
    <w:basedOn w:val="af1"/>
    <w:link w:val="afe"/>
    <w:uiPriority w:val="99"/>
    <w:rsid w:val="001F3C37"/>
    <w:rPr>
      <w:kern w:val="2"/>
      <w:sz w:val="18"/>
      <w:szCs w:val="18"/>
    </w:rPr>
  </w:style>
  <w:style w:type="paragraph" w:customStyle="1" w:styleId="TOC1">
    <w:name w:val="TOC 标题1"/>
    <w:basedOn w:val="1"/>
    <w:next w:val="af"/>
    <w:uiPriority w:val="39"/>
    <w:unhideWhenUsed/>
    <w:qFormat/>
    <w:rsid w:val="001F3C3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customStyle="1" w:styleId="a00">
    <w:name w:val="a0"/>
    <w:basedOn w:val="af"/>
    <w:rsid w:val="001F3C37"/>
    <w:pPr>
      <w:widowControl/>
      <w:spacing w:before="100" w:beforeAutospacing="1" w:after="100" w:afterAutospacing="1"/>
      <w:jc w:val="left"/>
    </w:pPr>
    <w:rPr>
      <w:rFonts w:ascii="宋体" w:hAnsi="宋体" w:cs="宋体"/>
      <w:kern w:val="0"/>
      <w:sz w:val="24"/>
    </w:rPr>
  </w:style>
  <w:style w:type="character" w:customStyle="1" w:styleId="affffff2">
    <w:name w:val="样式 小四"/>
    <w:qFormat/>
    <w:rsid w:val="001F3C37"/>
    <w:rPr>
      <w:sz w:val="21"/>
    </w:rPr>
  </w:style>
  <w:style w:type="table" w:customStyle="1" w:styleId="18">
    <w:name w:val="网格型1"/>
    <w:basedOn w:val="af2"/>
    <w:uiPriority w:val="59"/>
    <w:rsid w:val="001F3C37"/>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批注文字 Char"/>
    <w:basedOn w:val="af1"/>
    <w:link w:val="af5"/>
    <w:uiPriority w:val="99"/>
    <w:semiHidden/>
    <w:rsid w:val="001F3C37"/>
    <w:rPr>
      <w:kern w:val="2"/>
      <w:sz w:val="21"/>
      <w:szCs w:val="24"/>
    </w:rPr>
  </w:style>
  <w:style w:type="paragraph" w:customStyle="1" w:styleId="19">
    <w:name w:val="修订1"/>
    <w:hidden/>
    <w:uiPriority w:val="99"/>
    <w:semiHidden/>
    <w:qFormat/>
    <w:rsid w:val="001F3C37"/>
    <w:rPr>
      <w:rFonts w:ascii="Times New Roman" w:eastAsia="宋体" w:hAnsi="Times New Roman" w:cs="Times New Roman"/>
      <w:kern w:val="2"/>
      <w:sz w:val="21"/>
      <w:szCs w:val="24"/>
    </w:rPr>
  </w:style>
  <w:style w:type="character" w:customStyle="1" w:styleId="1Char">
    <w:name w:val="标题 1 Char"/>
    <w:basedOn w:val="af1"/>
    <w:link w:val="1"/>
    <w:uiPriority w:val="9"/>
    <w:qFormat/>
    <w:rsid w:val="001F3C37"/>
    <w:rPr>
      <w:b/>
      <w:bCs/>
      <w:kern w:val="44"/>
      <w:sz w:val="44"/>
      <w:szCs w:val="44"/>
    </w:rPr>
  </w:style>
  <w:style w:type="character" w:customStyle="1" w:styleId="2Char">
    <w:name w:val="标题 2 Char"/>
    <w:basedOn w:val="af1"/>
    <w:link w:val="2"/>
    <w:uiPriority w:val="9"/>
    <w:qFormat/>
    <w:rsid w:val="001F3C37"/>
    <w:rPr>
      <w:rFonts w:ascii="Arial" w:eastAsia="黑体" w:hAnsi="Arial"/>
      <w:b/>
      <w:bCs/>
      <w:kern w:val="2"/>
      <w:sz w:val="32"/>
      <w:szCs w:val="32"/>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eader" Target="header6.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eader" Target="header4.xml"/><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chart" Target="charts/chart1.xml"/><Relationship Id="rId22" Type="http://schemas.openxmlformats.org/officeDocument/2006/relationships/image" Target="media/image9.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Mac\Home\Desktop\&#29992;&#25143;&#35268;&#27169;&#21450;&#24066;&#22330;&#21457;&#23637;&#21069;&#2622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autoTitleDeleted val="1"/>
    <c:plotArea>
      <c:layout/>
      <c:barChart>
        <c:barDir val="bar"/>
        <c:grouping val="clustered"/>
        <c:ser>
          <c:idx val="0"/>
          <c:order val="0"/>
          <c:tx>
            <c:strRef>
              <c:f>Sheet1!$D$9</c:f>
              <c:strCache>
                <c:ptCount val="1"/>
                <c:pt idx="0">
                  <c:v>电子渠道交流平台</c:v>
                </c:pt>
              </c:strCache>
            </c:strRef>
          </c:tx>
          <c:spPr>
            <a:solidFill>
              <a:schemeClr val="accent1"/>
            </a:solidFill>
            <a:ln>
              <a:noFill/>
            </a:ln>
            <a:effectLst/>
          </c:spPr>
          <c:cat>
            <c:strRef>
              <c:f>Sheet1!$E$8:$G$8</c:f>
              <c:strCache>
                <c:ptCount val="3"/>
                <c:pt idx="0">
                  <c:v>集团</c:v>
                </c:pt>
                <c:pt idx="1">
                  <c:v>省公司</c:v>
                </c:pt>
                <c:pt idx="2">
                  <c:v>外围用户</c:v>
                </c:pt>
              </c:strCache>
            </c:strRef>
          </c:cat>
          <c:val>
            <c:numRef>
              <c:f>Sheet1!$E$9:$G$9</c:f>
              <c:numCache>
                <c:formatCode>General</c:formatCode>
                <c:ptCount val="3"/>
                <c:pt idx="0">
                  <c:v>211</c:v>
                </c:pt>
                <c:pt idx="1">
                  <c:v>738</c:v>
                </c:pt>
                <c:pt idx="2">
                  <c:v>869</c:v>
                </c:pt>
              </c:numCache>
            </c:numRef>
          </c:val>
        </c:ser>
        <c:ser>
          <c:idx val="1"/>
          <c:order val="1"/>
          <c:tx>
            <c:strRef>
              <c:f>Sheet1!$D$10</c:f>
              <c:strCache>
                <c:ptCount val="1"/>
                <c:pt idx="0">
                  <c:v>运营分析平台</c:v>
                </c:pt>
              </c:strCache>
            </c:strRef>
          </c:tx>
          <c:spPr>
            <a:solidFill>
              <a:schemeClr val="accent2"/>
            </a:solidFill>
            <a:ln>
              <a:noFill/>
            </a:ln>
            <a:effectLst/>
          </c:spPr>
          <c:cat>
            <c:strRef>
              <c:f>Sheet1!$E$8:$G$8</c:f>
              <c:strCache>
                <c:ptCount val="3"/>
                <c:pt idx="0">
                  <c:v>集团</c:v>
                </c:pt>
                <c:pt idx="1">
                  <c:v>省公司</c:v>
                </c:pt>
                <c:pt idx="2">
                  <c:v>外围用户</c:v>
                </c:pt>
              </c:strCache>
            </c:strRef>
          </c:cat>
          <c:val>
            <c:numRef>
              <c:f>Sheet1!$E$10:$G$10</c:f>
              <c:numCache>
                <c:formatCode>General</c:formatCode>
                <c:ptCount val="3"/>
                <c:pt idx="0">
                  <c:v>165</c:v>
                </c:pt>
                <c:pt idx="1">
                  <c:v>353</c:v>
                </c:pt>
                <c:pt idx="2">
                  <c:v>78</c:v>
                </c:pt>
              </c:numCache>
            </c:numRef>
          </c:val>
        </c:ser>
        <c:gapWidth val="182"/>
        <c:axId val="166197120"/>
        <c:axId val="166198656"/>
      </c:barChart>
      <c:catAx>
        <c:axId val="166197120"/>
        <c:scaling>
          <c:orientation val="minMax"/>
        </c:scaling>
        <c:axPos val="l"/>
        <c:numFmt formatCode="General" sourceLinked="1"/>
        <c:maj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66198656"/>
        <c:crosses val="autoZero"/>
        <c:auto val="1"/>
        <c:lblAlgn val="ctr"/>
        <c:lblOffset val="100"/>
      </c:catAx>
      <c:valAx>
        <c:axId val="166198656"/>
        <c:scaling>
          <c:orientation val="minMax"/>
        </c:scaling>
        <c:axPos val="b"/>
        <c:majorGridlines>
          <c:spPr>
            <a:ln w="9525" cap="flat" cmpd="sng" algn="ctr">
              <a:solidFill>
                <a:schemeClr val="tx1">
                  <a:lumMod val="15000"/>
                  <a:lumOff val="85000"/>
                </a:schemeClr>
              </a:solidFill>
              <a:prstDash val="solid"/>
              <a:round/>
            </a:ln>
            <a:effectLst/>
          </c:spPr>
        </c:majorGridlines>
        <c:numFmt formatCode="General" sourceLinked="1"/>
        <c:majorTickMark val="none"/>
        <c:tickLblPos val="nextTo"/>
        <c:spPr>
          <a:noFill/>
          <a:ln w="6350" cap="flat" cmpd="sng" algn="ctr">
            <a:no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66197120"/>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chart>
  <c:spPr>
    <a:solidFill>
      <a:schemeClr val="bg1"/>
    </a:solidFill>
    <a:ln w="9525" cap="flat" cmpd="sng" algn="ctr">
      <a:solidFill>
        <a:schemeClr val="tx1">
          <a:lumMod val="15000"/>
          <a:lumOff val="85000"/>
        </a:schemeClr>
      </a:solidFill>
      <a:prstDash val="solid"/>
      <a:round/>
    </a:ln>
    <a:effectLst/>
  </c:spPr>
  <c:txPr>
    <a:bodyPr/>
    <a:lstStyle/>
    <a:p>
      <a:pPr>
        <a:defRPr lang="zh-CN"/>
      </a:pPr>
      <a:endParaRPr lang="zh-CN"/>
    </a:p>
  </c:txPr>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8"/>
    <customShpInfo spid="_x0000_s4099"/>
    <customShpInfo spid="_x0000_s4097"/>
    <customShpInfo spid="_x0000_s4101"/>
    <customShpInfo spid="_x0000_s4102"/>
    <customShpInfo spid="_x0000_s4100"/>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D08D95E-07E2-45CC-A65E-5666603FE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3371</Words>
  <Characters>19220</Characters>
  <Application>Microsoft Office Word</Application>
  <DocSecurity>0</DocSecurity>
  <Lines>160</Lines>
  <Paragraphs>45</Paragraphs>
  <ScaleCrop>false</ScaleCrop>
  <Company>ritt</Company>
  <LinksUpToDate>false</LinksUpToDate>
  <CharactersWithSpaces>22546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buzhe</dc:creator>
  <cp:lastModifiedBy>lw</cp:lastModifiedBy>
  <cp:revision>2</cp:revision>
  <cp:lastPrinted>2010-06-08T07:49:00Z</cp:lastPrinted>
  <dcterms:created xsi:type="dcterms:W3CDTF">2019-08-15T07:59:00Z</dcterms:created>
  <dcterms:modified xsi:type="dcterms:W3CDTF">2019-08-15T07:59:00Z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