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right"/>
        <w:rPr>
          <w:rFonts w:hint="eastAsia"/>
          <w:color w:val="000000"/>
          <w:kern w:val="0"/>
          <w:sz w:val="28"/>
          <w:szCs w:val="28"/>
        </w:rPr>
      </w:pPr>
      <w:bookmarkStart w:id="28" w:name="_GoBack"/>
      <w:bookmarkEnd w:id="28"/>
      <w:r>
        <w:rPr>
          <w:rFonts w:hint="eastAsia"/>
          <w:b/>
          <w:color w:val="000000"/>
          <w:sz w:val="28"/>
          <w:szCs w:val="28"/>
        </w:rPr>
        <w:t>报告编号：</w:t>
      </w:r>
    </w:p>
    <w:p>
      <w:pPr>
        <w:widowControl/>
        <w:jc w:val="right"/>
        <w:rPr>
          <w:color w:val="000000"/>
          <w:kern w:val="0"/>
          <w:sz w:val="28"/>
          <w:szCs w:val="28"/>
        </w:rPr>
      </w:pPr>
    </w:p>
    <w:p>
      <w:pPr>
        <w:pStyle w:val="66"/>
        <w:ind w:firstLine="420"/>
        <w:rPr>
          <w:rFonts w:ascii="Times New Roman"/>
          <w:color w:val="000000"/>
        </w:rPr>
      </w:pPr>
    </w:p>
    <w:p>
      <w:pPr>
        <w:spacing w:before="312" w:beforeLines="100" w:after="312" w:afterLines="100" w:line="480" w:lineRule="auto"/>
        <w:jc w:val="center"/>
        <w:rPr>
          <w:b/>
          <w:sz w:val="44"/>
          <w:szCs w:val="44"/>
        </w:rPr>
      </w:pPr>
    </w:p>
    <w:p>
      <w:pPr>
        <w:spacing w:before="312" w:beforeLines="100" w:after="312" w:afterLines="100" w:line="480" w:lineRule="auto"/>
        <w:jc w:val="center"/>
        <w:rPr>
          <w:b/>
          <w:sz w:val="44"/>
          <w:szCs w:val="44"/>
        </w:rPr>
      </w:pPr>
    </w:p>
    <w:p>
      <w:pPr>
        <w:spacing w:before="312" w:beforeLines="100" w:after="312" w:afterLines="100" w:line="480" w:lineRule="auto"/>
        <w:jc w:val="center"/>
        <w:rPr>
          <w:b/>
          <w:sz w:val="44"/>
          <w:szCs w:val="44"/>
        </w:rPr>
      </w:pPr>
    </w:p>
    <w:p>
      <w:pPr>
        <w:spacing w:before="312" w:beforeLines="100" w:after="312" w:afterLines="100" w:line="480" w:lineRule="auto"/>
        <w:jc w:val="center"/>
        <w:rPr>
          <w:b/>
          <w:sz w:val="44"/>
          <w:szCs w:val="44"/>
        </w:rPr>
      </w:pPr>
    </w:p>
    <w:p>
      <w:pPr>
        <w:pStyle w:val="26"/>
        <w:spacing w:after="0" w:line="560" w:lineRule="exact"/>
        <w:ind w:left="0"/>
        <w:jc w:val="center"/>
        <w:rPr>
          <w:b/>
          <w:sz w:val="44"/>
          <w:szCs w:val="44"/>
        </w:rPr>
      </w:pPr>
      <w:r>
        <w:rPr>
          <w:rFonts w:hint="eastAsia" w:eastAsia="方正小标宋简体"/>
          <w:kern w:val="0"/>
          <w:sz w:val="44"/>
          <w:szCs w:val="44"/>
        </w:rPr>
        <w:t>互联网新技术新业务信息安全评估报告</w:t>
      </w:r>
    </w:p>
    <w:p>
      <w:pPr>
        <w:spacing w:before="312" w:beforeLines="100" w:after="312" w:afterLines="100" w:line="480" w:lineRule="auto"/>
        <w:jc w:val="center"/>
        <w:rPr>
          <w:b/>
          <w:sz w:val="32"/>
          <w:szCs w:val="44"/>
        </w:rPr>
      </w:pPr>
    </w:p>
    <w:p>
      <w:pPr>
        <w:spacing w:line="360" w:lineRule="auto"/>
        <w:jc w:val="center"/>
        <w:rPr>
          <w:b/>
          <w:sz w:val="32"/>
          <w:szCs w:val="44"/>
        </w:rPr>
      </w:pPr>
    </w:p>
    <w:tbl>
      <w:tblPr>
        <w:tblStyle w:val="54"/>
        <w:tblW w:w="74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5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567" w:hRule="exact"/>
          <w:jc w:val="center"/>
        </w:trPr>
        <w:tc>
          <w:tcPr>
            <w:tcW w:w="1704" w:type="dxa"/>
            <w:tcBorders>
              <w:top w:val="nil"/>
              <w:left w:val="nil"/>
              <w:bottom w:val="nil"/>
              <w:right w:val="nil"/>
            </w:tcBorders>
            <w:noWrap w:val="0"/>
            <w:vAlign w:val="top"/>
          </w:tcPr>
          <w:p>
            <w:pPr>
              <w:wordWrap w:val="0"/>
              <w:spacing w:line="360" w:lineRule="auto"/>
              <w:jc w:val="right"/>
              <w:rPr>
                <w:b/>
                <w:sz w:val="32"/>
                <w:szCs w:val="44"/>
              </w:rPr>
            </w:pPr>
            <w:r>
              <w:rPr>
                <w:rFonts w:hint="eastAsia"/>
                <w:b/>
                <w:sz w:val="32"/>
                <w:szCs w:val="44"/>
              </w:rPr>
              <w:t>委托单位：</w:t>
            </w:r>
            <w:r>
              <w:rPr>
                <w:b/>
                <w:sz w:val="32"/>
                <w:szCs w:val="44"/>
              </w:rPr>
              <w:t xml:space="preserve"> </w:t>
            </w:r>
          </w:p>
        </w:tc>
        <w:tc>
          <w:tcPr>
            <w:tcW w:w="5703" w:type="dxa"/>
            <w:tcBorders>
              <w:top w:val="nil"/>
              <w:left w:val="nil"/>
              <w:right w:val="nil"/>
            </w:tcBorders>
            <w:noWrap w:val="0"/>
            <w:vAlign w:val="top"/>
          </w:tcPr>
          <w:p>
            <w:pPr>
              <w:spacing w:line="360" w:lineRule="auto"/>
              <w:jc w:val="center"/>
              <w:rPr>
                <w:b/>
                <w:sz w:val="32"/>
                <w:szCs w:val="44"/>
              </w:rPr>
            </w:pPr>
            <w:r>
              <w:rPr>
                <w:rFonts w:hint="eastAsia"/>
                <w:b/>
                <w:sz w:val="32"/>
                <w:szCs w:val="44"/>
              </w:rPr>
              <w:t>中国移动通信集团贵州有限公司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567" w:hRule="exact"/>
          <w:jc w:val="center"/>
        </w:trPr>
        <w:tc>
          <w:tcPr>
            <w:tcW w:w="1704" w:type="dxa"/>
            <w:tcBorders>
              <w:top w:val="nil"/>
              <w:left w:val="nil"/>
              <w:bottom w:val="nil"/>
              <w:right w:val="nil"/>
            </w:tcBorders>
            <w:noWrap w:val="0"/>
            <w:vAlign w:val="top"/>
          </w:tcPr>
          <w:p>
            <w:pPr>
              <w:wordWrap w:val="0"/>
              <w:spacing w:line="360" w:lineRule="auto"/>
              <w:jc w:val="right"/>
              <w:rPr>
                <w:b/>
                <w:sz w:val="32"/>
                <w:szCs w:val="44"/>
              </w:rPr>
            </w:pPr>
            <w:r>
              <w:rPr>
                <w:rFonts w:hint="eastAsia"/>
                <w:b/>
                <w:sz w:val="32"/>
                <w:szCs w:val="44"/>
              </w:rPr>
              <w:t>业务名称：</w:t>
            </w:r>
            <w:r>
              <w:rPr>
                <w:b/>
                <w:sz w:val="32"/>
                <w:szCs w:val="44"/>
              </w:rPr>
              <w:t xml:space="preserve"> </w:t>
            </w:r>
          </w:p>
        </w:tc>
        <w:tc>
          <w:tcPr>
            <w:tcW w:w="5703" w:type="dxa"/>
            <w:tcBorders>
              <w:left w:val="nil"/>
              <w:right w:val="nil"/>
            </w:tcBorders>
            <w:noWrap w:val="0"/>
            <w:vAlign w:val="top"/>
          </w:tcPr>
          <w:p>
            <w:pPr>
              <w:spacing w:line="360" w:lineRule="auto"/>
              <w:jc w:val="center"/>
              <w:rPr>
                <w:b/>
                <w:sz w:val="32"/>
                <w:szCs w:val="44"/>
              </w:rPr>
            </w:pPr>
            <w:r>
              <w:rPr>
                <w:rFonts w:hint="eastAsia"/>
                <w:b/>
                <w:sz w:val="32"/>
                <w:szCs w:val="44"/>
              </w:rPr>
              <w:t>电子化办公系统</w:t>
            </w:r>
          </w:p>
        </w:tc>
      </w:tr>
    </w:tbl>
    <w:p>
      <w:pPr>
        <w:spacing w:before="312" w:beforeLines="100" w:after="312" w:afterLines="100" w:line="480" w:lineRule="auto"/>
        <w:jc w:val="center"/>
        <w:rPr>
          <w:b/>
          <w:sz w:val="32"/>
          <w:szCs w:val="44"/>
        </w:rPr>
      </w:pPr>
    </w:p>
    <w:p>
      <w:pPr>
        <w:spacing w:before="312" w:beforeLines="100" w:after="312" w:afterLines="100" w:line="480" w:lineRule="auto"/>
        <w:jc w:val="center"/>
        <w:rPr>
          <w:rFonts w:eastAsia="仿宋_GB2312"/>
          <w:b/>
          <w:sz w:val="44"/>
          <w:szCs w:val="44"/>
        </w:rPr>
      </w:pPr>
    </w:p>
    <w:p>
      <w:pPr>
        <w:spacing w:before="312" w:beforeLines="100" w:after="312" w:afterLines="100" w:line="480" w:lineRule="auto"/>
        <w:jc w:val="center"/>
        <w:rPr>
          <w:rFonts w:eastAsia="仿宋_GB2312"/>
          <w:b/>
          <w:sz w:val="44"/>
          <w:szCs w:val="44"/>
        </w:rPr>
      </w:pPr>
    </w:p>
    <w:p>
      <w:pPr>
        <w:jc w:val="center"/>
        <w:rPr>
          <w:rFonts w:eastAsia="仿宋_GB2312"/>
          <w:b/>
          <w:sz w:val="32"/>
          <w:szCs w:val="32"/>
        </w:rPr>
      </w:pPr>
      <w:r>
        <w:rPr>
          <w:rFonts w:hint="eastAsia" w:eastAsia="仿宋_GB2312"/>
          <w:b/>
          <w:sz w:val="32"/>
          <w:szCs w:val="32"/>
        </w:rPr>
        <w:t>评估单位：国家计算机网络与信息安全管理中心</w:t>
      </w:r>
    </w:p>
    <w:p>
      <w:pPr>
        <w:jc w:val="center"/>
        <w:rPr>
          <w:rFonts w:eastAsia="仿宋_GB2312"/>
          <w:b/>
          <w:sz w:val="32"/>
          <w:szCs w:val="32"/>
        </w:rPr>
      </w:pPr>
      <w:r>
        <w:rPr>
          <w:rFonts w:eastAsia="仿宋_GB2312"/>
          <w:b/>
          <w:sz w:val="32"/>
          <w:szCs w:val="32"/>
        </w:rPr>
        <w:t>2017</w:t>
      </w:r>
      <w:r>
        <w:rPr>
          <w:rFonts w:hint="eastAsia" w:eastAsia="仿宋_GB2312"/>
          <w:b/>
          <w:sz w:val="32"/>
          <w:szCs w:val="32"/>
        </w:rPr>
        <w:t>年12月</w:t>
      </w:r>
    </w:p>
    <w:p>
      <w:pPr>
        <w:jc w:val="center"/>
        <w:rPr>
          <w:rFonts w:eastAsia="仿宋_GB2312"/>
          <w:b/>
          <w:sz w:val="32"/>
          <w:szCs w:val="32"/>
        </w:rPr>
        <w:sectPr>
          <w:headerReference r:id="rId5" w:type="first"/>
          <w:headerReference r:id="rId3" w:type="default"/>
          <w:footerReference r:id="rId6" w:type="default"/>
          <w:headerReference r:id="rId4" w:type="even"/>
          <w:pgSz w:w="11906" w:h="16838"/>
          <w:pgMar w:top="1440" w:right="1797" w:bottom="1440" w:left="1287" w:header="851" w:footer="992" w:gutter="0"/>
          <w:cols w:space="425" w:num="1"/>
          <w:docGrid w:type="lines" w:linePitch="312" w:charSpace="0"/>
        </w:sectPr>
      </w:pPr>
    </w:p>
    <w:p>
      <w:pPr>
        <w:pStyle w:val="224"/>
        <w:spacing w:before="0" w:line="540" w:lineRule="exact"/>
        <w:jc w:val="center"/>
        <w:rPr>
          <w:rFonts w:ascii="Times New Roman" w:hAnsi="Times New Roman"/>
          <w:sz w:val="36"/>
          <w:szCs w:val="36"/>
        </w:rPr>
      </w:pPr>
      <w:r>
        <w:rPr>
          <w:rFonts w:hint="eastAsia" w:ascii="Times New Roman" w:hAnsi="Times New Roman"/>
          <w:color w:val="auto"/>
          <w:sz w:val="36"/>
          <w:szCs w:val="36"/>
          <w:lang w:val="zh-CN"/>
        </w:rPr>
        <w:t>目录</w:t>
      </w:r>
    </w:p>
    <w:p>
      <w:pPr>
        <w:pStyle w:val="19"/>
        <w:spacing w:line="540" w:lineRule="exact"/>
        <w:rPr>
          <w:rFonts w:ascii="Calibri" w:eastAsia="宋体" w:cs="Times New Roman"/>
          <w:b w:val="0"/>
          <w:bCs w:val="0"/>
          <w:caps w:val="0"/>
          <w:sz w:val="21"/>
          <w:szCs w:val="22"/>
          <w:lang/>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HYPERLINK \l "_Toc492772544"</w:instrText>
      </w:r>
      <w:r>
        <w:fldChar w:fldCharType="separate"/>
      </w:r>
      <w:r>
        <w:rPr>
          <w:rStyle w:val="47"/>
          <w:rFonts w:eastAsia="仿宋_GB2312"/>
          <w:lang/>
        </w:rPr>
        <w:t xml:space="preserve">1 </w:t>
      </w:r>
      <w:r>
        <w:rPr>
          <w:rStyle w:val="47"/>
          <w:rFonts w:hint="eastAsia" w:eastAsia="仿宋_GB2312"/>
          <w:lang/>
        </w:rPr>
        <w:t>业务基本情况介绍</w:t>
      </w:r>
      <w:r>
        <w:rPr>
          <w:lang/>
        </w:rPr>
        <w:tab/>
      </w:r>
      <w:r>
        <w:rPr>
          <w:lang/>
        </w:rPr>
        <w:fldChar w:fldCharType="begin"/>
      </w:r>
      <w:r>
        <w:rPr>
          <w:lang/>
        </w:rPr>
        <w:instrText xml:space="preserve"> PAGEREF _Toc492772544 \h </w:instrText>
      </w:r>
      <w:r>
        <w:rPr>
          <w:lang/>
        </w:rPr>
        <w:fldChar w:fldCharType="separate"/>
      </w:r>
      <w:r>
        <w:rPr>
          <w:lang/>
        </w:rPr>
        <w:t>3</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"_Toc492772545"</w:instrText>
      </w:r>
      <w:r>
        <w:fldChar w:fldCharType="separate"/>
      </w:r>
      <w:r>
        <w:rPr>
          <w:rStyle w:val="47"/>
          <w:rFonts w:eastAsia="仿宋_GB2312"/>
          <w:lang/>
        </w:rPr>
        <w:t xml:space="preserve">1.1 </w:t>
      </w:r>
      <w:r>
        <w:rPr>
          <w:rStyle w:val="47"/>
          <w:rFonts w:hint="eastAsia" w:eastAsia="仿宋_GB2312"/>
          <w:lang/>
        </w:rPr>
        <w:t>业务</w:t>
      </w:r>
      <w:bookmarkStart w:id="0" w:name="_Hlt501637289"/>
      <w:r>
        <w:rPr>
          <w:rStyle w:val="47"/>
          <w:rFonts w:hint="eastAsia" w:eastAsia="仿宋_GB2312"/>
          <w:lang/>
        </w:rPr>
        <w:t>名</w:t>
      </w:r>
      <w:bookmarkEnd w:id="0"/>
      <w:r>
        <w:rPr>
          <w:rStyle w:val="47"/>
          <w:rFonts w:hint="eastAsia" w:eastAsia="仿宋_GB2312"/>
          <w:lang/>
        </w:rPr>
        <w:t>称</w:t>
      </w:r>
      <w:r>
        <w:rPr>
          <w:lang/>
        </w:rPr>
        <w:tab/>
      </w:r>
      <w:r>
        <w:rPr>
          <w:lang/>
        </w:rPr>
        <w:fldChar w:fldCharType="begin"/>
      </w:r>
      <w:r>
        <w:rPr>
          <w:lang/>
        </w:rPr>
        <w:instrText xml:space="preserve"> PAGEREF _Toc492772545 \h </w:instrText>
      </w:r>
      <w:r>
        <w:rPr>
          <w:lang/>
        </w:rPr>
        <w:fldChar w:fldCharType="separate"/>
      </w:r>
      <w:r>
        <w:rPr>
          <w:lang/>
        </w:rPr>
        <w:t>3</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"_Toc492772546"</w:instrText>
      </w:r>
      <w:r>
        <w:fldChar w:fldCharType="separate"/>
      </w:r>
      <w:r>
        <w:rPr>
          <w:rStyle w:val="47"/>
          <w:rFonts w:eastAsia="仿宋_GB2312"/>
          <w:lang/>
        </w:rPr>
        <w:t xml:space="preserve">1.2 </w:t>
      </w:r>
      <w:r>
        <w:rPr>
          <w:rStyle w:val="47"/>
          <w:rFonts w:hint="eastAsia" w:eastAsia="仿宋_GB2312"/>
          <w:lang/>
        </w:rPr>
        <w:t>业务功能介绍</w:t>
      </w:r>
      <w:r>
        <w:rPr>
          <w:lang/>
        </w:rPr>
        <w:tab/>
      </w:r>
      <w:r>
        <w:rPr>
          <w:lang/>
        </w:rPr>
        <w:fldChar w:fldCharType="begin"/>
      </w:r>
      <w:r>
        <w:rPr>
          <w:lang/>
        </w:rPr>
        <w:instrText xml:space="preserve"> PAGEREF _Toc492772546 \h </w:instrText>
      </w:r>
      <w:r>
        <w:rPr>
          <w:lang/>
        </w:rPr>
        <w:fldChar w:fldCharType="separate"/>
      </w:r>
      <w:r>
        <w:rPr>
          <w:lang/>
        </w:rPr>
        <w:t>3</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"_Toc492772547"</w:instrText>
      </w:r>
      <w:r>
        <w:fldChar w:fldCharType="separate"/>
      </w:r>
      <w:r>
        <w:rPr>
          <w:rStyle w:val="47"/>
          <w:rFonts w:eastAsia="仿宋_GB2312"/>
          <w:lang/>
        </w:rPr>
        <w:t>1.3</w:t>
      </w:r>
      <w:r>
        <w:rPr>
          <w:rStyle w:val="47"/>
          <w:rFonts w:hint="eastAsia" w:eastAsia="仿宋_GB2312"/>
          <w:lang/>
        </w:rPr>
        <w:t>技术实现方式介绍</w:t>
      </w:r>
      <w:r>
        <w:rPr>
          <w:lang/>
        </w:rPr>
        <w:tab/>
      </w:r>
      <w:r>
        <w:rPr>
          <w:lang/>
        </w:rPr>
        <w:fldChar w:fldCharType="begin"/>
      </w:r>
      <w:r>
        <w:rPr>
          <w:lang/>
        </w:rPr>
        <w:instrText xml:space="preserve"> PAGEREF _Toc492772547 \h </w:instrText>
      </w:r>
      <w:r>
        <w:rPr>
          <w:lang/>
        </w:rPr>
        <w:fldChar w:fldCharType="separate"/>
      </w:r>
      <w:r>
        <w:rPr>
          <w:lang/>
        </w:rPr>
        <w:t>4</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"_Toc492772548"</w:instrText>
      </w:r>
      <w:r>
        <w:fldChar w:fldCharType="separate"/>
      </w:r>
      <w:r>
        <w:rPr>
          <w:rStyle w:val="47"/>
          <w:rFonts w:eastAsia="仿宋_GB2312"/>
          <w:lang/>
        </w:rPr>
        <w:t>1.4</w:t>
      </w:r>
      <w:r>
        <w:rPr>
          <w:rStyle w:val="47"/>
          <w:rFonts w:hint="eastAsia" w:eastAsia="仿宋_GB2312"/>
          <w:lang/>
        </w:rPr>
        <w:t>（预期）用户规模</w:t>
      </w:r>
      <w:r>
        <w:rPr>
          <w:lang/>
        </w:rPr>
        <w:tab/>
      </w:r>
      <w:r>
        <w:rPr>
          <w:lang/>
        </w:rPr>
        <w:fldChar w:fldCharType="begin"/>
      </w:r>
      <w:r>
        <w:rPr>
          <w:lang/>
        </w:rPr>
        <w:instrText xml:space="preserve"> PAGEREF _Toc492772548 \h </w:instrText>
      </w:r>
      <w:r>
        <w:rPr>
          <w:lang/>
        </w:rPr>
        <w:fldChar w:fldCharType="separate"/>
      </w:r>
      <w:r>
        <w:rPr>
          <w:lang/>
        </w:rPr>
        <w:t>5</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"_Toc492772549"</w:instrText>
      </w:r>
      <w:r>
        <w:fldChar w:fldCharType="separate"/>
      </w:r>
      <w:r>
        <w:rPr>
          <w:rStyle w:val="47"/>
          <w:rFonts w:eastAsia="仿宋_GB2312"/>
          <w:lang/>
        </w:rPr>
        <w:t xml:space="preserve">1.5 </w:t>
      </w:r>
      <w:r>
        <w:rPr>
          <w:rStyle w:val="47"/>
          <w:rFonts w:hint="eastAsia" w:eastAsia="仿宋_GB2312"/>
          <w:lang/>
        </w:rPr>
        <w:t>市场发展情况</w:t>
      </w:r>
      <w:r>
        <w:rPr>
          <w:lang/>
        </w:rPr>
        <w:tab/>
      </w:r>
      <w:r>
        <w:rPr>
          <w:lang/>
        </w:rPr>
        <w:fldChar w:fldCharType="begin"/>
      </w:r>
      <w:r>
        <w:rPr>
          <w:lang/>
        </w:rPr>
        <w:instrText xml:space="preserve"> PAGEREF _Toc492772549 \h </w:instrText>
      </w:r>
      <w:r>
        <w:rPr>
          <w:lang/>
        </w:rPr>
        <w:fldChar w:fldCharType="separate"/>
      </w:r>
      <w:r>
        <w:rPr>
          <w:lang/>
        </w:rPr>
        <w:t>5</w:t>
      </w:r>
      <w:r>
        <w:rPr>
          <w:lang/>
        </w:rPr>
        <w:fldChar w:fldCharType="end"/>
      </w:r>
      <w:r>
        <w:fldChar w:fldCharType="end"/>
      </w:r>
    </w:p>
    <w:p>
      <w:pPr>
        <w:pStyle w:val="19"/>
        <w:spacing w:line="540" w:lineRule="exact"/>
        <w:rPr>
          <w:rFonts w:ascii="Calibri" w:eastAsia="宋体" w:cs="Times New Roman"/>
          <w:b w:val="0"/>
          <w:bCs w:val="0"/>
          <w:caps w:val="0"/>
          <w:sz w:val="21"/>
          <w:szCs w:val="22"/>
          <w:lang/>
        </w:rPr>
      </w:pPr>
      <w:r>
        <w:fldChar w:fldCharType="begin"/>
      </w:r>
      <w:r>
        <w:instrText xml:space="preserve">HYPERLINK \l "_Toc492772550"</w:instrText>
      </w:r>
      <w:r>
        <w:fldChar w:fldCharType="separate"/>
      </w:r>
      <w:r>
        <w:rPr>
          <w:rStyle w:val="47"/>
          <w:rFonts w:eastAsia="仿宋_GB2312"/>
          <w:lang/>
        </w:rPr>
        <w:t xml:space="preserve">2 </w:t>
      </w:r>
      <w:r>
        <w:rPr>
          <w:rStyle w:val="47"/>
          <w:rFonts w:hint="eastAsia" w:eastAsia="仿宋_GB2312"/>
          <w:lang/>
        </w:rPr>
        <w:t>安全评估情况</w:t>
      </w:r>
      <w:r>
        <w:rPr>
          <w:lang/>
        </w:rPr>
        <w:tab/>
      </w:r>
      <w:r>
        <w:rPr>
          <w:lang/>
        </w:rPr>
        <w:fldChar w:fldCharType="begin"/>
      </w:r>
      <w:r>
        <w:rPr>
          <w:lang/>
        </w:rPr>
        <w:instrText xml:space="preserve"> PAGEREF _Toc492772550 \h </w:instrText>
      </w:r>
      <w:r>
        <w:rPr>
          <w:lang/>
        </w:rPr>
        <w:fldChar w:fldCharType="separate"/>
      </w:r>
      <w:r>
        <w:rPr>
          <w:lang/>
        </w:rPr>
        <w:t>7</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"_Toc492772551"</w:instrText>
      </w:r>
      <w:r>
        <w:fldChar w:fldCharType="separate"/>
      </w:r>
      <w:r>
        <w:rPr>
          <w:rStyle w:val="47"/>
          <w:rFonts w:eastAsia="仿宋_GB2312"/>
          <w:lang/>
        </w:rPr>
        <w:t xml:space="preserve">2.1 </w:t>
      </w:r>
      <w:r>
        <w:rPr>
          <w:rStyle w:val="47"/>
          <w:rFonts w:hint="eastAsia" w:eastAsia="仿宋_GB2312"/>
          <w:lang/>
        </w:rPr>
        <w:t>安全评估情况概述</w:t>
      </w:r>
      <w:r>
        <w:rPr>
          <w:lang/>
        </w:rPr>
        <w:tab/>
      </w:r>
      <w:r>
        <w:rPr>
          <w:lang/>
        </w:rPr>
        <w:fldChar w:fldCharType="begin"/>
      </w:r>
      <w:r>
        <w:rPr>
          <w:lang/>
        </w:rPr>
        <w:instrText xml:space="preserve"> PAGEREF _Toc492772551 \h </w:instrText>
      </w:r>
      <w:r>
        <w:rPr>
          <w:lang/>
        </w:rPr>
        <w:fldChar w:fldCharType="separate"/>
      </w:r>
      <w:r>
        <w:rPr>
          <w:lang/>
        </w:rPr>
        <w:t>7</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"_Toc492772552"</w:instrText>
      </w:r>
      <w:r>
        <w:fldChar w:fldCharType="separate"/>
      </w:r>
      <w:r>
        <w:rPr>
          <w:rStyle w:val="47"/>
          <w:rFonts w:eastAsia="仿宋_GB2312"/>
          <w:lang/>
        </w:rPr>
        <w:t xml:space="preserve">2.2 </w:t>
      </w:r>
      <w:r>
        <w:rPr>
          <w:rStyle w:val="47"/>
          <w:rFonts w:hint="eastAsia" w:eastAsia="仿宋_GB2312"/>
          <w:lang/>
        </w:rPr>
        <w:t>评估人员组成</w:t>
      </w:r>
      <w:r>
        <w:rPr>
          <w:lang/>
        </w:rPr>
        <w:tab/>
      </w:r>
      <w:r>
        <w:rPr>
          <w:lang/>
        </w:rPr>
        <w:fldChar w:fldCharType="begin"/>
      </w:r>
      <w:r>
        <w:rPr>
          <w:lang/>
        </w:rPr>
        <w:instrText xml:space="preserve"> PAGEREF _Toc492772552 \h </w:instrText>
      </w:r>
      <w:r>
        <w:rPr>
          <w:lang/>
        </w:rPr>
        <w:fldChar w:fldCharType="separate"/>
      </w:r>
      <w:r>
        <w:rPr>
          <w:lang/>
        </w:rPr>
        <w:t>11</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"_Toc492772553"</w:instrText>
      </w:r>
      <w:r>
        <w:fldChar w:fldCharType="separate"/>
      </w:r>
      <w:r>
        <w:rPr>
          <w:rStyle w:val="47"/>
          <w:rFonts w:eastAsia="仿宋_GB2312"/>
          <w:lang/>
        </w:rPr>
        <w:t xml:space="preserve">2.3 </w:t>
      </w:r>
      <w:r>
        <w:rPr>
          <w:rStyle w:val="47"/>
          <w:rFonts w:hint="eastAsia" w:eastAsia="仿宋_GB2312"/>
          <w:lang/>
        </w:rPr>
        <w:t>评估实施流程</w:t>
      </w:r>
      <w:r>
        <w:rPr>
          <w:lang/>
        </w:rPr>
        <w:tab/>
      </w:r>
      <w:r>
        <w:rPr>
          <w:lang/>
        </w:rPr>
        <w:fldChar w:fldCharType="begin"/>
      </w:r>
      <w:r>
        <w:rPr>
          <w:lang/>
        </w:rPr>
        <w:instrText xml:space="preserve"> PAGEREF _Toc492772553 \h </w:instrText>
      </w:r>
      <w:r>
        <w:rPr>
          <w:lang/>
        </w:rPr>
        <w:fldChar w:fldCharType="separate"/>
      </w:r>
      <w:r>
        <w:rPr>
          <w:lang/>
        </w:rPr>
        <w:t>11</w:t>
      </w:r>
      <w:r>
        <w:rPr>
          <w:lang/>
        </w:rPr>
        <w:fldChar w:fldCharType="end"/>
      </w:r>
      <w:r>
        <w:fldChar w:fldCharType="end"/>
      </w:r>
    </w:p>
    <w:p>
      <w:pPr>
        <w:pStyle w:val="19"/>
        <w:spacing w:line="540" w:lineRule="exact"/>
        <w:rPr>
          <w:rFonts w:ascii="Calibri" w:eastAsia="宋体" w:cs="Times New Roman"/>
          <w:b w:val="0"/>
          <w:bCs w:val="0"/>
          <w:caps w:val="0"/>
          <w:sz w:val="21"/>
          <w:szCs w:val="22"/>
          <w:lang/>
        </w:rPr>
      </w:pPr>
      <w:r>
        <w:fldChar w:fldCharType="begin"/>
      </w:r>
      <w:r>
        <w:instrText xml:space="preserve">HYPERLINK \l "_Toc492772554"</w:instrText>
      </w:r>
      <w:r>
        <w:fldChar w:fldCharType="separate"/>
      </w:r>
      <w:r>
        <w:rPr>
          <w:rStyle w:val="47"/>
          <w:rFonts w:eastAsia="仿宋_GB2312"/>
          <w:lang/>
        </w:rPr>
        <w:t xml:space="preserve">3 </w:t>
      </w:r>
      <w:r>
        <w:rPr>
          <w:rStyle w:val="47"/>
          <w:rFonts w:hint="eastAsia" w:eastAsia="仿宋_GB2312"/>
          <w:lang/>
        </w:rPr>
        <w:t>业务安全风险分析</w:t>
      </w:r>
      <w:r>
        <w:rPr>
          <w:lang/>
        </w:rPr>
        <w:tab/>
      </w:r>
      <w:r>
        <w:rPr>
          <w:lang/>
        </w:rPr>
        <w:fldChar w:fldCharType="begin"/>
      </w:r>
      <w:r>
        <w:rPr>
          <w:lang/>
        </w:rPr>
        <w:instrText xml:space="preserve"> PAGEREF _Toc492772554 \h </w:instrText>
      </w:r>
      <w:r>
        <w:rPr>
          <w:lang/>
        </w:rPr>
        <w:fldChar w:fldCharType="separate"/>
      </w:r>
      <w:r>
        <w:rPr>
          <w:lang/>
        </w:rPr>
        <w:t>12</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"_Toc492772555"</w:instrText>
      </w:r>
      <w:r>
        <w:fldChar w:fldCharType="separate"/>
      </w:r>
      <w:r>
        <w:rPr>
          <w:rStyle w:val="47"/>
          <w:rFonts w:eastAsia="仿宋_GB2312"/>
          <w:lang/>
        </w:rPr>
        <w:t xml:space="preserve">3.1 </w:t>
      </w:r>
      <w:r>
        <w:rPr>
          <w:rStyle w:val="47"/>
          <w:rFonts w:hint="eastAsia" w:eastAsia="仿宋_GB2312"/>
          <w:lang/>
        </w:rPr>
        <w:t>安全风</w:t>
      </w:r>
      <w:bookmarkStart w:id="1" w:name="_Hlt501356146"/>
      <w:bookmarkStart w:id="2" w:name="_Hlt501356147"/>
      <w:r>
        <w:rPr>
          <w:rStyle w:val="47"/>
          <w:rFonts w:hint="eastAsia" w:eastAsia="仿宋_GB2312"/>
          <w:lang/>
        </w:rPr>
        <w:t>险</w:t>
      </w:r>
      <w:bookmarkEnd w:id="1"/>
      <w:bookmarkEnd w:id="2"/>
      <w:r>
        <w:rPr>
          <w:rStyle w:val="47"/>
          <w:rFonts w:hint="eastAsia" w:eastAsia="仿宋_GB2312"/>
          <w:lang/>
        </w:rPr>
        <w:t>分析表</w:t>
      </w:r>
      <w:r>
        <w:rPr>
          <w:lang/>
        </w:rPr>
        <w:tab/>
      </w:r>
      <w:r>
        <w:rPr>
          <w:lang/>
        </w:rPr>
        <w:fldChar w:fldCharType="begin"/>
      </w:r>
      <w:r>
        <w:rPr>
          <w:lang/>
        </w:rPr>
        <w:instrText xml:space="preserve"> PAGEREF _Toc492772555 \h </w:instrText>
      </w:r>
      <w:r>
        <w:rPr>
          <w:lang/>
        </w:rPr>
        <w:fldChar w:fldCharType="separate"/>
      </w:r>
      <w:r>
        <w:rPr>
          <w:lang/>
        </w:rPr>
        <w:t>12</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"_Toc492772556"</w:instrText>
      </w:r>
      <w:r>
        <w:fldChar w:fldCharType="separate"/>
      </w:r>
      <w:r>
        <w:rPr>
          <w:rStyle w:val="47"/>
          <w:rFonts w:eastAsia="仿宋_GB2312"/>
          <w:lang/>
        </w:rPr>
        <w:t xml:space="preserve">3.2 </w:t>
      </w:r>
      <w:r>
        <w:rPr>
          <w:rStyle w:val="47"/>
          <w:rFonts w:hint="eastAsia" w:eastAsia="仿宋_GB2312"/>
          <w:lang/>
        </w:rPr>
        <w:t>风险说明</w:t>
      </w:r>
      <w:r>
        <w:rPr>
          <w:lang/>
        </w:rPr>
        <w:tab/>
      </w:r>
      <w:r>
        <w:rPr>
          <w:lang/>
        </w:rPr>
        <w:fldChar w:fldCharType="begin"/>
      </w:r>
      <w:r>
        <w:rPr>
          <w:lang/>
        </w:rPr>
        <w:instrText xml:space="preserve"> PAGEREF _Toc492772556 \h </w:instrText>
      </w:r>
      <w:r>
        <w:rPr>
          <w:lang/>
        </w:rPr>
        <w:fldChar w:fldCharType="separate"/>
      </w:r>
      <w:r>
        <w:rPr>
          <w:lang/>
        </w:rPr>
        <w:t>15</w:t>
      </w:r>
      <w:r>
        <w:rPr>
          <w:lang/>
        </w:rPr>
        <w:fldChar w:fldCharType="end"/>
      </w:r>
      <w:r>
        <w:fldChar w:fldCharType="end"/>
      </w:r>
    </w:p>
    <w:p>
      <w:pPr>
        <w:pStyle w:val="19"/>
        <w:spacing w:line="540" w:lineRule="exact"/>
        <w:rPr>
          <w:rFonts w:ascii="Calibri" w:eastAsia="宋体" w:cs="Times New Roman"/>
          <w:b w:val="0"/>
          <w:bCs w:val="0"/>
          <w:caps w:val="0"/>
          <w:sz w:val="21"/>
          <w:szCs w:val="22"/>
          <w:lang/>
        </w:rPr>
      </w:pPr>
      <w:r>
        <w:fldChar w:fldCharType="begin"/>
      </w:r>
      <w:r>
        <w:instrText xml:space="preserve">HYPERLINK \l "_Toc492772557"</w:instrText>
      </w:r>
      <w:r>
        <w:fldChar w:fldCharType="separate"/>
      </w:r>
      <w:r>
        <w:rPr>
          <w:rStyle w:val="47"/>
          <w:rFonts w:eastAsia="仿宋_GB2312"/>
          <w:lang/>
        </w:rPr>
        <w:t xml:space="preserve">4 </w:t>
      </w:r>
      <w:r>
        <w:rPr>
          <w:rStyle w:val="47"/>
          <w:rFonts w:hint="eastAsia" w:eastAsia="仿宋_GB2312"/>
          <w:lang/>
        </w:rPr>
        <w:t>配套安全管理措施</w:t>
      </w:r>
      <w:r>
        <w:rPr>
          <w:lang/>
        </w:rPr>
        <w:tab/>
      </w:r>
      <w:r>
        <w:rPr>
          <w:lang/>
        </w:rPr>
        <w:fldChar w:fldCharType="begin"/>
      </w:r>
      <w:r>
        <w:rPr>
          <w:lang/>
        </w:rPr>
        <w:instrText xml:space="preserve"> PAGEREF _Toc492772557 \h </w:instrText>
      </w:r>
      <w:r>
        <w:rPr>
          <w:lang/>
        </w:rPr>
        <w:fldChar w:fldCharType="separate"/>
      </w:r>
      <w:r>
        <w:rPr>
          <w:lang/>
        </w:rPr>
        <w:t>16</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"_Toc492772558"</w:instrText>
      </w:r>
      <w:r>
        <w:fldChar w:fldCharType="separate"/>
      </w:r>
      <w:r>
        <w:rPr>
          <w:rStyle w:val="47"/>
          <w:rFonts w:eastAsia="仿宋_GB2312"/>
          <w:lang/>
        </w:rPr>
        <w:t xml:space="preserve">4.1 </w:t>
      </w:r>
      <w:r>
        <w:rPr>
          <w:rStyle w:val="47"/>
          <w:rFonts w:hint="eastAsia" w:eastAsia="仿宋_GB2312"/>
          <w:lang/>
        </w:rPr>
        <w:t>日常安全管理介绍</w:t>
      </w:r>
      <w:r>
        <w:rPr>
          <w:lang/>
        </w:rPr>
        <w:tab/>
      </w:r>
      <w:r>
        <w:rPr>
          <w:lang/>
        </w:rPr>
        <w:fldChar w:fldCharType="begin"/>
      </w:r>
      <w:r>
        <w:rPr>
          <w:lang/>
        </w:rPr>
        <w:instrText xml:space="preserve"> PAGEREF _Toc492772558 \h </w:instrText>
      </w:r>
      <w:r>
        <w:rPr>
          <w:lang/>
        </w:rPr>
        <w:fldChar w:fldCharType="separate"/>
      </w:r>
      <w:r>
        <w:rPr>
          <w:lang/>
        </w:rPr>
        <w:t>16</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"_Toc492772559"</w:instrText>
      </w:r>
      <w:r>
        <w:fldChar w:fldCharType="separate"/>
      </w:r>
      <w:r>
        <w:rPr>
          <w:rStyle w:val="47"/>
          <w:rFonts w:eastAsia="仿宋_GB2312"/>
          <w:lang/>
        </w:rPr>
        <w:t xml:space="preserve">4.2 </w:t>
      </w:r>
      <w:r>
        <w:rPr>
          <w:rStyle w:val="47"/>
          <w:rFonts w:hint="eastAsia" w:eastAsia="仿宋_GB2312"/>
          <w:lang/>
        </w:rPr>
        <w:t>应急管理措施介绍</w:t>
      </w:r>
      <w:r>
        <w:rPr>
          <w:lang/>
        </w:rPr>
        <w:tab/>
      </w:r>
      <w:r>
        <w:rPr>
          <w:lang/>
        </w:rPr>
        <w:fldChar w:fldCharType="begin"/>
      </w:r>
      <w:r>
        <w:rPr>
          <w:lang/>
        </w:rPr>
        <w:instrText xml:space="preserve"> PAGEREF _Toc492772559 \h </w:instrText>
      </w:r>
      <w:r>
        <w:rPr>
          <w:lang/>
        </w:rPr>
        <w:fldChar w:fldCharType="separate"/>
      </w:r>
      <w:r>
        <w:rPr>
          <w:lang/>
        </w:rPr>
        <w:t>17</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"_Toc492772560"</w:instrText>
      </w:r>
      <w:r>
        <w:fldChar w:fldCharType="separate"/>
      </w:r>
      <w:r>
        <w:rPr>
          <w:rStyle w:val="47"/>
          <w:rFonts w:eastAsia="仿宋_GB2312"/>
          <w:lang/>
        </w:rPr>
        <w:t xml:space="preserve">4.3 </w:t>
      </w:r>
      <w:r>
        <w:rPr>
          <w:rStyle w:val="47"/>
          <w:rFonts w:hint="eastAsia" w:eastAsia="仿宋_GB2312"/>
          <w:lang/>
        </w:rPr>
        <w:t>安全保障能力分析表</w:t>
      </w:r>
      <w:r>
        <w:rPr>
          <w:lang/>
        </w:rPr>
        <w:tab/>
      </w:r>
      <w:r>
        <w:rPr>
          <w:lang/>
        </w:rPr>
        <w:fldChar w:fldCharType="begin"/>
      </w:r>
      <w:r>
        <w:rPr>
          <w:lang/>
        </w:rPr>
        <w:instrText xml:space="preserve"> PAGEREF _Toc492772560 \h </w:instrText>
      </w:r>
      <w:r>
        <w:rPr>
          <w:lang/>
        </w:rPr>
        <w:fldChar w:fldCharType="separate"/>
      </w:r>
      <w:r>
        <w:rPr>
          <w:lang/>
        </w:rPr>
        <w:t>20</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"_Toc492772561"</w:instrText>
      </w:r>
      <w:r>
        <w:fldChar w:fldCharType="separate"/>
      </w:r>
      <w:r>
        <w:rPr>
          <w:rStyle w:val="47"/>
          <w:rFonts w:eastAsia="仿宋_GB2312"/>
          <w:lang/>
        </w:rPr>
        <w:t>4.4</w:t>
      </w:r>
      <w:r>
        <w:rPr>
          <w:rStyle w:val="47"/>
          <w:rFonts w:hint="eastAsia" w:eastAsia="仿宋_GB2312"/>
          <w:lang/>
        </w:rPr>
        <w:t>安全保障能力说明</w:t>
      </w:r>
      <w:r>
        <w:rPr>
          <w:lang/>
        </w:rPr>
        <w:tab/>
      </w:r>
      <w:r>
        <w:rPr>
          <w:lang/>
        </w:rPr>
        <w:fldChar w:fldCharType="begin"/>
      </w:r>
      <w:r>
        <w:rPr>
          <w:lang/>
        </w:rPr>
        <w:instrText xml:space="preserve"> PAGEREF _Toc492772561 \h </w:instrText>
      </w:r>
      <w:r>
        <w:rPr>
          <w:lang/>
        </w:rPr>
        <w:fldChar w:fldCharType="separate"/>
      </w:r>
      <w:r>
        <w:rPr>
          <w:lang/>
        </w:rPr>
        <w:t>26</w:t>
      </w:r>
      <w:r>
        <w:rPr>
          <w:lang/>
        </w:rPr>
        <w:fldChar w:fldCharType="end"/>
      </w:r>
      <w:r>
        <w:fldChar w:fldCharType="end"/>
      </w:r>
    </w:p>
    <w:p>
      <w:pPr>
        <w:pStyle w:val="19"/>
        <w:spacing w:line="540" w:lineRule="exact"/>
        <w:rPr>
          <w:rFonts w:ascii="Calibri" w:eastAsia="宋体" w:cs="Times New Roman"/>
          <w:b w:val="0"/>
          <w:bCs w:val="0"/>
          <w:caps w:val="0"/>
          <w:sz w:val="21"/>
          <w:szCs w:val="22"/>
          <w:lang/>
        </w:rPr>
      </w:pPr>
      <w:r>
        <w:fldChar w:fldCharType="begin"/>
      </w:r>
      <w:r>
        <w:instrText xml:space="preserve">HYPERLINK \l "_Toc492772562"</w:instrText>
      </w:r>
      <w:r>
        <w:fldChar w:fldCharType="separate"/>
      </w:r>
      <w:r>
        <w:rPr>
          <w:rStyle w:val="47"/>
          <w:rFonts w:eastAsia="仿宋_GB2312"/>
          <w:lang/>
        </w:rPr>
        <w:t xml:space="preserve">5 </w:t>
      </w:r>
      <w:r>
        <w:rPr>
          <w:rStyle w:val="47"/>
          <w:rFonts w:hint="eastAsia" w:eastAsia="仿宋_GB2312"/>
          <w:lang/>
        </w:rPr>
        <w:t>评估结果</w:t>
      </w:r>
      <w:r>
        <w:rPr>
          <w:lang/>
        </w:rPr>
        <w:tab/>
      </w:r>
      <w:r>
        <w:rPr>
          <w:lang/>
        </w:rPr>
        <w:fldChar w:fldCharType="begin"/>
      </w:r>
      <w:r>
        <w:rPr>
          <w:lang/>
        </w:rPr>
        <w:instrText xml:space="preserve"> PAGEREF _Toc492772562 \h </w:instrText>
      </w:r>
      <w:r>
        <w:rPr>
          <w:lang/>
        </w:rPr>
        <w:fldChar w:fldCharType="separate"/>
      </w:r>
      <w:r>
        <w:rPr>
          <w:lang/>
        </w:rPr>
        <w:t>27</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"_Toc492772563"</w:instrText>
      </w:r>
      <w:r>
        <w:fldChar w:fldCharType="separate"/>
      </w:r>
      <w:r>
        <w:rPr>
          <w:rStyle w:val="47"/>
          <w:rFonts w:eastAsia="仿宋_GB2312"/>
          <w:lang/>
        </w:rPr>
        <w:t xml:space="preserve">5.1 </w:t>
      </w:r>
      <w:r>
        <w:rPr>
          <w:rStyle w:val="47"/>
          <w:rFonts w:hint="eastAsia" w:eastAsia="仿宋_GB2312"/>
          <w:lang/>
        </w:rPr>
        <w:t>信息安全管理风险评估结果</w:t>
      </w:r>
      <w:r>
        <w:rPr>
          <w:lang/>
        </w:rPr>
        <w:tab/>
      </w:r>
      <w:r>
        <w:rPr>
          <w:lang/>
        </w:rPr>
        <w:fldChar w:fldCharType="begin"/>
      </w:r>
      <w:r>
        <w:rPr>
          <w:lang/>
        </w:rPr>
        <w:instrText xml:space="preserve"> PAGEREF _Toc492772563 \h </w:instrText>
      </w:r>
      <w:r>
        <w:rPr>
          <w:lang/>
        </w:rPr>
        <w:fldChar w:fldCharType="separate"/>
      </w:r>
      <w:r>
        <w:rPr>
          <w:lang/>
        </w:rPr>
        <w:t>27</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"_Toc492772564"</w:instrText>
      </w:r>
      <w:r>
        <w:fldChar w:fldCharType="separate"/>
      </w:r>
      <w:r>
        <w:rPr>
          <w:rStyle w:val="47"/>
          <w:rFonts w:eastAsia="仿宋_GB2312"/>
          <w:lang/>
        </w:rPr>
        <w:t xml:space="preserve">5.2 </w:t>
      </w:r>
      <w:r>
        <w:rPr>
          <w:rStyle w:val="47"/>
          <w:rFonts w:hint="eastAsia" w:eastAsia="仿宋_GB2312"/>
          <w:lang/>
        </w:rPr>
        <w:t>信息内容安全风险评估结果</w:t>
      </w:r>
      <w:r>
        <w:rPr>
          <w:lang/>
        </w:rPr>
        <w:tab/>
      </w:r>
      <w:r>
        <w:rPr>
          <w:lang/>
        </w:rPr>
        <w:fldChar w:fldCharType="begin"/>
      </w:r>
      <w:r>
        <w:rPr>
          <w:lang/>
        </w:rPr>
        <w:instrText xml:space="preserve"> PAGEREF _Toc492772564 \h </w:instrText>
      </w:r>
      <w:r>
        <w:rPr>
          <w:lang/>
        </w:rPr>
        <w:fldChar w:fldCharType="separate"/>
      </w:r>
      <w:r>
        <w:rPr>
          <w:lang/>
        </w:rPr>
        <w:t>28</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"_Toc492772565"</w:instrText>
      </w:r>
      <w:r>
        <w:fldChar w:fldCharType="separate"/>
      </w:r>
      <w:r>
        <w:rPr>
          <w:rStyle w:val="47"/>
          <w:rFonts w:eastAsia="仿宋_GB2312"/>
          <w:lang/>
        </w:rPr>
        <w:t xml:space="preserve">5.3 </w:t>
      </w:r>
      <w:r>
        <w:rPr>
          <w:rStyle w:val="47"/>
          <w:rFonts w:hint="eastAsia" w:eastAsia="仿宋_GB2312"/>
          <w:lang/>
        </w:rPr>
        <w:t>用户信息安全风险评估结果</w:t>
      </w:r>
      <w:r>
        <w:rPr>
          <w:lang/>
        </w:rPr>
        <w:tab/>
      </w:r>
      <w:r>
        <w:rPr>
          <w:lang/>
        </w:rPr>
        <w:fldChar w:fldCharType="begin"/>
      </w:r>
      <w:r>
        <w:rPr>
          <w:lang/>
        </w:rPr>
        <w:instrText xml:space="preserve"> PAGEREF _Toc492772565 \h </w:instrText>
      </w:r>
      <w:r>
        <w:rPr>
          <w:lang/>
        </w:rPr>
        <w:fldChar w:fldCharType="separate"/>
      </w:r>
      <w:r>
        <w:rPr>
          <w:lang/>
        </w:rPr>
        <w:t>29</w:t>
      </w:r>
      <w:r>
        <w:rPr>
          <w:lang/>
        </w:rPr>
        <w:fldChar w:fldCharType="end"/>
      </w:r>
      <w:r>
        <w:fldChar w:fldCharType="end"/>
      </w:r>
    </w:p>
    <w:p>
      <w:pPr>
        <w:pStyle w:val="18"/>
        <w:spacing w:line="540" w:lineRule="exact"/>
        <w:ind w:left="0"/>
        <w:rPr>
          <w:rFonts w:ascii="Calibri" w:eastAsia="宋体" w:cs="Times New Roman"/>
          <w:smallCaps w:val="0"/>
          <w:sz w:val="21"/>
          <w:szCs w:val="22"/>
          <w:lang/>
        </w:rPr>
      </w:pPr>
      <w:r>
        <w:fldChar w:fldCharType="begin"/>
      </w:r>
      <w:r>
        <w:instrText xml:space="preserve">HYPERLINK \l "_Toc492772566"</w:instrText>
      </w:r>
      <w:r>
        <w:fldChar w:fldCharType="separate"/>
      </w:r>
      <w:r>
        <w:rPr>
          <w:rStyle w:val="47"/>
          <w:rFonts w:eastAsia="仿宋_GB2312"/>
          <w:lang/>
        </w:rPr>
        <w:t xml:space="preserve">5.4 </w:t>
      </w:r>
      <w:r>
        <w:rPr>
          <w:rStyle w:val="47"/>
          <w:rFonts w:hint="eastAsia" w:eastAsia="仿宋_GB2312"/>
          <w:lang/>
        </w:rPr>
        <w:t>业务平台安全风险评估结果</w:t>
      </w:r>
      <w:r>
        <w:rPr>
          <w:lang/>
        </w:rPr>
        <w:tab/>
      </w:r>
      <w:r>
        <w:rPr>
          <w:lang/>
        </w:rPr>
        <w:fldChar w:fldCharType="begin"/>
      </w:r>
      <w:r>
        <w:rPr>
          <w:lang/>
        </w:rPr>
        <w:instrText xml:space="preserve"> PAGEREF _Toc492772566 \h </w:instrText>
      </w:r>
      <w:r>
        <w:rPr>
          <w:lang/>
        </w:rPr>
        <w:fldChar w:fldCharType="separate"/>
      </w:r>
      <w:r>
        <w:rPr>
          <w:lang/>
        </w:rPr>
        <w:t>30</w:t>
      </w:r>
      <w:r>
        <w:rPr>
          <w:lang/>
        </w:rPr>
        <w:fldChar w:fldCharType="end"/>
      </w:r>
      <w:r>
        <w:fldChar w:fldCharType="end"/>
      </w:r>
    </w:p>
    <w:p>
      <w:pPr>
        <w:pStyle w:val="19"/>
        <w:spacing w:line="540" w:lineRule="exact"/>
        <w:rPr>
          <w:rFonts w:ascii="Times New Roman" w:hAnsi="Times New Roman" w:cs="Times New Roman"/>
        </w:rPr>
      </w:pPr>
      <w:r>
        <w:fldChar w:fldCharType="begin"/>
      </w:r>
      <w:r>
        <w:instrText xml:space="preserve">HYPERLINK \l "_Toc492772567"</w:instrText>
      </w:r>
      <w:r>
        <w:fldChar w:fldCharType="separate"/>
      </w:r>
      <w:r>
        <w:rPr>
          <w:rStyle w:val="47"/>
          <w:rFonts w:eastAsia="仿宋_GB2312"/>
          <w:lang/>
        </w:rPr>
        <w:t xml:space="preserve">6 </w:t>
      </w:r>
      <w:r>
        <w:rPr>
          <w:rStyle w:val="47"/>
          <w:rFonts w:hint="eastAsia" w:eastAsia="仿宋_GB2312"/>
          <w:lang/>
        </w:rPr>
        <w:t>安全评估结论意见</w:t>
      </w:r>
      <w:r>
        <w:rPr>
          <w:lang/>
        </w:rPr>
        <w:tab/>
      </w:r>
      <w:r>
        <w:rPr>
          <w:lang/>
        </w:rPr>
        <w:fldChar w:fldCharType="begin"/>
      </w:r>
      <w:r>
        <w:rPr>
          <w:lang/>
        </w:rPr>
        <w:instrText xml:space="preserve"> PAGEREF _Toc492772567 \h </w:instrText>
      </w:r>
      <w:r>
        <w:rPr>
          <w:lang/>
        </w:rPr>
        <w:fldChar w:fldCharType="separate"/>
      </w:r>
      <w:r>
        <w:rPr>
          <w:lang/>
        </w:rPr>
        <w:t>30</w:t>
      </w:r>
      <w:r>
        <w:rPr>
          <w:lang/>
        </w:rPr>
        <w:fldChar w:fldCharType="end"/>
      </w:r>
      <w:r>
        <w:fldChar w:fldCharType="end"/>
      </w:r>
      <w:r>
        <w:rPr>
          <w:rFonts w:ascii="Times New Roman" w:hAnsi="Times New Roman" w:cs="Times New Roman"/>
        </w:rPr>
        <w:fldChar w:fldCharType="end"/>
      </w:r>
    </w:p>
    <w:p>
      <w:pPr>
        <w:pStyle w:val="2"/>
        <w:spacing w:before="0" w:after="0" w:line="240" w:lineRule="auto"/>
        <w:rPr>
          <w:rFonts w:hint="eastAsia" w:ascii="仿宋_GB2312" w:eastAsia="仿宋_GB2312"/>
          <w:sz w:val="32"/>
          <w:szCs w:val="32"/>
        </w:rPr>
      </w:pPr>
      <w:bookmarkStart w:id="3" w:name="_Toc492772544"/>
      <w:r>
        <w:rPr>
          <w:rFonts w:hint="eastAsia" w:ascii="仿宋_GB2312" w:eastAsia="仿宋_GB2312"/>
          <w:sz w:val="32"/>
          <w:szCs w:val="32"/>
        </w:rPr>
        <w:t>1 业务基本情况介绍</w:t>
      </w:r>
      <w:bookmarkEnd w:id="3"/>
    </w:p>
    <w:p>
      <w:pPr>
        <w:pStyle w:val="3"/>
        <w:spacing w:before="0" w:after="0" w:line="240" w:lineRule="auto"/>
        <w:rPr>
          <w:rFonts w:hint="eastAsia" w:ascii="仿宋_GB2312" w:hAnsi="Times New Roman" w:eastAsia="仿宋_GB2312"/>
        </w:rPr>
      </w:pPr>
      <w:bookmarkStart w:id="4" w:name="_Toc492772545"/>
      <w:r>
        <w:rPr>
          <w:rFonts w:hint="eastAsia" w:ascii="仿宋_GB2312" w:hAnsi="Times New Roman" w:eastAsia="仿宋_GB2312"/>
        </w:rPr>
        <w:t>1.1 业务名称</w:t>
      </w:r>
      <w:bookmarkEnd w:id="4"/>
    </w:p>
    <w:p>
      <w:pPr>
        <w:pStyle w:val="26"/>
        <w:spacing w:after="0" w:line="600" w:lineRule="exact"/>
        <w:ind w:left="0"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电子化办公系统</w:t>
      </w:r>
    </w:p>
    <w:p>
      <w:pPr>
        <w:pStyle w:val="3"/>
        <w:spacing w:before="0" w:after="0" w:line="240" w:lineRule="auto"/>
        <w:rPr>
          <w:rFonts w:hint="eastAsia" w:ascii="仿宋_GB2312" w:hAnsi="Times New Roman" w:eastAsia="仿宋_GB2312"/>
        </w:rPr>
      </w:pPr>
      <w:bookmarkStart w:id="5" w:name="_Toc492772546"/>
      <w:r>
        <w:rPr>
          <w:rFonts w:hint="eastAsia" w:ascii="仿宋_GB2312" w:hAnsi="Times New Roman" w:eastAsia="仿宋_GB2312"/>
        </w:rPr>
        <w:t>1.2 业务功能介绍</w:t>
      </w:r>
      <w:bookmarkEnd w:id="5"/>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电子化办公系统，是一款依托贵州移动云平台建设，能够随时随地实现集团公文或合同流转、审阅、审批等日常办公业务的产品。客户能够通过手机和电脑随时随地访问电子化办公系统，系统无缝的集成短信收发功能。实现协同办公、公文流转、邮件提醒和集团通讯录等的业务功能。</w:t>
      </w:r>
    </w:p>
    <w:p>
      <w:pPr>
        <w:pStyle w:val="3"/>
        <w:spacing w:before="0" w:after="0" w:line="240" w:lineRule="auto"/>
        <w:rPr>
          <w:rFonts w:hint="eastAsia" w:ascii="仿宋_GB2312" w:hAnsi="Times New Roman" w:eastAsia="仿宋_GB2312"/>
        </w:rPr>
      </w:pPr>
      <w:bookmarkStart w:id="6" w:name="_Toc492772547"/>
      <w:r>
        <w:rPr>
          <w:rFonts w:hint="eastAsia" w:ascii="仿宋_GB2312" w:hAnsi="Times New Roman" w:eastAsia="仿宋_GB2312"/>
        </w:rPr>
        <w:t>1.3技术实现方式介绍</w:t>
      </w:r>
      <w:bookmarkEnd w:id="6"/>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A8-m协同基于Web2.0技术和JAVA构架设计，基于MVC框架的组件化可扩展技术路线，采用标准的Portal展现结构。整个系统由Java语言开发，系统配置通过ML技术完成；数据层采用Hibernate的对象关系映射框架，它对JDBC进行了非常轻量级的对象封装，可以应用在任何使用JDBC的场合，满足实现集成多种数据库应用：如Oracle、SQL Server、My SQL等等。整个技术架构的考虑针对特大型组织应用进行了专项优化，支持跨平台部署，是国内唯一在这个级别上同时高度具备产品化＋平台化特征的高端产品方案。</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系统采用大量基于Portal的组件封装的技术进行应用功能的开发，这种分层结构的各层次之间功能独立且耦合度低，利于客户并行开发；采用组件化封装，面向接口开发，实现关键应用功能重用；采用统一的页面展现，通过Porlet的封装，实现客户个性化与界面集成；通过统一的接口框架，降低各个应用的接口封装代价，使客户开发代价降低；统一的通道控制，各种例如Html，SOAP由通道控制来判断访问来源，重用底层逻辑；统一的组件结构，利于办公系统不断扩展和优化。</w:t>
      </w:r>
    </w:p>
    <w:p>
      <w:pPr>
        <w:jc w:val="center"/>
        <w:rPr>
          <w:rFonts w:hint="eastAsia"/>
        </w:rPr>
      </w:pPr>
      <w:r>
        <w:rPr>
          <w:rFonts w:hint="eastAsia" w:ascii="仿宋" w:hAnsi="仿宋" w:eastAsia="仿宋" w:cs="仿宋"/>
          <w:sz w:val="28"/>
          <w:szCs w:val="28"/>
          <w:lang/>
        </w:rPr>
        <w:drawing>
          <wp:inline distT="0" distB="0" distL="114300" distR="114300">
            <wp:extent cx="4749800" cy="3282950"/>
            <wp:effectExtent l="0" t="0" r="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749800" cy="3282950"/>
                    </a:xfrm>
                    <a:prstGeom prst="rect">
                      <a:avLst/>
                    </a:prstGeom>
                    <a:noFill/>
                    <a:ln w="9525">
                      <a:noFill/>
                    </a:ln>
                  </pic:spPr>
                </pic:pic>
              </a:graphicData>
            </a:graphic>
          </wp:inline>
        </w:drawing>
      </w:r>
    </w:p>
    <w:p>
      <w:pPr>
        <w:pStyle w:val="3"/>
        <w:spacing w:before="0" w:after="0" w:line="240" w:lineRule="auto"/>
        <w:rPr>
          <w:rFonts w:hint="eastAsia" w:ascii="仿宋_GB2312" w:hAnsi="Times New Roman" w:eastAsia="仿宋_GB2312"/>
        </w:rPr>
      </w:pPr>
      <w:bookmarkStart w:id="7" w:name="_Toc492772548"/>
      <w:r>
        <w:rPr>
          <w:rFonts w:hint="eastAsia" w:ascii="仿宋_GB2312" w:hAnsi="Times New Roman" w:eastAsia="仿宋_GB2312"/>
        </w:rPr>
        <w:t>1.4（预期）用户规模</w:t>
      </w:r>
      <w:bookmarkEnd w:id="7"/>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主要客户为政企集团用户，超过30人单位都可以作为潜在推广用户，全省政企集团用户都可以作为潜在用户。</w:t>
      </w:r>
    </w:p>
    <w:p>
      <w:pPr>
        <w:pStyle w:val="3"/>
        <w:spacing w:before="0" w:after="0" w:line="240" w:lineRule="auto"/>
        <w:rPr>
          <w:rFonts w:hint="eastAsia" w:ascii="仿宋_GB2312" w:hAnsi="Times New Roman" w:eastAsia="仿宋_GB2312"/>
        </w:rPr>
      </w:pPr>
      <w:bookmarkStart w:id="8" w:name="_Toc492772549"/>
      <w:r>
        <w:rPr>
          <w:rFonts w:hint="eastAsia" w:ascii="仿宋_GB2312" w:hAnsi="Times New Roman" w:eastAsia="仿宋_GB2312"/>
        </w:rPr>
        <w:t>1.5 市场发展情况</w:t>
      </w:r>
      <w:bookmarkEnd w:id="8"/>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电子化办公系统的市场需求量逐步增加。截至17年6月，累计开通单位近300家，注册用户数23890人，活跃用户数3214人，手机客户端用户注册数5699人，在平台中主要使用客户为贵州省通信管理局、贵州省能源局、贵州省检察院、铜仁市教育局、黔东南州职业学院、黔西南水务等。</w:t>
      </w:r>
    </w:p>
    <w:p>
      <w:pPr>
        <w:pStyle w:val="2"/>
        <w:spacing w:before="0" w:after="0" w:line="240" w:lineRule="auto"/>
        <w:rPr>
          <w:rFonts w:eastAsia="仿宋_GB2312"/>
          <w:sz w:val="32"/>
          <w:szCs w:val="32"/>
        </w:rPr>
        <w:sectPr>
          <w:headerReference r:id="rId9" w:type="first"/>
          <w:headerReference r:id="rId7" w:type="default"/>
          <w:footerReference r:id="rId10" w:type="default"/>
          <w:headerReference r:id="rId8" w:type="even"/>
          <w:type w:val="continuous"/>
          <w:pgSz w:w="11906" w:h="16838"/>
          <w:pgMar w:top="1440" w:right="1797" w:bottom="1440" w:left="1287" w:header="851" w:footer="992" w:gutter="0"/>
          <w:cols w:space="425" w:num="1"/>
          <w:docGrid w:type="lines" w:linePitch="312" w:charSpace="0"/>
        </w:sectPr>
      </w:pPr>
      <w:bookmarkStart w:id="9" w:name="_Toc492772550"/>
    </w:p>
    <w:p>
      <w:pPr>
        <w:pStyle w:val="2"/>
        <w:spacing w:before="0" w:after="0" w:line="240" w:lineRule="auto"/>
        <w:rPr>
          <w:rFonts w:hint="eastAsia" w:ascii="仿宋_GB2312" w:eastAsia="仿宋_GB2312"/>
          <w:sz w:val="32"/>
          <w:szCs w:val="32"/>
        </w:rPr>
      </w:pPr>
      <w:r>
        <w:rPr>
          <w:rFonts w:hint="eastAsia" w:ascii="仿宋_GB2312" w:eastAsia="仿宋_GB2312"/>
          <w:sz w:val="32"/>
          <w:szCs w:val="32"/>
        </w:rPr>
        <w:t>2 安全评估情况</w:t>
      </w:r>
      <w:bookmarkEnd w:id="9"/>
    </w:p>
    <w:p>
      <w:pPr>
        <w:pStyle w:val="3"/>
        <w:spacing w:before="0" w:after="0" w:line="240" w:lineRule="auto"/>
        <w:rPr>
          <w:rFonts w:hint="eastAsia" w:ascii="仿宋_GB2312" w:hAnsi="Times New Roman" w:eastAsia="仿宋_GB2312"/>
        </w:rPr>
      </w:pPr>
      <w:bookmarkStart w:id="10" w:name="_Toc492772551"/>
      <w:r>
        <w:rPr>
          <w:rFonts w:hint="eastAsia" w:ascii="仿宋_GB2312" w:hAnsi="Times New Roman" w:eastAsia="仿宋_GB2312"/>
        </w:rPr>
        <w:t>2.1 安全评估情况概述</w:t>
      </w:r>
      <w:bookmarkEnd w:id="10"/>
    </w:p>
    <w:p>
      <w:pPr>
        <w:spacing w:line="600" w:lineRule="exact"/>
        <w:ind w:firstLine="641" w:firstLineChars="200"/>
        <w:rPr>
          <w:rFonts w:hint="eastAsia" w:ascii="仿宋_GB2312" w:eastAsia="仿宋_GB2312"/>
          <w:b/>
          <w:sz w:val="32"/>
          <w:szCs w:val="32"/>
        </w:rPr>
      </w:pPr>
      <w:r>
        <w:rPr>
          <w:rFonts w:hint="eastAsia" w:ascii="仿宋_GB2312" w:eastAsia="仿宋_GB2312"/>
          <w:b/>
          <w:sz w:val="32"/>
          <w:szCs w:val="32"/>
        </w:rPr>
        <w:t>1.总体情况</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2017年11月21日至11月23日，国家计算机网络与信息安全管理中心对中国移动通信集团贵州有限公司（以下简称贵州移动）集团号簿、党建云等业务开展了新技术新业务信息安全现场评估工作。</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评估主要内容包括管理体系评估、业务风险评估和信息安全保障能力评估三个部分。评估方法包括人员访谈、制度文档核实、业务功能验证、内容安全测试、数据安全检测、漏洞扫描、渗透测试等。</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本报告主要给出电子化办公系统业务的信息安全评估情况。</w:t>
      </w:r>
    </w:p>
    <w:p>
      <w:pPr>
        <w:spacing w:line="600" w:lineRule="exact"/>
        <w:ind w:firstLine="641" w:firstLineChars="200"/>
        <w:rPr>
          <w:rFonts w:hint="eastAsia" w:ascii="仿宋_GB2312" w:eastAsia="仿宋_GB2312"/>
          <w:b/>
          <w:sz w:val="32"/>
          <w:szCs w:val="32"/>
        </w:rPr>
      </w:pPr>
      <w:r>
        <w:rPr>
          <w:rFonts w:hint="eastAsia" w:ascii="仿宋_GB2312" w:eastAsia="仿宋_GB2312"/>
          <w:b/>
          <w:sz w:val="32"/>
          <w:szCs w:val="32"/>
        </w:rPr>
        <w:t>2.评估目的</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为进一步提升贵州移动公司新技术新业务的信息安全防护和处置能力，依据新技术新业务信息安全评估相关政策文件，结合通信安全分级保护、风险评估的基本方法和标准，发现并找出新技术新业务相关的管理制度、业务流程、网络系统、服务器以及应用系统等方面存在的安全漏洞和隐患。目的是为企业健全互联网新技术新业务管理制度、完善业务流程、提早启动保障措施、加固系统和网络漏洞提供参考和依据，进而提高业务系统的安全防护水平，为业务的发展创造安全可靠的环境。</w:t>
      </w:r>
    </w:p>
    <w:p>
      <w:pPr>
        <w:spacing w:line="600" w:lineRule="exact"/>
        <w:ind w:firstLine="641" w:firstLineChars="200"/>
        <w:rPr>
          <w:rFonts w:hint="eastAsia" w:ascii="仿宋_GB2312" w:eastAsia="仿宋_GB2312"/>
          <w:b/>
          <w:sz w:val="32"/>
          <w:szCs w:val="32"/>
        </w:rPr>
      </w:pPr>
      <w:bookmarkStart w:id="11" w:name="_Toc435526650"/>
      <w:r>
        <w:rPr>
          <w:rFonts w:hint="eastAsia" w:ascii="仿宋_GB2312" w:eastAsia="仿宋_GB2312"/>
          <w:b/>
          <w:sz w:val="32"/>
          <w:szCs w:val="32"/>
        </w:rPr>
        <w:t>3.评估内容</w:t>
      </w:r>
      <w:bookmarkEnd w:id="11"/>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新技术新业务安全评估工作主要涉及管理、业务和信息安全保障等方面的安全因素。管理方面，主要采用访谈调研、相关文件查阅的方式，查找管理方面存在的漏洞；业务方面，主要采用人员访谈、功能演示、业务试用、流程梳理等方式，查找业务方面存在的漏洞或隐患；信息安全保障能力方面，主要通过内容测试、漏洞扫描、渗透测试等手段，查验现有信息安全技术保障措施是否满足基本要求。各方面的评估重点如下：</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（1）管理体系方面：重点评估新技术新业务的信息安全管理体系和业务安全管理措施是否满足电信管理机构的安全管理要求，具体包括机构设置、管理制度、信息安全相关要求和技术标准以及具体执行情况。</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（2）业务风险方面：评估新技术新业务的完整业务流程，结合业务功能属性及技术实现，包括内容发布审核、业务边界安全、权限管理、用户信息保护等，评估系统潜在的信息安全风险。</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3）信息安全保障能力方面：评估现有的安全管理措施、技术手段等信息安全保障能力是否能够有效控制业务信息安全风险。开展内容过滤机制测试；对业务系统、操作系统、网络设备进行安全检测；通过渗透测试查看系统安全防护情况等；</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（4）其他：评估新技术新业务相关系统的安全性。</w:t>
      </w:r>
    </w:p>
    <w:p>
      <w:pPr>
        <w:spacing w:line="600" w:lineRule="exact"/>
        <w:ind w:firstLine="641" w:firstLineChars="200"/>
        <w:rPr>
          <w:rFonts w:hint="eastAsia" w:ascii="仿宋_GB2312" w:eastAsia="仿宋_GB2312"/>
          <w:b/>
          <w:sz w:val="32"/>
          <w:szCs w:val="32"/>
        </w:rPr>
      </w:pPr>
      <w:r>
        <w:rPr>
          <w:rFonts w:hint="eastAsia" w:ascii="仿宋_GB2312" w:eastAsia="仿宋_GB2312"/>
          <w:b/>
          <w:sz w:val="32"/>
          <w:szCs w:val="32"/>
        </w:rPr>
        <w:t>4.评估依据</w:t>
      </w:r>
    </w:p>
    <w:p>
      <w:pPr>
        <w:spacing w:line="600" w:lineRule="exact"/>
        <w:ind w:firstLine="641" w:firstLineChars="200"/>
        <w:rPr>
          <w:rFonts w:hint="eastAsia" w:ascii="仿宋_GB2312" w:eastAsia="仿宋_GB2312"/>
          <w:b/>
          <w:sz w:val="32"/>
          <w:szCs w:val="32"/>
        </w:rPr>
      </w:pPr>
      <w:r>
        <w:rPr>
          <w:rFonts w:hint="eastAsia" w:ascii="仿宋_GB2312" w:eastAsia="仿宋_GB2312"/>
          <w:b/>
          <w:sz w:val="32"/>
          <w:szCs w:val="32"/>
        </w:rPr>
        <w:t>（1）政策法规依据</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《网络安全法》</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《基础电信企业信息安全责任管理办法（试行）》</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《互联网新技术新业务信息安全评估管理办法（试行）》</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《关于开展基础电信企业网络与信息安全责任考核有关工作指导》</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《互联网用户账号名称管理规定》</w:t>
      </w:r>
    </w:p>
    <w:p>
      <w:pPr>
        <w:spacing w:line="600" w:lineRule="exact"/>
        <w:ind w:firstLine="641" w:firstLineChars="200"/>
        <w:rPr>
          <w:rFonts w:hint="eastAsia" w:ascii="仿宋_GB2312" w:eastAsia="仿宋_GB2312"/>
          <w:b/>
          <w:sz w:val="32"/>
          <w:szCs w:val="32"/>
        </w:rPr>
      </w:pPr>
      <w:bookmarkStart w:id="12" w:name="_Toc435526653"/>
      <w:r>
        <w:rPr>
          <w:rFonts w:hint="eastAsia" w:ascii="仿宋_GB2312" w:eastAsia="仿宋_GB2312"/>
          <w:b/>
          <w:sz w:val="32"/>
          <w:szCs w:val="32"/>
        </w:rPr>
        <w:t>（2）安全标准</w:t>
      </w:r>
      <w:bookmarkEnd w:id="12"/>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《互联网新技术新业务安全评估指南》</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《电信网和互联网安全防护管理指南》</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《电信网和互联网安全风险评估实施指南》</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《电信网和互联网灾难备份及恢复实施指南》</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《电信网和互联网物理环境安全等级保护要求》</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《电信网和互联网物理环境安全等级保护检测要求》</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《电信网和互联网管理安全等级保护要求》</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《电信网和互联网管理安全等级保护检测要求》</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《2017年省级基础电信企业网络与信息安全工作考核要点与评分标准》</w:t>
      </w:r>
    </w:p>
    <w:p>
      <w:pPr>
        <w:spacing w:line="600" w:lineRule="exact"/>
        <w:ind w:firstLine="641" w:firstLineChars="200"/>
        <w:rPr>
          <w:rFonts w:hint="eastAsia" w:ascii="仿宋_GB2312" w:eastAsia="仿宋_GB2312"/>
          <w:b/>
          <w:sz w:val="32"/>
          <w:szCs w:val="32"/>
        </w:rPr>
      </w:pPr>
      <w:r>
        <w:rPr>
          <w:rFonts w:hint="eastAsia" w:ascii="仿宋_GB2312" w:eastAsia="仿宋_GB2312"/>
          <w:b/>
          <w:sz w:val="32"/>
          <w:szCs w:val="32"/>
        </w:rPr>
        <w:t>5.评估方式</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本次信息安全评估的主要方式包括人员访谈、文档材料核查、业务功能验证、内容安全测试和安全测评等。</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人员访谈主要是通过对网络与信息安全管理人员、特定业务管理人员、技术维护人员进行访谈获取企业信息安全管理、业务应用及平台安全、安全保障措施等方面的现状。</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文档材料核查主要是指对企业信息安全、业务安全等相关制度的制定情况进行核实。</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业务功能验证通过检查业务功能和流程，对业务应用和系统平台潜在的安全风险做出研判。</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内容安全测试主要用于评估企业内容安全相关的保障能力，包括违法及不良信息样本的识别检测、传播扩散控制等方面。</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安全测评主要针对业务平台安全和数据安全，涉及漏洞分析、渗透测试等技术手段。</w:t>
      </w:r>
    </w:p>
    <w:p>
      <w:pPr>
        <w:pStyle w:val="3"/>
        <w:spacing w:before="0" w:after="0" w:line="240" w:lineRule="auto"/>
        <w:rPr>
          <w:rFonts w:hint="eastAsia" w:ascii="仿宋_GB2312" w:hAnsi="Times New Roman" w:eastAsia="仿宋_GB2312"/>
        </w:rPr>
      </w:pPr>
      <w:bookmarkStart w:id="13" w:name="_Toc492772552"/>
      <w:r>
        <w:rPr>
          <w:rFonts w:hint="eastAsia" w:ascii="仿宋_GB2312" w:hAnsi="Times New Roman" w:eastAsia="仿宋_GB2312"/>
        </w:rPr>
        <w:t>2.2 评估人员组成</w:t>
      </w:r>
      <w:bookmarkEnd w:id="13"/>
    </w:p>
    <w:tbl>
      <w:tblPr>
        <w:tblStyle w:val="54"/>
        <w:tblW w:w="8707" w:type="dxa"/>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93"/>
        <w:gridCol w:w="4070"/>
        <w:gridCol w:w="2744"/>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311" w:hRule="atLeast"/>
          <w:jc w:val="center"/>
        </w:trPr>
        <w:tc>
          <w:tcPr>
            <w:tcW w:w="1893" w:type="dxa"/>
            <w:tcBorders>
              <w:top w:val="single" w:color="000000" w:sz="12" w:space="0"/>
              <w:bottom w:val="single" w:color="000000" w:sz="6" w:space="0"/>
              <w:right w:val="single" w:color="000000" w:sz="6" w:space="0"/>
            </w:tcBorders>
            <w:noWrap w:val="0"/>
            <w:vAlign w:val="top"/>
          </w:tcPr>
          <w:p>
            <w:pPr>
              <w:spacing w:line="600" w:lineRule="exact"/>
              <w:jc w:val="center"/>
              <w:rPr>
                <w:rFonts w:hint="eastAsia" w:ascii="仿宋_GB2312" w:eastAsia="仿宋_GB2312"/>
                <w:b/>
                <w:sz w:val="32"/>
                <w:szCs w:val="32"/>
              </w:rPr>
            </w:pPr>
            <w:r>
              <w:rPr>
                <w:rFonts w:hint="eastAsia" w:ascii="仿宋_GB2312" w:eastAsia="仿宋_GB2312"/>
                <w:b/>
                <w:sz w:val="32"/>
                <w:szCs w:val="32"/>
              </w:rPr>
              <w:t>姓名</w:t>
            </w:r>
          </w:p>
        </w:tc>
        <w:tc>
          <w:tcPr>
            <w:tcW w:w="4070" w:type="dxa"/>
            <w:tcBorders>
              <w:top w:val="single" w:color="000000" w:sz="12" w:space="0"/>
              <w:bottom w:val="single" w:color="000000" w:sz="6" w:space="0"/>
            </w:tcBorders>
            <w:noWrap w:val="0"/>
            <w:vAlign w:val="top"/>
          </w:tcPr>
          <w:p>
            <w:pPr>
              <w:spacing w:line="600" w:lineRule="exact"/>
              <w:jc w:val="center"/>
              <w:rPr>
                <w:rFonts w:hint="eastAsia" w:ascii="仿宋_GB2312" w:eastAsia="仿宋_GB2312"/>
                <w:b/>
                <w:sz w:val="32"/>
                <w:szCs w:val="32"/>
              </w:rPr>
            </w:pPr>
            <w:r>
              <w:rPr>
                <w:rFonts w:hint="eastAsia" w:ascii="仿宋_GB2312" w:eastAsia="仿宋_GB2312"/>
                <w:b/>
                <w:sz w:val="32"/>
                <w:szCs w:val="32"/>
              </w:rPr>
              <w:t>职称/职务</w:t>
            </w:r>
          </w:p>
        </w:tc>
        <w:tc>
          <w:tcPr>
            <w:tcW w:w="2744" w:type="dxa"/>
            <w:tcBorders>
              <w:top w:val="single" w:color="000000" w:sz="12" w:space="0"/>
              <w:bottom w:val="single" w:color="000000" w:sz="6" w:space="0"/>
            </w:tcBorders>
            <w:noWrap w:val="0"/>
            <w:vAlign w:val="top"/>
          </w:tcPr>
          <w:p>
            <w:pPr>
              <w:tabs>
                <w:tab w:val="left" w:pos="855"/>
                <w:tab w:val="center" w:pos="1869"/>
              </w:tabs>
              <w:spacing w:line="600" w:lineRule="exact"/>
              <w:jc w:val="center"/>
              <w:rPr>
                <w:rFonts w:hint="eastAsia" w:ascii="仿宋_GB2312" w:eastAsia="仿宋_GB2312"/>
                <w:b/>
                <w:sz w:val="32"/>
                <w:szCs w:val="32"/>
              </w:rPr>
            </w:pPr>
            <w:r>
              <w:rPr>
                <w:rFonts w:hint="eastAsia" w:ascii="仿宋_GB2312" w:eastAsia="仿宋_GB2312"/>
                <w:b/>
                <w:sz w:val="32"/>
                <w:szCs w:val="32"/>
              </w:rPr>
              <w:t>职责</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sz w:val="32"/>
                <w:szCs w:val="32"/>
              </w:rPr>
            </w:pPr>
            <w:r>
              <w:rPr>
                <w:rFonts w:hint="eastAsia" w:ascii="仿宋_GB2312" w:eastAsia="仿宋_GB2312"/>
                <w:sz w:val="32"/>
                <w:szCs w:val="32"/>
              </w:rPr>
              <w:t>刘晓辉</w:t>
            </w:r>
          </w:p>
        </w:tc>
        <w:tc>
          <w:tcPr>
            <w:tcW w:w="4070" w:type="dxa"/>
            <w:noWrap w:val="0"/>
            <w:vAlign w:val="top"/>
          </w:tcPr>
          <w:p>
            <w:pPr>
              <w:spacing w:line="600" w:lineRule="exact"/>
              <w:jc w:val="center"/>
              <w:rPr>
                <w:rFonts w:hint="eastAsia" w:ascii="仿宋_GB2312" w:eastAsia="仿宋_GB2312"/>
                <w:sz w:val="32"/>
                <w:szCs w:val="32"/>
              </w:rPr>
            </w:pPr>
            <w:r>
              <w:rPr>
                <w:rFonts w:hint="eastAsia" w:ascii="仿宋_GB2312" w:eastAsia="仿宋_GB2312"/>
                <w:sz w:val="32"/>
                <w:szCs w:val="32"/>
              </w:rPr>
              <w:t>高级工程师</w:t>
            </w:r>
          </w:p>
        </w:tc>
        <w:tc>
          <w:tcPr>
            <w:tcW w:w="2744" w:type="dxa"/>
            <w:noWrap w:val="0"/>
            <w:vAlign w:val="top"/>
          </w:tcPr>
          <w:p>
            <w:pPr>
              <w:spacing w:line="600" w:lineRule="exact"/>
              <w:jc w:val="center"/>
              <w:rPr>
                <w:rFonts w:hint="eastAsia" w:ascii="仿宋_GB2312" w:eastAsia="仿宋_GB2312"/>
                <w:sz w:val="32"/>
                <w:szCs w:val="32"/>
              </w:rPr>
            </w:pPr>
            <w:r>
              <w:rPr>
                <w:rFonts w:hint="eastAsia" w:ascii="仿宋_GB2312" w:eastAsia="仿宋_GB2312"/>
                <w:sz w:val="32"/>
                <w:szCs w:val="32"/>
              </w:rPr>
              <w:t>评估组长</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sz w:val="32"/>
                <w:szCs w:val="32"/>
              </w:rPr>
            </w:pPr>
            <w:r>
              <w:rPr>
                <w:rFonts w:hint="eastAsia" w:ascii="仿宋_GB2312" w:eastAsia="仿宋_GB2312"/>
                <w:sz w:val="32"/>
                <w:szCs w:val="32"/>
              </w:rPr>
              <w:t>贾芳姝</w:t>
            </w:r>
          </w:p>
        </w:tc>
        <w:tc>
          <w:tcPr>
            <w:tcW w:w="4070" w:type="dxa"/>
            <w:noWrap w:val="0"/>
            <w:vAlign w:val="top"/>
          </w:tcPr>
          <w:p>
            <w:pPr>
              <w:spacing w:line="600" w:lineRule="exact"/>
              <w:jc w:val="center"/>
              <w:rPr>
                <w:rFonts w:hint="eastAsia" w:ascii="仿宋_GB2312" w:eastAsia="仿宋_GB2312"/>
                <w:sz w:val="32"/>
                <w:szCs w:val="32"/>
              </w:rPr>
            </w:pPr>
            <w:r>
              <w:rPr>
                <w:rFonts w:hint="eastAsia" w:ascii="仿宋_GB2312" w:eastAsia="仿宋_GB2312"/>
                <w:sz w:val="32"/>
                <w:szCs w:val="32"/>
              </w:rPr>
              <w:t>工程师</w:t>
            </w:r>
          </w:p>
        </w:tc>
        <w:tc>
          <w:tcPr>
            <w:tcW w:w="2744" w:type="dxa"/>
            <w:noWrap w:val="0"/>
            <w:vAlign w:val="top"/>
          </w:tcPr>
          <w:p>
            <w:pPr>
              <w:spacing w:line="600" w:lineRule="exact"/>
              <w:jc w:val="center"/>
              <w:rPr>
                <w:rFonts w:hint="eastAsia" w:ascii="仿宋_GB2312" w:eastAsia="仿宋_GB2312"/>
                <w:sz w:val="32"/>
                <w:szCs w:val="32"/>
              </w:rPr>
            </w:pPr>
            <w:r>
              <w:rPr>
                <w:rFonts w:hint="eastAsia" w:ascii="仿宋_GB2312" w:eastAsia="仿宋_GB2312"/>
                <w:sz w:val="32"/>
                <w:szCs w:val="32"/>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sz w:val="32"/>
                <w:szCs w:val="32"/>
              </w:rPr>
            </w:pPr>
          </w:p>
        </w:tc>
        <w:tc>
          <w:tcPr>
            <w:tcW w:w="4070" w:type="dxa"/>
            <w:noWrap w:val="0"/>
            <w:vAlign w:val="top"/>
          </w:tcPr>
          <w:p>
            <w:pPr>
              <w:spacing w:line="600" w:lineRule="exact"/>
              <w:jc w:val="center"/>
              <w:rPr>
                <w:rFonts w:hint="eastAsia" w:ascii="仿宋_GB2312" w:eastAsia="仿宋_GB2312"/>
                <w:sz w:val="32"/>
                <w:szCs w:val="32"/>
              </w:rPr>
            </w:pPr>
            <w:r>
              <w:rPr>
                <w:rFonts w:hint="eastAsia" w:ascii="仿宋_GB2312" w:eastAsia="仿宋_GB2312"/>
                <w:sz w:val="32"/>
                <w:szCs w:val="32"/>
              </w:rPr>
              <w:t>工程师</w:t>
            </w:r>
          </w:p>
        </w:tc>
        <w:tc>
          <w:tcPr>
            <w:tcW w:w="2744" w:type="dxa"/>
            <w:noWrap w:val="0"/>
            <w:vAlign w:val="top"/>
          </w:tcPr>
          <w:p>
            <w:pPr>
              <w:spacing w:line="600" w:lineRule="exact"/>
              <w:jc w:val="center"/>
              <w:rPr>
                <w:rFonts w:hint="eastAsia" w:ascii="仿宋_GB2312" w:eastAsia="仿宋_GB2312"/>
                <w:sz w:val="32"/>
                <w:szCs w:val="32"/>
              </w:rPr>
            </w:pPr>
            <w:r>
              <w:rPr>
                <w:rFonts w:hint="eastAsia" w:ascii="仿宋_GB2312" w:eastAsia="仿宋_GB2312"/>
                <w:sz w:val="32"/>
                <w:szCs w:val="32"/>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sz w:val="32"/>
                <w:szCs w:val="32"/>
              </w:rPr>
            </w:pPr>
          </w:p>
        </w:tc>
        <w:tc>
          <w:tcPr>
            <w:tcW w:w="4070" w:type="dxa"/>
            <w:noWrap w:val="0"/>
            <w:vAlign w:val="top"/>
          </w:tcPr>
          <w:p>
            <w:pPr>
              <w:spacing w:line="600" w:lineRule="exact"/>
              <w:jc w:val="center"/>
              <w:rPr>
                <w:rFonts w:hint="eastAsia" w:ascii="仿宋_GB2312" w:eastAsia="仿宋_GB2312"/>
                <w:sz w:val="32"/>
                <w:szCs w:val="32"/>
              </w:rPr>
            </w:pPr>
            <w:r>
              <w:rPr>
                <w:rFonts w:hint="eastAsia" w:ascii="仿宋_GB2312" w:eastAsia="仿宋_GB2312"/>
                <w:sz w:val="32"/>
                <w:szCs w:val="32"/>
              </w:rPr>
              <w:t>工程师</w:t>
            </w:r>
          </w:p>
        </w:tc>
        <w:tc>
          <w:tcPr>
            <w:tcW w:w="2744" w:type="dxa"/>
            <w:noWrap w:val="0"/>
            <w:vAlign w:val="top"/>
          </w:tcPr>
          <w:p>
            <w:pPr>
              <w:spacing w:line="600" w:lineRule="exact"/>
              <w:jc w:val="center"/>
              <w:rPr>
                <w:rFonts w:hint="eastAsia" w:ascii="仿宋_GB2312" w:eastAsia="仿宋_GB2312"/>
                <w:sz w:val="32"/>
                <w:szCs w:val="32"/>
              </w:rPr>
            </w:pPr>
            <w:r>
              <w:rPr>
                <w:rFonts w:hint="eastAsia" w:ascii="仿宋_GB2312" w:eastAsia="仿宋_GB2312"/>
                <w:sz w:val="32"/>
                <w:szCs w:val="32"/>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sz w:val="32"/>
                <w:szCs w:val="32"/>
              </w:rPr>
            </w:pPr>
          </w:p>
        </w:tc>
        <w:tc>
          <w:tcPr>
            <w:tcW w:w="4070" w:type="dxa"/>
            <w:noWrap w:val="0"/>
            <w:vAlign w:val="top"/>
          </w:tcPr>
          <w:p>
            <w:pPr>
              <w:spacing w:line="600" w:lineRule="exact"/>
              <w:jc w:val="center"/>
              <w:rPr>
                <w:rFonts w:hint="eastAsia" w:ascii="仿宋_GB2312" w:eastAsia="仿宋_GB2312"/>
                <w:sz w:val="32"/>
                <w:szCs w:val="32"/>
              </w:rPr>
            </w:pPr>
            <w:r>
              <w:rPr>
                <w:rFonts w:hint="eastAsia" w:ascii="仿宋_GB2312" w:eastAsia="仿宋_GB2312"/>
                <w:sz w:val="32"/>
                <w:szCs w:val="32"/>
              </w:rPr>
              <w:t>工程师</w:t>
            </w:r>
          </w:p>
        </w:tc>
        <w:tc>
          <w:tcPr>
            <w:tcW w:w="2744" w:type="dxa"/>
            <w:noWrap w:val="0"/>
            <w:vAlign w:val="top"/>
          </w:tcPr>
          <w:p>
            <w:pPr>
              <w:spacing w:line="600" w:lineRule="exact"/>
              <w:jc w:val="center"/>
              <w:rPr>
                <w:rFonts w:hint="eastAsia" w:ascii="仿宋_GB2312" w:eastAsia="仿宋_GB2312"/>
                <w:sz w:val="32"/>
                <w:szCs w:val="32"/>
              </w:rPr>
            </w:pPr>
            <w:r>
              <w:rPr>
                <w:rFonts w:hint="eastAsia" w:ascii="仿宋_GB2312" w:eastAsia="仿宋_GB2312"/>
                <w:sz w:val="32"/>
                <w:szCs w:val="32"/>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sz w:val="32"/>
                <w:szCs w:val="32"/>
              </w:rPr>
            </w:pPr>
          </w:p>
        </w:tc>
        <w:tc>
          <w:tcPr>
            <w:tcW w:w="4070" w:type="dxa"/>
            <w:noWrap w:val="0"/>
            <w:vAlign w:val="top"/>
          </w:tcPr>
          <w:p>
            <w:pPr>
              <w:spacing w:line="600" w:lineRule="exact"/>
              <w:jc w:val="center"/>
              <w:rPr>
                <w:rFonts w:hint="eastAsia" w:ascii="仿宋_GB2312" w:eastAsia="仿宋_GB2312"/>
                <w:sz w:val="32"/>
                <w:szCs w:val="32"/>
              </w:rPr>
            </w:pPr>
            <w:r>
              <w:rPr>
                <w:rFonts w:hint="eastAsia" w:ascii="仿宋_GB2312" w:eastAsia="仿宋_GB2312"/>
                <w:sz w:val="32"/>
                <w:szCs w:val="32"/>
              </w:rPr>
              <w:t>工程师</w:t>
            </w:r>
          </w:p>
        </w:tc>
        <w:tc>
          <w:tcPr>
            <w:tcW w:w="2744" w:type="dxa"/>
            <w:noWrap w:val="0"/>
            <w:vAlign w:val="top"/>
          </w:tcPr>
          <w:p>
            <w:pPr>
              <w:spacing w:line="600" w:lineRule="exact"/>
              <w:jc w:val="center"/>
              <w:rPr>
                <w:rFonts w:hint="eastAsia" w:ascii="仿宋_GB2312" w:eastAsia="仿宋_GB2312"/>
                <w:sz w:val="32"/>
                <w:szCs w:val="32"/>
              </w:rPr>
            </w:pPr>
            <w:r>
              <w:rPr>
                <w:rFonts w:hint="eastAsia" w:ascii="仿宋_GB2312" w:eastAsia="仿宋_GB2312"/>
                <w:sz w:val="32"/>
                <w:szCs w:val="32"/>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sz w:val="32"/>
                <w:szCs w:val="32"/>
              </w:rPr>
            </w:pPr>
          </w:p>
        </w:tc>
        <w:tc>
          <w:tcPr>
            <w:tcW w:w="4070" w:type="dxa"/>
            <w:noWrap w:val="0"/>
            <w:vAlign w:val="top"/>
          </w:tcPr>
          <w:p>
            <w:pPr>
              <w:spacing w:line="600" w:lineRule="exact"/>
              <w:jc w:val="center"/>
              <w:rPr>
                <w:rFonts w:hint="eastAsia" w:ascii="仿宋_GB2312" w:eastAsia="仿宋_GB2312"/>
                <w:sz w:val="32"/>
                <w:szCs w:val="32"/>
              </w:rPr>
            </w:pPr>
            <w:r>
              <w:rPr>
                <w:rFonts w:hint="eastAsia" w:ascii="仿宋_GB2312" w:eastAsia="仿宋_GB2312"/>
                <w:sz w:val="32"/>
                <w:szCs w:val="32"/>
              </w:rPr>
              <w:t>工程师</w:t>
            </w:r>
          </w:p>
        </w:tc>
        <w:tc>
          <w:tcPr>
            <w:tcW w:w="2744" w:type="dxa"/>
            <w:noWrap w:val="0"/>
            <w:vAlign w:val="top"/>
          </w:tcPr>
          <w:p>
            <w:pPr>
              <w:spacing w:line="600" w:lineRule="exact"/>
              <w:jc w:val="center"/>
              <w:rPr>
                <w:rFonts w:hint="eastAsia" w:ascii="仿宋_GB2312" w:eastAsia="仿宋_GB2312"/>
                <w:sz w:val="32"/>
                <w:szCs w:val="32"/>
              </w:rPr>
            </w:pPr>
            <w:r>
              <w:rPr>
                <w:rFonts w:hint="eastAsia" w:ascii="仿宋_GB2312" w:eastAsia="仿宋_GB2312"/>
                <w:sz w:val="32"/>
                <w:szCs w:val="32"/>
              </w:rPr>
              <w:t>渗透测试</w:t>
            </w:r>
          </w:p>
        </w:tc>
      </w:tr>
    </w:tbl>
    <w:p>
      <w:pPr>
        <w:pStyle w:val="3"/>
        <w:spacing w:before="0" w:after="0" w:line="240" w:lineRule="auto"/>
        <w:rPr>
          <w:rFonts w:hint="eastAsia" w:ascii="仿宋_GB2312" w:hAnsi="Times New Roman" w:eastAsia="仿宋_GB2312"/>
        </w:rPr>
      </w:pPr>
      <w:bookmarkStart w:id="14" w:name="_Toc492772553"/>
      <w:r>
        <w:rPr>
          <w:rFonts w:hint="eastAsia" w:ascii="仿宋_GB2312" w:hAnsi="Times New Roman" w:eastAsia="仿宋_GB2312"/>
        </w:rPr>
        <w:t>2.3 评估实施流程</w:t>
      </w:r>
      <w:bookmarkEnd w:id="14"/>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评估实施流程包括评估准备、现场评估、评估总结三个阶段：</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（1）评估准备</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成立评估小组，确定小组成员，收集业务相关的管理文档、技术文档、业务市场发展情况、业务自身情况、企业现有的安全管理和保障措施等信息，充分了解业务的使用流程。并根据业务网络访问情况开展前期初步测试和预评估。根据业务情况与被评估方进行深入交流，明确评估重点。</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（2）现场评估</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现场评估包括管理制度核查、业务安全测试、内容安全测试、系统漏洞检测、设备安全检测五个方面内容。采用人员访谈、内容安全测试、网络安全扫描和渗透测试等方式对企业信息安全管理、业务和技术风险、保障能力进行综合评估。</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（3）评估总结</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评估总结阶段对评估结果进行综合分析，形成评估结论，撰写评估报告，并提出合理化的整改建议。</w:t>
      </w:r>
    </w:p>
    <w:p>
      <w:pPr>
        <w:pStyle w:val="2"/>
        <w:spacing w:before="0" w:after="0" w:line="240" w:lineRule="auto"/>
        <w:rPr>
          <w:rFonts w:eastAsia="仿宋_GB2312"/>
          <w:sz w:val="32"/>
          <w:szCs w:val="32"/>
        </w:rPr>
        <w:sectPr>
          <w:pgSz w:w="11906" w:h="16838"/>
          <w:pgMar w:top="1440" w:right="1797" w:bottom="1440" w:left="1287" w:header="851" w:footer="992" w:gutter="0"/>
          <w:cols w:space="425" w:num="1"/>
          <w:docGrid w:type="lines" w:linePitch="312" w:charSpace="0"/>
        </w:sectPr>
      </w:pPr>
      <w:bookmarkStart w:id="15" w:name="_Toc492772554"/>
    </w:p>
    <w:p>
      <w:pPr>
        <w:pStyle w:val="2"/>
        <w:spacing w:before="0" w:after="0" w:line="240" w:lineRule="auto"/>
        <w:rPr>
          <w:rFonts w:eastAsia="仿宋_GB2312"/>
          <w:sz w:val="32"/>
          <w:szCs w:val="32"/>
        </w:rPr>
      </w:pPr>
      <w:r>
        <w:rPr>
          <w:rFonts w:eastAsia="仿宋_GB2312"/>
          <w:sz w:val="32"/>
          <w:szCs w:val="32"/>
        </w:rPr>
        <w:t xml:space="preserve">3 </w:t>
      </w:r>
      <w:r>
        <w:rPr>
          <w:rFonts w:hint="eastAsia" w:eastAsia="仿宋_GB2312"/>
          <w:sz w:val="32"/>
          <w:szCs w:val="32"/>
        </w:rPr>
        <w:t>业务安全风险分析</w:t>
      </w:r>
      <w:bookmarkEnd w:id="15"/>
    </w:p>
    <w:p>
      <w:pPr>
        <w:pStyle w:val="3"/>
        <w:spacing w:before="0" w:after="0" w:line="240" w:lineRule="auto"/>
        <w:rPr>
          <w:rFonts w:ascii="Times New Roman" w:hAnsi="Times New Roman" w:eastAsia="仿宋_GB2312"/>
        </w:rPr>
      </w:pPr>
      <w:bookmarkStart w:id="16" w:name="_Toc492772555"/>
      <w:r>
        <w:rPr>
          <w:rFonts w:ascii="Times New Roman" w:hAnsi="Times New Roman" w:eastAsia="仿宋_GB2312"/>
        </w:rPr>
        <w:t xml:space="preserve">3.1 </w:t>
      </w:r>
      <w:r>
        <w:rPr>
          <w:rFonts w:hint="eastAsia" w:ascii="Times New Roman" w:hAnsi="Times New Roman" w:eastAsia="仿宋_GB2312"/>
        </w:rPr>
        <w:t>安全风险分析表</w:t>
      </w:r>
      <w:bookmarkEnd w:id="16"/>
    </w:p>
    <w:tbl>
      <w:tblPr>
        <w:tblStyle w:val="54"/>
        <w:tblW w:w="90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367"/>
        <w:gridCol w:w="5052"/>
        <w:gridCol w:w="1253"/>
      </w:tblGrid>
      <w:tr>
        <w:trPr>
          <w:wBefore w:w="0" w:type="dxa"/>
          <w:wAfter w:w="0" w:type="dxa"/>
          <w:trHeight w:val="495" w:hRule="atLeast"/>
          <w:jc w:val="center"/>
        </w:trPr>
        <w:tc>
          <w:tcPr>
            <w:tcW w:w="1366" w:type="dxa"/>
            <w:shd w:val="clear" w:color="000000" w:fill="C0C0C0"/>
            <w:noWrap w:val="0"/>
            <w:vAlign w:val="center"/>
          </w:tcPr>
          <w:p>
            <w:pPr>
              <w:widowControl/>
              <w:jc w:val="center"/>
              <w:rPr>
                <w:rFonts w:ascii="宋体" w:hAnsi="宋体"/>
                <w:b/>
                <w:bCs/>
                <w:kern w:val="0"/>
                <w:sz w:val="18"/>
                <w:szCs w:val="18"/>
              </w:rPr>
            </w:pPr>
            <w:bookmarkStart w:id="17" w:name="_Toc492772556"/>
            <w:r>
              <w:rPr>
                <w:rFonts w:hint="eastAsia" w:ascii="宋体" w:hAnsi="宋体"/>
                <w:b/>
                <w:bCs/>
                <w:kern w:val="0"/>
                <w:sz w:val="18"/>
                <w:szCs w:val="18"/>
              </w:rPr>
              <w:t>风险类型</w:t>
            </w:r>
          </w:p>
        </w:tc>
        <w:tc>
          <w:tcPr>
            <w:tcW w:w="1367" w:type="dxa"/>
            <w:shd w:val="clear" w:color="000000" w:fill="C0C0C0"/>
            <w:noWrap w:val="0"/>
            <w:vAlign w:val="center"/>
          </w:tcPr>
          <w:p>
            <w:pPr>
              <w:widowControl/>
              <w:jc w:val="center"/>
              <w:rPr>
                <w:rFonts w:ascii="宋体" w:hAnsi="宋体"/>
                <w:b/>
                <w:bCs/>
                <w:kern w:val="0"/>
                <w:sz w:val="18"/>
                <w:szCs w:val="18"/>
              </w:rPr>
            </w:pPr>
            <w:r>
              <w:rPr>
                <w:rFonts w:ascii="宋体" w:hAnsi="宋体"/>
                <w:b/>
                <w:bCs/>
                <w:kern w:val="0"/>
                <w:sz w:val="18"/>
                <w:szCs w:val="18"/>
              </w:rPr>
              <w:t>FX</w:t>
            </w:r>
            <w:r>
              <w:rPr>
                <w:rFonts w:hint="eastAsia" w:ascii="宋体" w:hAnsi="宋体"/>
                <w:b/>
                <w:bCs/>
                <w:kern w:val="0"/>
                <w:sz w:val="18"/>
                <w:szCs w:val="18"/>
              </w:rPr>
              <w:t>编号</w:t>
            </w:r>
          </w:p>
        </w:tc>
        <w:tc>
          <w:tcPr>
            <w:tcW w:w="5052" w:type="dxa"/>
            <w:shd w:val="clear" w:color="000000" w:fill="C0C0C0"/>
            <w:noWrap w:val="0"/>
            <w:vAlign w:val="center"/>
          </w:tcPr>
          <w:p>
            <w:pPr>
              <w:widowControl/>
              <w:jc w:val="center"/>
              <w:rPr>
                <w:rFonts w:ascii="宋体" w:hAnsi="宋体"/>
                <w:b/>
                <w:bCs/>
                <w:kern w:val="0"/>
                <w:sz w:val="18"/>
                <w:szCs w:val="18"/>
              </w:rPr>
            </w:pPr>
            <w:r>
              <w:rPr>
                <w:rFonts w:hint="eastAsia" w:ascii="宋体" w:hAnsi="宋体"/>
                <w:b/>
                <w:bCs/>
                <w:kern w:val="0"/>
                <w:sz w:val="18"/>
                <w:szCs w:val="18"/>
              </w:rPr>
              <w:t>业务安全业务安全风险评估要点</w:t>
            </w:r>
          </w:p>
        </w:tc>
        <w:tc>
          <w:tcPr>
            <w:tcW w:w="1253" w:type="dxa"/>
            <w:shd w:val="clear" w:color="000000" w:fill="C0C0C0"/>
            <w:noWrap w:val="0"/>
            <w:vAlign w:val="center"/>
          </w:tcPr>
          <w:p>
            <w:pPr>
              <w:widowControl/>
              <w:jc w:val="center"/>
              <w:rPr>
                <w:rFonts w:ascii="宋体" w:hAnsi="宋体"/>
                <w:b/>
                <w:bCs/>
                <w:kern w:val="0"/>
                <w:sz w:val="18"/>
                <w:szCs w:val="18"/>
              </w:rPr>
            </w:pPr>
            <w:r>
              <w:rPr>
                <w:rFonts w:hint="eastAsia" w:ascii="宋体" w:hAnsi="宋体"/>
                <w:b/>
                <w:bCs/>
                <w:kern w:val="0"/>
                <w:sz w:val="18"/>
                <w:szCs w:val="18"/>
              </w:rPr>
              <w:t>评估意见</w:t>
            </w:r>
          </w:p>
        </w:tc>
      </w:tr>
      <w:tr>
        <w:trPr>
          <w:wBefore w:w="0" w:type="dxa"/>
          <w:wAfter w:w="0" w:type="dxa"/>
          <w:trHeight w:val="526" w:hRule="atLeast"/>
          <w:jc w:val="center"/>
        </w:trPr>
        <w:tc>
          <w:tcPr>
            <w:tcW w:w="1366" w:type="dxa"/>
            <w:vMerge w:val="restart"/>
            <w:noWrap w:val="0"/>
            <w:vAlign w:val="center"/>
          </w:tcPr>
          <w:p>
            <w:pPr>
              <w:jc w:val="center"/>
              <w:rPr>
                <w:rFonts w:ascii="宋体" w:hAnsi="宋体"/>
                <w:kern w:val="0"/>
                <w:sz w:val="18"/>
                <w:szCs w:val="18"/>
              </w:rPr>
            </w:pPr>
            <w:r>
              <w:rPr>
                <w:rFonts w:hint="eastAsia" w:ascii="宋体" w:hAnsi="宋体"/>
                <w:kern w:val="0"/>
                <w:sz w:val="18"/>
                <w:szCs w:val="18"/>
              </w:rPr>
              <w:t>业务应用安全风险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评估人员通过人员访谈的方式，了解被评估业务的用户规模。（被评估业务包括存量业务和未上线业务）</w:t>
            </w:r>
          </w:p>
        </w:tc>
        <w:tc>
          <w:tcPr>
            <w:tcW w:w="1253" w:type="dxa"/>
            <w:vMerge w:val="restart"/>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450"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评估人员通过人员访谈的方式，了解被评估业务的用户类型（被评估业务包括存量业务和未上线业务）。</w:t>
            </w:r>
          </w:p>
        </w:tc>
        <w:tc>
          <w:tcPr>
            <w:tcW w:w="1253" w:type="dxa"/>
            <w:vMerge w:val="continue"/>
            <w:noWrap w:val="0"/>
            <w:vAlign w:val="center"/>
          </w:tcPr>
          <w:p>
            <w:pPr>
              <w:widowControl/>
              <w:jc w:val="center"/>
              <w:rPr>
                <w:rFonts w:ascii="宋体" w:hAnsi="宋体"/>
                <w:kern w:val="0"/>
                <w:sz w:val="18"/>
                <w:szCs w:val="18"/>
              </w:rPr>
            </w:pPr>
          </w:p>
        </w:tc>
      </w:tr>
      <w:tr>
        <w:trPr>
          <w:wBefore w:w="0" w:type="dxa"/>
          <w:wAfter w:w="0" w:type="dxa"/>
          <w:trHeight w:val="57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评估人员通过人员访谈的方式，了解被评估业务用户之间的相关性（被评估业务包括存量业务和未上线业务）。</w:t>
            </w:r>
          </w:p>
        </w:tc>
        <w:tc>
          <w:tcPr>
            <w:tcW w:w="1253" w:type="dxa"/>
            <w:vMerge w:val="continue"/>
            <w:noWrap w:val="0"/>
            <w:vAlign w:val="center"/>
          </w:tcPr>
          <w:p>
            <w:pPr>
              <w:widowControl/>
              <w:jc w:val="center"/>
              <w:rPr>
                <w:rFonts w:ascii="宋体" w:hAnsi="宋体"/>
                <w:kern w:val="0"/>
                <w:sz w:val="18"/>
                <w:szCs w:val="18"/>
              </w:rPr>
            </w:pPr>
          </w:p>
        </w:tc>
      </w:tr>
      <w:tr>
        <w:trPr>
          <w:wBefore w:w="0" w:type="dxa"/>
          <w:wAfter w:w="0" w:type="dxa"/>
          <w:trHeight w:val="653"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评估人员通过人员访谈、演示查验等方式，了解被评估业务的用户真实身份信息管理制度是否能够确保用户身份信息真实性，如用户注册过程中是否要求提供真实身份信息等。</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55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01-FX-04</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评估人员通过测试验证的方式，检查被评估业务是否具备用户真实身份鉴别功能是否存在身份仿冒或欺骗的可能。</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490"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01-FX-05</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评估人员通过人员访谈的方式，检查是否制定了会话失效机制、身份认证失效机制。</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556"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01-FX-06</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评估人员通过人员访谈、演示查验等方式，了解被评估的业务系统是否建立了用户身份信息保护管理制度和技术手段。</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920"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01-FX-07</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评估人员通过人员访谈、演示查验等方式，了解被评估业务的中公共信息的可审核性，即是否包含大量审核难度较高的信息模块和信息格式（如图片和音视频等）。</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678"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01-FX-08</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评估人员通过人员访谈、文件审查等方式，了解业务发布的公共信息是否具有多样性属性，即是否包含多元主题模块。</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560"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01-FX-09</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评估人员通过人员访谈、文件审查、测试验证等方式，了解业务公共信息内容的相关性，即信息内容是否围绕大致相近的主题。</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499"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01-FX-10</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评估人员通过人员访谈、演示查验等方式，了解业务信息呈现方式，即业务可承载的信息格式是否包括简单文本，文本、图片、语音、视频等文件。</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423"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01-FX-11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评估人员通过人员访谈、演示查验等方式，了解业务语言类型是否包含小语种信息。</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503"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01-FX-12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评估人员通过人员访谈、演示查验等方式，查看业务系统公众信息发布的信息源进行鉴别时，即是否确认信息是由真实身份可确认的可信用户发布的。</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686"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01-FX-13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评估人员通过人员访谈、演示查验等方式，了解业务中公共信息产生方式，即确认是否包含第三方或用户发布的信息。</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416"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01-FX-14</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评估人员通过人员访谈、演示查验等方式，了解业务平台支持的信息传播方式，是否支持点对点、点对多点、多点对多点及裂变式传播。</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351"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01-FX-15</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评估人员通过人员访谈、演示查验等方式，了解业务支持的通信媒介，即业务平台的信息是否可以分享至其他平台，或可跨越网络类型传播。如果是，还应进一步了解可分享的平台类型、数量及规模情况。</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416"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01-FX-16</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评估人员通过人员访谈、演示查验等方式，了解业务平台信息传递实时性属性，即在向用户推送新消息时是否是直接明示信息内容，是否允许用户修改系统设置实现信息的隐藏。</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829"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01-FX-17</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评估人员通过人员访谈、演示查验等方式，了解业务中信息收取方式，即用户获取信息包含的类型有如下几种：用户主动订阅或申请，系统主动推送等。</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523"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01-FX-18</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评估人员通过人员访谈、演示查验等方式，了解业务系统后台是否支持信息留存功能，即系统后台是否留存了法律法规要求的日志记录。</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525" w:hRule="atLeast"/>
          <w:jc w:val="center"/>
        </w:trPr>
        <w:tc>
          <w:tcPr>
            <w:tcW w:w="1366" w:type="dxa"/>
            <w:vMerge w:val="restart"/>
            <w:noWrap w:val="0"/>
            <w:vAlign w:val="center"/>
          </w:tcPr>
          <w:p>
            <w:pPr>
              <w:jc w:val="center"/>
              <w:rPr>
                <w:rFonts w:ascii="宋体" w:hAnsi="宋体"/>
                <w:kern w:val="0"/>
                <w:sz w:val="18"/>
                <w:szCs w:val="18"/>
              </w:rPr>
            </w:pPr>
            <w:r>
              <w:rPr>
                <w:rFonts w:hint="eastAsia" w:ascii="宋体" w:hAnsi="宋体"/>
                <w:kern w:val="0"/>
                <w:sz w:val="18"/>
                <w:szCs w:val="18"/>
              </w:rPr>
              <w:t>业务平台安全风险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02-FX-01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评估人员通过人员访谈、文件审查等方式，了解业务系统网络拓扑结构中设备位置分布情况。</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604"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02-FX-02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评估人员通过人员访谈、文件审查等方式，了解业务平台系统资源调度方式，是否采用云计算技术或采购第三方云服务方式。</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543"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02-FX-03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评估人员通过人员访谈、文件审查等方式，了解业务平台系统资源调度方式，是否采取了内容分发网络技术情况；</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rPr>
          <w:wBefore w:w="0" w:type="dxa"/>
          <w:wAfter w:w="0" w:type="dxa"/>
          <w:trHeight w:val="608"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02-FX-04</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评估人员通过人员访谈、文件审查等方式，了解业务合作模式</w:t>
            </w:r>
            <w:r>
              <w:rPr>
                <w:rFonts w:ascii="宋体" w:hAnsi="宋体"/>
                <w:kern w:val="0"/>
                <w:sz w:val="18"/>
                <w:szCs w:val="18"/>
              </w:rPr>
              <w:t>/</w:t>
            </w:r>
            <w:r>
              <w:rPr>
                <w:rFonts w:hint="eastAsia" w:ascii="宋体" w:hAnsi="宋体"/>
                <w:kern w:val="0"/>
                <w:sz w:val="18"/>
                <w:szCs w:val="18"/>
              </w:rPr>
              <w:t>服务模式是否满足合规性要求，即核实业务合作模式</w:t>
            </w:r>
            <w:r>
              <w:rPr>
                <w:rFonts w:ascii="宋体" w:hAnsi="宋体"/>
                <w:kern w:val="0"/>
                <w:sz w:val="18"/>
                <w:szCs w:val="18"/>
              </w:rPr>
              <w:t>/</w:t>
            </w:r>
            <w:r>
              <w:rPr>
                <w:rFonts w:hint="eastAsia" w:ascii="宋体" w:hAnsi="宋体"/>
                <w:kern w:val="0"/>
                <w:sz w:val="18"/>
                <w:szCs w:val="18"/>
              </w:rPr>
              <w:t>服务模式是否满足相关行业管理规定，或合作</w:t>
            </w:r>
            <w:r>
              <w:rPr>
                <w:rFonts w:ascii="宋体" w:hAnsi="宋体"/>
                <w:kern w:val="0"/>
                <w:sz w:val="18"/>
                <w:szCs w:val="18"/>
              </w:rPr>
              <w:t>/</w:t>
            </w:r>
            <w:r>
              <w:rPr>
                <w:rFonts w:hint="eastAsia" w:ascii="宋体" w:hAnsi="宋体"/>
                <w:kern w:val="0"/>
                <w:sz w:val="18"/>
                <w:szCs w:val="18"/>
              </w:rPr>
              <w:t>用户是否具备开办业务的相关资质。</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23"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02-FX-05</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评估人员通过人员访谈、文件审查等方式，了解业务运营在合作（技术合作和服务合作）开展前是否对合作信息安全保障能力（管理制度和技术手段）进行了评估，并形成了相关文档。</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02-FX-06</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评估人员通过人员访谈、文件审查等方式，了解业务系统开放的</w:t>
            </w:r>
            <w:r>
              <w:rPr>
                <w:rFonts w:ascii="宋体" w:hAnsi="宋体"/>
                <w:kern w:val="0"/>
                <w:sz w:val="18"/>
                <w:szCs w:val="18"/>
              </w:rPr>
              <w:t>API</w:t>
            </w:r>
            <w:r>
              <w:rPr>
                <w:rFonts w:hint="eastAsia" w:ascii="宋体" w:hAnsi="宋体"/>
                <w:kern w:val="0"/>
                <w:sz w:val="18"/>
                <w:szCs w:val="18"/>
              </w:rPr>
              <w:t>接口类型、接口功能及相应权限情况。</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jc w:val="center"/>
              <w:rPr>
                <w:rFonts w:ascii="宋体" w:hAnsi="宋体"/>
                <w:kern w:val="0"/>
                <w:sz w:val="18"/>
                <w:szCs w:val="18"/>
              </w:rPr>
            </w:pPr>
            <w:r>
              <w:rPr>
                <w:rFonts w:ascii="宋体" w:hAnsi="宋体"/>
                <w:kern w:val="0"/>
                <w:sz w:val="18"/>
                <w:szCs w:val="18"/>
              </w:rPr>
              <w:t>Web</w:t>
            </w:r>
            <w:r>
              <w:rPr>
                <w:rFonts w:hint="eastAsia" w:ascii="宋体" w:hAnsi="宋体"/>
                <w:kern w:val="0"/>
                <w:sz w:val="18"/>
                <w:szCs w:val="18"/>
              </w:rPr>
              <w:t>应用安全风险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03-FX-01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评估人员通过人员访谈的方式，检查该业务应用是否存在多级账号，导致越权的风险及特权账号滥用等问题。</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03-FX-02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评估人员通过人员访谈的方式，查看是否制定有日志记录规范且承诺能够在运营过程中按系统威胁日志留存管理规范进行日志记录与管理工作。</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03-FX-03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评估人员通过文件审查和人员访谈的方式，检查是否制定有应用系统与安全设备配置安全规范或软件安全开发规范并且承诺能够对相关系统的</w:t>
            </w:r>
            <w:r>
              <w:rPr>
                <w:rFonts w:ascii="宋体" w:hAnsi="宋体"/>
                <w:kern w:val="0"/>
                <w:sz w:val="18"/>
                <w:szCs w:val="18"/>
              </w:rPr>
              <w:t>Web</w:t>
            </w:r>
            <w:r>
              <w:rPr>
                <w:rFonts w:hint="eastAsia" w:ascii="宋体" w:hAnsi="宋体"/>
                <w:kern w:val="0"/>
                <w:sz w:val="18"/>
                <w:szCs w:val="18"/>
              </w:rPr>
              <w:t>应用服务及相关协议及时修复已公布的漏洞。</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jc w:val="center"/>
              <w:rPr>
                <w:rFonts w:ascii="宋体" w:hAnsi="宋体"/>
                <w:kern w:val="0"/>
                <w:sz w:val="18"/>
                <w:szCs w:val="18"/>
              </w:rPr>
            </w:pPr>
            <w:r>
              <w:rPr>
                <w:rFonts w:hint="eastAsia" w:ascii="宋体" w:hAnsi="宋体"/>
                <w:kern w:val="0"/>
                <w:sz w:val="18"/>
                <w:szCs w:val="18"/>
              </w:rPr>
              <w:t>客户端安全风险</w:t>
            </w:r>
          </w:p>
        </w:tc>
        <w:tc>
          <w:tcPr>
            <w:tcW w:w="1367" w:type="dxa"/>
            <w:noWrap w:val="0"/>
            <w:vAlign w:val="center"/>
          </w:tcPr>
          <w:p>
            <w:pPr>
              <w:jc w:val="center"/>
              <w:rPr>
                <w:rFonts w:ascii="宋体" w:hAnsi="宋体"/>
              </w:rPr>
            </w:pPr>
            <w:r>
              <w:rPr>
                <w:rFonts w:ascii="宋体" w:hAnsi="宋体"/>
                <w:kern w:val="0"/>
                <w:sz w:val="18"/>
                <w:szCs w:val="18"/>
              </w:rPr>
              <w:t>04-FX-01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评估人员通过人员访谈的方式，查询是否有客户端软件版本管理、版本更新发布机制。</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04-FX-02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评估人员通过人员访谈的方式，查询是否有相关的软件安装、更新、运行、卸载相关的开发规范与用户告知说明。</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04-FX-03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评估人员通过人员访谈的方式，了解客户端软件是否具备联网功能。</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04-FX-03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评估人员通过人员、演示查验的方式，了解客户端软件是否存在恶意行为，如系统提权、监听用户操作、窃取用户隐私等。</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04-FX-03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评估人员通过人员访谈的方式，了解是否定期对客户端业务系统进行安全检测并定期修复漏洞。</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jc w:val="center"/>
              <w:rPr>
                <w:rFonts w:ascii="宋体" w:hAnsi="宋体"/>
                <w:kern w:val="0"/>
                <w:sz w:val="18"/>
                <w:szCs w:val="18"/>
              </w:rPr>
            </w:pPr>
            <w:r>
              <w:rPr>
                <w:rFonts w:hint="eastAsia" w:ascii="宋体" w:hAnsi="宋体"/>
                <w:kern w:val="0"/>
                <w:sz w:val="18"/>
                <w:szCs w:val="18"/>
              </w:rPr>
              <w:t>业务逻辑安全风险</w:t>
            </w:r>
          </w:p>
        </w:tc>
        <w:tc>
          <w:tcPr>
            <w:tcW w:w="1367" w:type="dxa"/>
            <w:noWrap w:val="0"/>
            <w:vAlign w:val="center"/>
          </w:tcPr>
          <w:p>
            <w:pPr>
              <w:jc w:val="center"/>
              <w:rPr>
                <w:rFonts w:ascii="宋体" w:hAnsi="宋体"/>
              </w:rPr>
            </w:pPr>
            <w:r>
              <w:rPr>
                <w:rFonts w:ascii="宋体" w:hAnsi="宋体"/>
                <w:kern w:val="0"/>
                <w:sz w:val="18"/>
                <w:szCs w:val="18"/>
              </w:rPr>
              <w:t>05-FX-01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评估人员通过人员访谈的方式，查询业务是否具有业务订购功能。</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05-FX-02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评估人员通过人员访谈的方式，查看是否制定了业务认证机制，并且设置了相关的基线要求。</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05-FX-03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评估人员通过人员访谈的方式，检查是否制定有业务安全使用的开发相关规范并且承诺在应用开发阶段严格遵守该规范。</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非授权采集风险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06-FX-01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评估人员通过文件审查的方式，检查与用户签订的用户协议中是否包含收集用户信息的范围、类型及使用目的等内容。</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06-FX-02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评估人员通过人员访谈的方式，检查业务系统采集的数据结果是否包含超出明确告知给用户的信息收集范围、类型及使用目的等内容。</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jc w:val="center"/>
              <w:rPr>
                <w:rFonts w:ascii="宋体" w:hAnsi="宋体"/>
                <w:kern w:val="0"/>
                <w:sz w:val="18"/>
                <w:szCs w:val="18"/>
              </w:rPr>
            </w:pPr>
            <w:r>
              <w:rPr>
                <w:rFonts w:hint="eastAsia" w:ascii="宋体" w:hAnsi="宋体"/>
                <w:kern w:val="0"/>
                <w:sz w:val="18"/>
                <w:szCs w:val="18"/>
              </w:rPr>
              <w:t>数据存储风险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07-FX-01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评估人员通过人员访谈的方式，了解业务系统是否提供面向外部用户的服务。</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07-FX-02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评估人员通过人员访谈的方式，了解业务系统是否存在与公网的访问接口。</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07-FX-03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评估人员通过文件审查的方式，检查针对业务系统是否制定了网络设备与安全设备配置安全规范。</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07-FX-04</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评估人员通过人员访谈的方式，检查在保持系统运行稳定的前提下，针对业务系统是否承诺能够对相关设备的操作系统和关键服务协议及时安装更新或补丁。</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jc w:val="center"/>
              <w:rPr>
                <w:rFonts w:ascii="宋体" w:hAnsi="宋体"/>
                <w:kern w:val="0"/>
                <w:sz w:val="18"/>
                <w:szCs w:val="18"/>
              </w:rPr>
            </w:pPr>
            <w:r>
              <w:rPr>
                <w:rFonts w:hint="eastAsia" w:ascii="宋体" w:hAnsi="宋体"/>
                <w:kern w:val="0"/>
                <w:sz w:val="18"/>
                <w:szCs w:val="18"/>
              </w:rPr>
              <w:t>数据管理风险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08-FX-01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评估人员通过文件审查的方式，检查针对</w:t>
            </w:r>
            <w:r>
              <w:rPr>
                <w:rFonts w:ascii="宋体" w:hAnsi="宋体"/>
                <w:kern w:val="0"/>
                <w:sz w:val="18"/>
                <w:szCs w:val="18"/>
              </w:rPr>
              <w:t>“</w:t>
            </w:r>
            <w:r>
              <w:rPr>
                <w:rFonts w:hint="eastAsia" w:ascii="宋体" w:hAnsi="宋体"/>
                <w:kern w:val="0"/>
                <w:sz w:val="18"/>
                <w:szCs w:val="18"/>
              </w:rPr>
              <w:t>商密</w:t>
            </w:r>
            <w:r>
              <w:rPr>
                <w:rFonts w:ascii="宋体" w:hAnsi="宋体"/>
                <w:kern w:val="0"/>
                <w:sz w:val="18"/>
                <w:szCs w:val="18"/>
              </w:rPr>
              <w:t>”</w:t>
            </w:r>
            <w:r>
              <w:rPr>
                <w:rFonts w:hint="eastAsia" w:ascii="宋体" w:hAnsi="宋体"/>
                <w:kern w:val="0"/>
                <w:sz w:val="18"/>
                <w:szCs w:val="18"/>
              </w:rPr>
              <w:t>及以上保密等级的数据信息的使用，存储，备份和管理（包括涉密数据，相关移动存储介质和移动办公设备等）是否制定了相应的安全使用和管理规则。</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08-FX-02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评估人员通过人员访谈的方式，检查是否对数据信息的访问进行权限管理。</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08-FX-03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评估人员通过文件审查的方式，检查是否制定了相应的应急处置计划和配套的处置措施。</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08-FX-04</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评估人员通过文件审查、人员访谈的方式，检查是否制定了数据安全监督的相关管理办法。</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noWrap w:val="0"/>
            <w:vAlign w:val="center"/>
          </w:tcPr>
          <w:p>
            <w:pPr>
              <w:widowControl/>
              <w:jc w:val="center"/>
              <w:rPr>
                <w:rFonts w:ascii="宋体" w:hAnsi="宋体"/>
                <w:kern w:val="0"/>
                <w:sz w:val="18"/>
                <w:szCs w:val="18"/>
              </w:rPr>
            </w:pPr>
            <w:r>
              <w:rPr>
                <w:rFonts w:hint="eastAsia" w:ascii="宋体" w:hAnsi="宋体"/>
                <w:kern w:val="0"/>
                <w:sz w:val="18"/>
                <w:szCs w:val="18"/>
              </w:rPr>
              <w:t>数据传输风险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09-FX-01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评估人员通过人员访谈的方式，查看是否对内部数据传输链路采取了技术防护手段。</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数据加工风险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10-FX-01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评估人员通过人员访谈的方式，询问采取的数据加工方式。</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10-FX-02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评估人员通过人员访谈的方式，询问数据加工中使用的用户数据类型，并与明确告知给用户的数据挖掘范围进行对比</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10-FX-03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评估人员通过人员访谈的方式，询问在进行数据分析和挖掘的过程中，是否进行了数据脱敏。</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10-FX-04</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评估人员需通过人员访谈的方式，询问数据挖掘分析后是否会形成国家关键数据，且是否具备相应的保障能力。。</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数据转移风险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11-FX-01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评估人员通过人员访谈和文件审查的方式，询问接收数据的第三方的安全防护能力情况。</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11-FX-02</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评估人员采用人员访谈和文件审查的方式，询问提供给第三方的数据类型。</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11-FX-03</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评估人员采取人员访谈和文件审查的方式，查看与第三方签订的协议中是否包含数据使用权限的内容，以及第三方对数据使用情况调查。</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11-FX-04</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评估人员采取人员访谈和文件审查的方式，询问是否对第三方进行必要的安全监督管理，并查阅相关记录。</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noWrap w:val="0"/>
            <w:vAlign w:val="center"/>
          </w:tcPr>
          <w:p>
            <w:pPr>
              <w:widowControl/>
              <w:jc w:val="center"/>
              <w:rPr>
                <w:rFonts w:ascii="宋体" w:hAnsi="宋体"/>
                <w:kern w:val="0"/>
                <w:sz w:val="18"/>
                <w:szCs w:val="18"/>
              </w:rPr>
            </w:pPr>
            <w:r>
              <w:rPr>
                <w:rFonts w:hint="eastAsia" w:ascii="宋体" w:hAnsi="宋体"/>
                <w:kern w:val="0"/>
                <w:sz w:val="18"/>
                <w:szCs w:val="18"/>
              </w:rPr>
              <w:t>数据删除风险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12-FX-01</w:t>
            </w:r>
          </w:p>
        </w:tc>
        <w:tc>
          <w:tcPr>
            <w:tcW w:w="5052" w:type="dxa"/>
            <w:noWrap w:val="0"/>
            <w:vAlign w:val="center"/>
          </w:tcPr>
          <w:p>
            <w:pPr>
              <w:widowControl/>
              <w:rPr>
                <w:rFonts w:ascii="宋体" w:hAnsi="宋体"/>
                <w:kern w:val="0"/>
                <w:sz w:val="18"/>
                <w:szCs w:val="18"/>
              </w:rPr>
            </w:pPr>
            <w:r>
              <w:rPr>
                <w:rFonts w:hint="eastAsia" w:ascii="宋体" w:hAnsi="宋体"/>
                <w:kern w:val="0"/>
                <w:sz w:val="18"/>
                <w:szCs w:val="18"/>
              </w:rPr>
              <w:t>评估人员采取人员访谈和文件审查的方式，询问是否为用户提供删除个人信息的服务。</w:t>
            </w:r>
          </w:p>
        </w:tc>
        <w:tc>
          <w:tcPr>
            <w:tcW w:w="1253" w:type="dxa"/>
            <w:noWrap w:val="0"/>
            <w:vAlign w:val="center"/>
          </w:tcPr>
          <w:p>
            <w:pPr>
              <w:jc w:val="center"/>
              <w:rPr>
                <w:rFonts w:ascii="宋体" w:hAnsi="宋体"/>
                <w:sz w:val="18"/>
                <w:szCs w:val="18"/>
              </w:rPr>
            </w:pPr>
            <w:r>
              <w:rPr>
                <w:rFonts w:hint="eastAsia" w:ascii="宋体" w:hAnsi="宋体"/>
                <w:kern w:val="0"/>
                <w:sz w:val="18"/>
                <w:szCs w:val="18"/>
              </w:rPr>
              <w:t>无风险</w:t>
            </w:r>
          </w:p>
        </w:tc>
      </w:tr>
    </w:tbl>
    <w:p>
      <w:pPr>
        <w:pStyle w:val="3"/>
        <w:spacing w:before="0" w:after="0" w:line="240" w:lineRule="auto"/>
        <w:rPr>
          <w:rFonts w:ascii="Times New Roman" w:hAnsi="Times New Roman" w:eastAsia="仿宋_GB2312"/>
        </w:rPr>
      </w:pPr>
      <w:r>
        <w:rPr>
          <w:rFonts w:ascii="Times New Roman" w:hAnsi="Times New Roman" w:eastAsia="仿宋_GB2312"/>
        </w:rPr>
        <w:t xml:space="preserve">3.2 </w:t>
      </w:r>
      <w:r>
        <w:rPr>
          <w:rFonts w:hint="eastAsia" w:ascii="Times New Roman" w:hAnsi="Times New Roman" w:eastAsia="仿宋_GB2312"/>
        </w:rPr>
        <w:t>风险说明</w:t>
      </w:r>
      <w:bookmarkEnd w:id="17"/>
    </w:p>
    <w:p>
      <w:pPr>
        <w:spacing w:line="600" w:lineRule="exact"/>
        <w:ind w:firstLine="640"/>
        <w:rPr>
          <w:rFonts w:eastAsia="仿宋_GB2312"/>
          <w:sz w:val="32"/>
          <w:szCs w:val="32"/>
        </w:rPr>
      </w:pPr>
      <w:r>
        <w:rPr>
          <w:rFonts w:hint="eastAsia" w:eastAsia="仿宋_GB2312"/>
          <w:sz w:val="32"/>
          <w:szCs w:val="32"/>
        </w:rPr>
        <w:t>“</w:t>
      </w:r>
      <w:r>
        <w:rPr>
          <w:rFonts w:hint="eastAsia" w:ascii="仿宋_GB2312" w:hAnsi="仿宋_GB2312" w:eastAsia="仿宋_GB2312" w:cs="仿宋_GB2312"/>
          <w:iCs/>
          <w:sz w:val="32"/>
          <w:szCs w:val="32"/>
        </w:rPr>
        <w:t>电子化办公系统”业务是贵州移动委托北京致远互联软件股份有限公司开发运维的一款办公信息化产品，2012年已上线运营.业务具有信息发布及交互功能，在业务应用安全方面存在一定的信息安全风险。业务在用户身份鉴别、用户信息保护及日志管理等多方面加强了信息安全风险防范，并针对性地制定了配套的《贵州移动电子化办公系统应急预案》加强了业务信息安全管理。</w:t>
      </w:r>
    </w:p>
    <w:p>
      <w:pPr>
        <w:pStyle w:val="2"/>
        <w:spacing w:before="0" w:after="0" w:line="240" w:lineRule="auto"/>
        <w:rPr>
          <w:rFonts w:eastAsia="仿宋_GB2312"/>
          <w:sz w:val="32"/>
          <w:szCs w:val="32"/>
        </w:rPr>
        <w:sectPr>
          <w:pgSz w:w="11906" w:h="16838"/>
          <w:pgMar w:top="1440" w:right="1797" w:bottom="1440" w:left="1287" w:header="851" w:footer="992" w:gutter="0"/>
          <w:cols w:space="425" w:num="1"/>
          <w:docGrid w:type="lines" w:linePitch="312" w:charSpace="0"/>
        </w:sectPr>
      </w:pPr>
      <w:bookmarkStart w:id="18" w:name="_Toc492772557"/>
    </w:p>
    <w:p>
      <w:pPr>
        <w:pStyle w:val="2"/>
        <w:spacing w:before="0" w:after="0" w:line="240" w:lineRule="auto"/>
        <w:rPr>
          <w:rFonts w:eastAsia="仿宋_GB2312"/>
          <w:sz w:val="32"/>
          <w:szCs w:val="32"/>
        </w:rPr>
      </w:pPr>
      <w:r>
        <w:rPr>
          <w:rFonts w:eastAsia="仿宋_GB2312"/>
          <w:sz w:val="32"/>
          <w:szCs w:val="32"/>
        </w:rPr>
        <w:t xml:space="preserve">4 </w:t>
      </w:r>
      <w:r>
        <w:rPr>
          <w:rFonts w:hint="eastAsia" w:eastAsia="仿宋_GB2312"/>
          <w:sz w:val="32"/>
          <w:szCs w:val="32"/>
        </w:rPr>
        <w:t>配套安全管理措施</w:t>
      </w:r>
      <w:bookmarkEnd w:id="18"/>
    </w:p>
    <w:p>
      <w:pPr>
        <w:pStyle w:val="3"/>
        <w:spacing w:before="0" w:after="0" w:line="240" w:lineRule="auto"/>
        <w:rPr>
          <w:rFonts w:ascii="Times New Roman" w:hAnsi="Times New Roman" w:eastAsia="仿宋_GB2312"/>
        </w:rPr>
      </w:pPr>
      <w:bookmarkStart w:id="19" w:name="_Toc492772558"/>
      <w:r>
        <w:rPr>
          <w:rFonts w:ascii="Times New Roman" w:hAnsi="Times New Roman" w:eastAsia="仿宋_GB2312"/>
        </w:rPr>
        <w:t xml:space="preserve">4.1 </w:t>
      </w:r>
      <w:r>
        <w:rPr>
          <w:rFonts w:hint="eastAsia" w:ascii="Times New Roman" w:hAnsi="Times New Roman" w:eastAsia="仿宋_GB2312"/>
        </w:rPr>
        <w:t>日常安全管理介绍</w:t>
      </w:r>
      <w:bookmarkEnd w:id="19"/>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贵州移动制定了以下网络与信息安全方面的管理制度，明确了网络与信息安全管理中心职责，针对合作方及人员同时制定了相应的管理办法，基本满足信息安全管理要求。包括：</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《中国移动贵州公司管理信息系统网络与信息安全防护管理办法（试行）》</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《中国移动贵州公司互联网信息安全管理系统使用及运行维护管理办法（2017版）》</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《中国移动贵州公司网络与信息安全三同步管理规范（新）》</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《中国移动贵州公司网络与信息安全事件信息报备规范（V1.0）》</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《中国移动贵州公司信息安全工作配合监督管理办法》</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《中国移动通信集团贵州有限公司安全风险处置工作规范（试行）》</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《中国移动客户信息安全保护管理规定》</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《中国移动不良信息集中治理工作规范（2017年）》</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《中国移动贵州公司大数据安全管控实施细则》</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《中国移动客户信息安全保护管理规定-201708》</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《中国移动贵州公司客户信息安全保护管理实施细则》</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《中国移动贵州公司互联网新技术新业务信息安全评估管理办法V2.3》</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《中国移动贵州公司互联网新技术新业务信息安全评估管理实施细则V4.1》</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在机构设置方面，中国移动贵州分公司设立了专门的网络与信息安全管理部门，工作人员共5人，各业务部门配备了相应的网络与信息安全联系人，专职人员数量少于10人，建议加大信息安全人员力量投入。</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在新技术新业务信息安全评估方面，贵州移动没有对新技术新业务评估联系人工作机制进行明确，建议贵州移动信息安全办公室在现有的新技术新业务信息安全评估管理办法中增加联系人工作机制相关内容，如要求各部门指定相关的联系人，并上报信息安全管理中心，变更时重新上报等。</w:t>
      </w:r>
    </w:p>
    <w:p>
      <w:pPr>
        <w:pStyle w:val="3"/>
        <w:spacing w:before="0" w:after="0" w:line="240" w:lineRule="auto"/>
        <w:rPr>
          <w:rFonts w:ascii="Times New Roman" w:hAnsi="Times New Roman" w:eastAsia="仿宋_GB2312"/>
        </w:rPr>
      </w:pPr>
      <w:bookmarkStart w:id="20" w:name="_Toc492772559"/>
      <w:r>
        <w:rPr>
          <w:rFonts w:ascii="Times New Roman" w:hAnsi="Times New Roman" w:eastAsia="仿宋_GB2312"/>
        </w:rPr>
        <w:t xml:space="preserve">4.2 </w:t>
      </w:r>
      <w:r>
        <w:rPr>
          <w:rFonts w:hint="eastAsia" w:ascii="Times New Roman" w:hAnsi="Times New Roman" w:eastAsia="仿宋_GB2312"/>
        </w:rPr>
        <w:t>应急管理措施介绍</w:t>
      </w:r>
      <w:bookmarkEnd w:id="20"/>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贵州移动的应急管理分为“自查整改”、“应急处置”、“总结”三个阶段。</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1.自查整改。针对网络安全防护开展自查工作、对网络基础设施安全监测预警、加强对.CN域名系统网络安全应急、加强公共互联网安全威胁专项治理、加强重要信息系统网络安全支撑、加强网上舆情和有害信息管控、加强内容安全风险防控、加强业务安全三同步落实、做好网络安全对外支撑应急工作、加大终端及应用安全管理力度、落实企业信息安全责任、强化大数据安全管理及客户信息保护、开展专项行动营造良好网络环境、强化第三方信息安全管理等。</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2.应急处置。</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对事件进行分类，包括（1）业务安全事件；（2）系统与网络安全事件；（3）信息泄露安全事件；（4）垃圾短信安全事件；（5）不良信息安全事件。</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对事件进行分级，根据安全事件对国家安全、社会稳定、公众利益、公司利益和声誉的影响程度，重大安全突发安全事件可分为特别重大（一级）、重大（二级）、较大（三级）和一般（四级）四个级别。</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应急处置的相关具体措施：对于网络安全事件包括封锁、缓解、消除、追踪、恢复；对于网页篡改事件包括恢复被篡改页面、服务器下线处理、分析web应用日志、分析操作系统日志、分析系统目录和异常文件、分析系统服务、分析系统进程、分析系统对外通讯、分析第三方设备记录的相关日志、部署WAF设备等；对于不良信息安全事件包括封闭发散不良信息的源头、严格监控对WEB系统及信息发布服务端的访问和登录情况、紧急情况下将web服务器及信息发布服务端设备下线、必要时将发生安全事件的WEB设备及信息发布服务端进行脱网、进行不良信息安全事件分析与处理、部署不良信息监控系统等。</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3.总结。事发部门应组织事件调查组，对事件进行调查，全面评估突发安全事件损失，总结经验，吸取教训，提出防护措施或改进建议，并根据问责制对有关责任人员作出处理。同时各相关单位要提高全员防范意识和应急处置能力。要将信息安全事件的应急管理、工作流程等列为管理干部的培训内容，增强应急处置工作的组织能力。要加强对网络安全事件的技术培训，提高技术人员的防范意识及技能。</w:t>
      </w:r>
    </w:p>
    <w:p>
      <w:pPr>
        <w:pStyle w:val="3"/>
        <w:spacing w:before="0" w:after="0" w:line="240" w:lineRule="auto"/>
        <w:rPr>
          <w:rFonts w:ascii="Times New Roman" w:hAnsi="Times New Roman" w:eastAsia="仿宋_GB2312"/>
        </w:rPr>
      </w:pPr>
      <w:bookmarkStart w:id="21" w:name="_Toc492772560"/>
      <w:r>
        <w:rPr>
          <w:rFonts w:ascii="Times New Roman" w:hAnsi="Times New Roman" w:eastAsia="仿宋_GB2312"/>
        </w:rPr>
        <w:t xml:space="preserve">4.3 </w:t>
      </w:r>
      <w:r>
        <w:rPr>
          <w:rFonts w:hint="eastAsia" w:ascii="Times New Roman" w:hAnsi="Times New Roman" w:eastAsia="仿宋_GB2312"/>
        </w:rPr>
        <w:t>安全保障能力分析表</w:t>
      </w:r>
      <w:bookmarkEnd w:id="21"/>
    </w:p>
    <w:tbl>
      <w:tblPr>
        <w:tblStyle w:val="54"/>
        <w:tblW w:w="90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276"/>
        <w:gridCol w:w="5046"/>
        <w:gridCol w:w="1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95" w:hRule="atLeast"/>
          <w:jc w:val="center"/>
        </w:trPr>
        <w:tc>
          <w:tcPr>
            <w:tcW w:w="959" w:type="dxa"/>
            <w:shd w:val="clear" w:color="000000" w:fill="C0C0C0"/>
            <w:noWrap w:val="0"/>
            <w:vAlign w:val="top"/>
          </w:tcPr>
          <w:p>
            <w:pPr>
              <w:widowControl/>
              <w:jc w:val="center"/>
              <w:rPr>
                <w:rFonts w:ascii="宋体" w:hAnsi="宋体"/>
                <w:b/>
                <w:bCs/>
                <w:kern w:val="0"/>
                <w:sz w:val="18"/>
                <w:szCs w:val="18"/>
              </w:rPr>
            </w:pPr>
            <w:bookmarkStart w:id="22" w:name="_Toc492772561"/>
            <w:r>
              <w:rPr>
                <w:rFonts w:hint="eastAsia" w:ascii="宋体" w:hAnsi="宋体"/>
                <w:b/>
                <w:bCs/>
                <w:kern w:val="0"/>
                <w:sz w:val="18"/>
                <w:szCs w:val="18"/>
              </w:rPr>
              <w:t>保障能力类型</w:t>
            </w:r>
          </w:p>
        </w:tc>
        <w:tc>
          <w:tcPr>
            <w:tcW w:w="1276" w:type="dxa"/>
            <w:shd w:val="clear" w:color="000000" w:fill="C0C0C0"/>
            <w:noWrap w:val="0"/>
            <w:vAlign w:val="center"/>
          </w:tcPr>
          <w:p>
            <w:pPr>
              <w:widowControl/>
              <w:jc w:val="center"/>
              <w:rPr>
                <w:rFonts w:ascii="宋体" w:hAnsi="宋体"/>
                <w:b/>
                <w:bCs/>
                <w:kern w:val="0"/>
                <w:sz w:val="18"/>
                <w:szCs w:val="18"/>
              </w:rPr>
            </w:pPr>
            <w:r>
              <w:rPr>
                <w:rFonts w:ascii="宋体" w:hAnsi="宋体"/>
                <w:b/>
                <w:bCs/>
                <w:kern w:val="0"/>
                <w:sz w:val="18"/>
                <w:szCs w:val="18"/>
              </w:rPr>
              <w:t>BZ</w:t>
            </w:r>
            <w:r>
              <w:rPr>
                <w:rFonts w:hint="eastAsia" w:ascii="宋体" w:hAnsi="宋体"/>
                <w:b/>
                <w:bCs/>
                <w:kern w:val="0"/>
                <w:sz w:val="18"/>
                <w:szCs w:val="18"/>
              </w:rPr>
              <w:t>编号</w:t>
            </w:r>
          </w:p>
        </w:tc>
        <w:tc>
          <w:tcPr>
            <w:tcW w:w="5046" w:type="dxa"/>
            <w:shd w:val="clear" w:color="000000" w:fill="C0C0C0"/>
            <w:noWrap w:val="0"/>
            <w:vAlign w:val="center"/>
          </w:tcPr>
          <w:p>
            <w:pPr>
              <w:widowControl/>
              <w:jc w:val="center"/>
              <w:rPr>
                <w:rFonts w:ascii="宋体" w:hAnsi="宋体"/>
                <w:b/>
                <w:bCs/>
                <w:kern w:val="0"/>
                <w:sz w:val="18"/>
                <w:szCs w:val="18"/>
              </w:rPr>
            </w:pPr>
            <w:r>
              <w:rPr>
                <w:rFonts w:hint="eastAsia" w:ascii="宋体" w:hAnsi="宋体"/>
                <w:b/>
                <w:bCs/>
                <w:kern w:val="0"/>
                <w:sz w:val="18"/>
                <w:szCs w:val="18"/>
              </w:rPr>
              <w:t>企业保障能力评估要点</w:t>
            </w:r>
          </w:p>
        </w:tc>
        <w:tc>
          <w:tcPr>
            <w:tcW w:w="1757" w:type="dxa"/>
            <w:shd w:val="clear" w:color="000000" w:fill="C0C0C0"/>
            <w:noWrap w:val="0"/>
            <w:vAlign w:val="center"/>
          </w:tcPr>
          <w:p>
            <w:pPr>
              <w:widowControl/>
              <w:jc w:val="center"/>
              <w:rPr>
                <w:rFonts w:hint="eastAsia"/>
              </w:rPr>
            </w:pPr>
            <w:r>
              <w:rPr>
                <w:rFonts w:hint="eastAsia" w:ascii="宋体" w:hAnsi="宋体"/>
                <w:b/>
                <w:bCs/>
                <w:kern w:val="0"/>
                <w:sz w:val="18"/>
                <w:szCs w:val="18"/>
              </w:rPr>
              <w:t>评估意见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88" w:hRule="atLeast"/>
          <w:jc w:val="center"/>
        </w:trPr>
        <w:tc>
          <w:tcPr>
            <w:tcW w:w="959" w:type="dxa"/>
            <w:vMerge w:val="restart"/>
            <w:noWrap w:val="0"/>
            <w:vAlign w:val="center"/>
          </w:tcPr>
          <w:p>
            <w:pPr>
              <w:jc w:val="center"/>
              <w:rPr>
                <w:rFonts w:ascii="宋体" w:hAnsi="宋体"/>
                <w:kern w:val="0"/>
                <w:sz w:val="18"/>
                <w:szCs w:val="18"/>
              </w:rPr>
            </w:pPr>
            <w:r>
              <w:rPr>
                <w:rFonts w:hint="eastAsia" w:ascii="宋体" w:hAnsi="宋体"/>
                <w:kern w:val="0"/>
                <w:sz w:val="18"/>
                <w:szCs w:val="18"/>
              </w:rPr>
              <w:t>业务应用安全风险</w:t>
            </w:r>
          </w:p>
        </w:tc>
        <w:tc>
          <w:tcPr>
            <w:tcW w:w="1276" w:type="dxa"/>
            <w:noWrap w:val="0"/>
            <w:vAlign w:val="center"/>
          </w:tcPr>
          <w:p>
            <w:pPr>
              <w:jc w:val="center"/>
              <w:rPr>
                <w:rFonts w:ascii="宋体" w:hAnsi="宋体"/>
                <w:sz w:val="18"/>
                <w:szCs w:val="18"/>
              </w:rPr>
            </w:pPr>
            <w:r>
              <w:rPr>
                <w:rFonts w:ascii="宋体" w:hAnsi="宋体"/>
                <w:sz w:val="18"/>
                <w:szCs w:val="18"/>
              </w:rPr>
              <w:t>01-BZ-01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评估人员通过人员访谈、文件审查等方式，了解是否建立了业务上线前、或用户规模发生较大变化时及时开展评估工作的管理制度，并查看历史评估报告。</w:t>
            </w:r>
          </w:p>
        </w:tc>
        <w:tc>
          <w:tcPr>
            <w:tcW w:w="1757" w:type="dxa"/>
            <w:vMerge w:val="restart"/>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87"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评估人员通过人员访谈、文件审查等方式，了解是否建立了业务上线前、或用户规模发生较大变化时及时开展评估工作的管理制度，并查看评估报告。</w:t>
            </w:r>
          </w:p>
        </w:tc>
        <w:tc>
          <w:tcPr>
            <w:tcW w:w="1757" w:type="dxa"/>
            <w:vMerge w:val="continue"/>
            <w:noWrap w:val="0"/>
            <w:vAlign w:val="center"/>
          </w:tcPr>
          <w:p>
            <w:pPr>
              <w:widowControl/>
              <w:jc w:val="center"/>
              <w:rPr>
                <w:rFonts w:ascii="宋体" w:hAnsi="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00"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评估人员通过人员访谈、文件审查等方式，了解是否建立了业务上线前、用户规模发生较大变化、或业务功能发生较大变化时及时开展评估工作的管理制度，并查看评估报告。</w:t>
            </w:r>
          </w:p>
        </w:tc>
        <w:tc>
          <w:tcPr>
            <w:tcW w:w="1757" w:type="dxa"/>
            <w:vMerge w:val="continue"/>
            <w:noWrap w:val="0"/>
            <w:vAlign w:val="center"/>
          </w:tcPr>
          <w:p>
            <w:pPr>
              <w:widowControl/>
              <w:jc w:val="center"/>
              <w:rPr>
                <w:rFonts w:ascii="宋体" w:hAnsi="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72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评估人员通过使用验证，针对存在信息发布功能的业务，完成一次用户注册操作，确认是否在注册环节要求用户提供真实身份信息，并通过短信等方式进行验证。</w:t>
            </w:r>
          </w:p>
        </w:tc>
        <w:tc>
          <w:tcPr>
            <w:tcW w:w="1757"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4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评估人员通过演示查验方式，模拟普通用户变更身份相关信息（如手机号码等），查看是否进行验证。</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评估人员需查看系统后台记录，是否留存用户身份信息变更日志记录及日志记录内容。</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89"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01-BZ-07</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评估人员通过测试验证的方式，访问应用的登录界面，查看登录时是否采用人机交互验证策略和机制。</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69"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01-BZ-08</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评估人员通过测试验证的方式，使用网络抓包分析工具抓取登录数据包，查看是否在登录操作的通信过程中是否采用</w:t>
            </w:r>
            <w:r>
              <w:rPr>
                <w:rFonts w:ascii="宋体" w:hAnsi="宋体"/>
                <w:kern w:val="0"/>
                <w:sz w:val="18"/>
                <w:szCs w:val="18"/>
              </w:rPr>
              <w:t>SSL/TLS</w:t>
            </w:r>
            <w:r>
              <w:rPr>
                <w:rFonts w:hint="eastAsia" w:ascii="宋体" w:hAnsi="宋体"/>
                <w:kern w:val="0"/>
                <w:sz w:val="18"/>
                <w:szCs w:val="18"/>
              </w:rPr>
              <w:t>协议或者其他加密协议确保用户密码的传输安全。</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18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01-BZ-09</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评估人员通过测试验证的方式，使用网页分析工具查看是否在</w:t>
            </w:r>
            <w:r>
              <w:rPr>
                <w:rFonts w:ascii="宋体" w:hAnsi="宋体"/>
                <w:kern w:val="0"/>
                <w:sz w:val="18"/>
                <w:szCs w:val="18"/>
              </w:rPr>
              <w:t>COOKIE</w:t>
            </w:r>
            <w:r>
              <w:rPr>
                <w:rFonts w:hint="eastAsia" w:ascii="宋体" w:hAnsi="宋体"/>
                <w:kern w:val="0"/>
                <w:sz w:val="18"/>
                <w:szCs w:val="18"/>
              </w:rPr>
              <w:t>中保存用户密码。</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4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01-BZ-10</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评估人员通过测试验证的方式，检查是否存在用户弱口令。</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1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评估人员通过测试验证的方式，检查业务系统的身份认证失效机制是否能够按照制定的密码更换周期进行有效提示更新。</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3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评估人员通过测试验证的方式，检查业务系统的会话失效机制是否能够按照制定的失效时间进行有效执行。</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1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评估人员通过测试验证的方式，使用错误的或禁用的账号密码</w:t>
            </w:r>
            <w:r>
              <w:rPr>
                <w:rFonts w:ascii="宋体" w:hAnsi="宋体"/>
                <w:kern w:val="0"/>
                <w:sz w:val="18"/>
                <w:szCs w:val="18"/>
              </w:rPr>
              <w:t>/</w:t>
            </w:r>
            <w:r>
              <w:rPr>
                <w:rFonts w:hint="eastAsia" w:ascii="宋体" w:hAnsi="宋体"/>
                <w:kern w:val="0"/>
                <w:sz w:val="18"/>
                <w:szCs w:val="18"/>
              </w:rPr>
              <w:t>其他认证</w:t>
            </w:r>
            <w:r>
              <w:rPr>
                <w:rFonts w:ascii="宋体" w:hAnsi="宋体"/>
                <w:kern w:val="0"/>
                <w:sz w:val="18"/>
                <w:szCs w:val="18"/>
              </w:rPr>
              <w:t>/</w:t>
            </w:r>
            <w:r>
              <w:rPr>
                <w:rFonts w:hint="eastAsia" w:ascii="宋体" w:hAnsi="宋体"/>
                <w:kern w:val="0"/>
                <w:sz w:val="18"/>
                <w:szCs w:val="18"/>
              </w:rPr>
              <w:t>验证码等登录，尝试访问先前正常登陆账号能访问的页面，检查身份认证失效机制和会话失效机制能否仍能有效执行。</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58"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评估人员通过测试验证的方式，查看认证错误提示是否存在泄露信息，当认证失败时，向用户提供的错误信息不应该区分是账号错误还是密码错误，而是通用的提示信息。</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5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评估人员通过人员访谈、文件审查等方式，查看是否建立了用户身份信息保护相关管理制度。</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9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评估人员通过人员访谈、使用验证等方式，查看是否配套了必要的技术手段保障用户身份信息的保密性和完整性。</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103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01-BZ-17</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评估人员通过人员访谈等方式，了解是否建立覆盖业务所有内容及信息格式的违法信息监测处置的工作机制和技术手段；如是，询问技术手段实现途径与违法信息监测处置流程。</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840"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01-BZ-18</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评估人员通过演示查验等方式，查看是否留存删除日志记录，查看是否能够调取相关记录。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01-BZ-19</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评估人员查看是否建立违法信息样本库，查看违法信息样本库的更新记录。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1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01-BZ-20</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评估人员注册账号，以用户身份发送测试性的含有违法信息的文字、图像、音频、视频等，确认信息能否发送成功。</w:t>
            </w:r>
          </w:p>
        </w:tc>
        <w:tc>
          <w:tcPr>
            <w:tcW w:w="1757" w:type="dxa"/>
            <w:noWrap w:val="0"/>
            <w:vAlign w:val="center"/>
          </w:tcPr>
          <w:p>
            <w:pPr>
              <w:jc w:val="center"/>
            </w:pPr>
            <w:r>
              <w:rPr>
                <w:rFonts w:hint="eastAsia" w:ascii="宋体" w:hAnsi="宋体"/>
                <w:kern w:val="0"/>
                <w:sz w:val="18"/>
                <w:szCs w:val="18"/>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58"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评估人员注册账号，以用户身份实际发送含有违法信息的文字、图像、音频、视频等，确认信息能否发送成功。</w:t>
            </w:r>
          </w:p>
        </w:tc>
        <w:tc>
          <w:tcPr>
            <w:tcW w:w="1757" w:type="dxa"/>
            <w:noWrap w:val="0"/>
            <w:vAlign w:val="center"/>
          </w:tcPr>
          <w:p>
            <w:pPr>
              <w:jc w:val="center"/>
            </w:pPr>
            <w:r>
              <w:rPr>
                <w:rFonts w:hint="eastAsia" w:ascii="宋体" w:hAnsi="宋体"/>
                <w:kern w:val="0"/>
                <w:sz w:val="18"/>
                <w:szCs w:val="18"/>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90"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评估人员通过人员访谈、演示查验等方式，检查是否对图片、语音、视频或小语种等公共信息建立了先审后发机制。</w:t>
            </w:r>
          </w:p>
        </w:tc>
        <w:tc>
          <w:tcPr>
            <w:tcW w:w="1757" w:type="dxa"/>
            <w:noWrap w:val="0"/>
            <w:vAlign w:val="center"/>
          </w:tcPr>
          <w:p>
            <w:pPr>
              <w:jc w:val="center"/>
            </w:pPr>
            <w:r>
              <w:rPr>
                <w:rFonts w:hint="eastAsia" w:ascii="宋体" w:hAnsi="宋体"/>
                <w:kern w:val="0"/>
                <w:sz w:val="18"/>
                <w:szCs w:val="18"/>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90"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评估人员通过人员访谈、演示查验等方式，检查公共信息的审核是否采用了技术加人工方式。</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38"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评估人员通过人员访谈、使用测试等方式，查看在业务使用过程中，是否配备了用户真实身份鉴别管理制度和技术手段。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7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评估人员通过测试验证方式，针对具备第三方</w:t>
            </w:r>
            <w:r>
              <w:rPr>
                <w:rFonts w:ascii="宋体" w:hAnsi="宋体"/>
                <w:kern w:val="0"/>
                <w:sz w:val="18"/>
                <w:szCs w:val="18"/>
              </w:rPr>
              <w:t>/</w:t>
            </w:r>
            <w:r>
              <w:rPr>
                <w:rFonts w:hint="eastAsia" w:ascii="宋体" w:hAnsi="宋体"/>
                <w:kern w:val="0"/>
                <w:sz w:val="18"/>
                <w:szCs w:val="18"/>
              </w:rPr>
              <w:t>用户发布信息功能的业务，实际完成一次注册操作，查看在注册环节，是否明确告知用户禁止发布、复制、传播违法信息。</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42"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评估人员查看用户注册协议，针对具备第三方</w:t>
            </w:r>
            <w:r>
              <w:rPr>
                <w:rFonts w:ascii="宋体" w:hAnsi="宋体"/>
                <w:kern w:val="0"/>
                <w:sz w:val="18"/>
                <w:szCs w:val="18"/>
              </w:rPr>
              <w:t>/</w:t>
            </w:r>
            <w:r>
              <w:rPr>
                <w:rFonts w:hint="eastAsia" w:ascii="宋体" w:hAnsi="宋体"/>
                <w:kern w:val="0"/>
                <w:sz w:val="18"/>
                <w:szCs w:val="18"/>
              </w:rPr>
              <w:t>用户发布信息功能的业务</w:t>
            </w:r>
            <w:r>
              <w:rPr>
                <w:rFonts w:ascii="宋体" w:hAnsi="宋体"/>
                <w:kern w:val="0"/>
                <w:sz w:val="18"/>
                <w:szCs w:val="18"/>
              </w:rPr>
              <w:t>,</w:t>
            </w:r>
            <w:r>
              <w:rPr>
                <w:rFonts w:hint="eastAsia" w:ascii="宋体" w:hAnsi="宋体"/>
                <w:kern w:val="0"/>
                <w:sz w:val="18"/>
                <w:szCs w:val="18"/>
              </w:rPr>
              <w:t>检查是否明确要求用户承诺遵守法律法规</w:t>
            </w:r>
            <w:r>
              <w:rPr>
                <w:rFonts w:ascii="宋体" w:hAnsi="宋体"/>
                <w:kern w:val="0"/>
                <w:sz w:val="18"/>
                <w:szCs w:val="18"/>
              </w:rPr>
              <w:t>(</w:t>
            </w:r>
            <w:r>
              <w:rPr>
                <w:rFonts w:hint="eastAsia" w:ascii="宋体" w:hAnsi="宋体"/>
                <w:kern w:val="0"/>
                <w:sz w:val="18"/>
                <w:szCs w:val="18"/>
              </w:rPr>
              <w:t>《互联网信息服务管理办法》第十五条</w:t>
            </w:r>
            <w:r>
              <w:rPr>
                <w:rFonts w:ascii="宋体" w:hAnsi="宋体"/>
                <w:kern w:val="0"/>
                <w:sz w:val="18"/>
                <w:szCs w:val="18"/>
              </w:rPr>
              <w:t>)</w:t>
            </w:r>
            <w:r>
              <w:rPr>
                <w:rFonts w:hint="eastAsia" w:ascii="宋体" w:hAnsi="宋体"/>
                <w:kern w:val="0"/>
                <w:sz w:val="18"/>
                <w:szCs w:val="18"/>
              </w:rPr>
              <w:t>、社会主义制度、国家利益、公民合法权益、公共秩序、社会道德风尚和信息真实性等七条底线。</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4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01-BZ-27</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评估人员对用户管理人员进行访谈，针对具备第三方</w:t>
            </w:r>
            <w:r>
              <w:rPr>
                <w:rFonts w:ascii="宋体" w:hAnsi="宋体"/>
                <w:kern w:val="0"/>
                <w:sz w:val="18"/>
                <w:szCs w:val="18"/>
              </w:rPr>
              <w:t>/</w:t>
            </w:r>
            <w:r>
              <w:rPr>
                <w:rFonts w:hint="eastAsia" w:ascii="宋体" w:hAnsi="宋体"/>
                <w:kern w:val="0"/>
                <w:sz w:val="18"/>
                <w:szCs w:val="18"/>
              </w:rPr>
              <w:t>用户发布信息功能的业务，询问是否根据累计发送违法信息次数等参数对个人账号、公众账号、聊天群组进行安全等级划分；如是，询问等级划分梯度、各等级违法信息处置机制及实现方式等。</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4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01-BZ-28</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评估人员查验系统配置情况，针对具备第三方</w:t>
            </w:r>
            <w:r>
              <w:rPr>
                <w:rFonts w:ascii="宋体" w:hAnsi="宋体"/>
                <w:kern w:val="0"/>
                <w:sz w:val="18"/>
                <w:szCs w:val="18"/>
              </w:rPr>
              <w:t>/</w:t>
            </w:r>
            <w:r>
              <w:rPr>
                <w:rFonts w:hint="eastAsia" w:ascii="宋体" w:hAnsi="宋体"/>
                <w:kern w:val="0"/>
                <w:sz w:val="18"/>
                <w:szCs w:val="18"/>
              </w:rPr>
              <w:t>用户发布信息功能的业务，针对个人账号、公众账号、聊天群组后台数据中是否有安全等级划分及配置相应的处置策略。</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18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01-BZ-29</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评估人员查看人员配备文件，针对具备第三方</w:t>
            </w:r>
            <w:r>
              <w:rPr>
                <w:rFonts w:ascii="宋体" w:hAnsi="宋体"/>
                <w:kern w:val="0"/>
                <w:sz w:val="18"/>
                <w:szCs w:val="18"/>
              </w:rPr>
              <w:t>/</w:t>
            </w:r>
            <w:r>
              <w:rPr>
                <w:rFonts w:hint="eastAsia" w:ascii="宋体" w:hAnsi="宋体"/>
                <w:kern w:val="0"/>
                <w:sz w:val="18"/>
                <w:szCs w:val="18"/>
              </w:rPr>
              <w:t>用户发布信息功能的业务，查看是否配备专门人员管理公众账号，文件中是否含有人员名单和工作联系方式。</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132"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01-BZ-30</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评估人员查看制度文件、工作手册等，针对具备第三方</w:t>
            </w:r>
            <w:r>
              <w:rPr>
                <w:rFonts w:ascii="宋体" w:hAnsi="宋体"/>
                <w:kern w:val="0"/>
                <w:sz w:val="18"/>
                <w:szCs w:val="18"/>
              </w:rPr>
              <w:t>/</w:t>
            </w:r>
            <w:r>
              <w:rPr>
                <w:rFonts w:hint="eastAsia" w:ascii="宋体" w:hAnsi="宋体"/>
                <w:kern w:val="0"/>
                <w:sz w:val="18"/>
                <w:szCs w:val="18"/>
              </w:rPr>
              <w:t>用户发布信息功能的业务，是否含有针对公众账号发布的公开信息内容作违法信息日常监测巡查的机制和管理要求。</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804"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评估人员对公众账号管理人员进行访谈，针对具备第三方</w:t>
            </w:r>
            <w:r>
              <w:rPr>
                <w:rFonts w:ascii="宋体" w:hAnsi="宋体"/>
                <w:kern w:val="0"/>
                <w:sz w:val="18"/>
                <w:szCs w:val="18"/>
              </w:rPr>
              <w:t>/</w:t>
            </w:r>
            <w:r>
              <w:rPr>
                <w:rFonts w:hint="eastAsia" w:ascii="宋体" w:hAnsi="宋体"/>
                <w:kern w:val="0"/>
                <w:sz w:val="18"/>
                <w:szCs w:val="18"/>
              </w:rPr>
              <w:t>用户发布信息功能的业务，询问违法信息处置方式和流程，是否有相关处置工作的记录。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4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评估人员实际完成一次群组创建，检查是否明示群组人数上限，是否明确告知：</w:t>
            </w:r>
            <w:r>
              <w:rPr>
                <w:rFonts w:ascii="宋体" w:hAnsi="宋体"/>
                <w:kern w:val="0"/>
                <w:sz w:val="18"/>
                <w:szCs w:val="18"/>
              </w:rPr>
              <w:br w:type="textWrapping"/>
            </w:r>
            <w:r>
              <w:rPr>
                <w:rFonts w:ascii="宋体" w:hAnsi="宋体"/>
                <w:kern w:val="0"/>
                <w:sz w:val="18"/>
                <w:szCs w:val="18"/>
              </w:rPr>
              <w:t xml:space="preserve">a) </w:t>
            </w:r>
            <w:r>
              <w:rPr>
                <w:rFonts w:hint="eastAsia" w:ascii="宋体" w:hAnsi="宋体"/>
                <w:kern w:val="0"/>
                <w:sz w:val="18"/>
                <w:szCs w:val="18"/>
              </w:rPr>
              <w:t>不得复制、发布、传播违法信息；</w:t>
            </w:r>
            <w:r>
              <w:rPr>
                <w:rFonts w:ascii="宋体" w:hAnsi="宋体"/>
                <w:kern w:val="0"/>
                <w:sz w:val="18"/>
                <w:szCs w:val="18"/>
              </w:rPr>
              <w:br w:type="textWrapping"/>
            </w:r>
            <w:r>
              <w:rPr>
                <w:rFonts w:ascii="宋体" w:hAnsi="宋体"/>
                <w:kern w:val="0"/>
                <w:sz w:val="18"/>
                <w:szCs w:val="18"/>
              </w:rPr>
              <w:t xml:space="preserve">b) </w:t>
            </w:r>
            <w:r>
              <w:rPr>
                <w:rFonts w:hint="eastAsia" w:ascii="宋体" w:hAnsi="宋体"/>
                <w:kern w:val="0"/>
                <w:sz w:val="18"/>
                <w:szCs w:val="18"/>
              </w:rPr>
              <w:t>群创建者和群管理者对群组负有管理责任，需承诺本群组不发布、传播违法信息。</w:t>
            </w:r>
          </w:p>
        </w:tc>
        <w:tc>
          <w:tcPr>
            <w:tcW w:w="1757" w:type="dxa"/>
            <w:vMerge w:val="restart"/>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90"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评估人员查验系统配置，是否对群组人数设置上限，是否对群组违法信息的发布、传播进行监测和处置。</w:t>
            </w:r>
          </w:p>
        </w:tc>
        <w:tc>
          <w:tcPr>
            <w:tcW w:w="1757" w:type="dxa"/>
            <w:vMerge w:val="continue"/>
            <w:noWrap w:val="0"/>
            <w:vAlign w:val="center"/>
          </w:tcPr>
          <w:p>
            <w:pPr>
              <w:widowControl/>
              <w:jc w:val="center"/>
              <w:rPr>
                <w:rFonts w:ascii="宋体" w:hAnsi="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评估人员通过人员访谈、文件审查等方式，针对具备第三方</w:t>
            </w:r>
            <w:r>
              <w:rPr>
                <w:rFonts w:ascii="宋体" w:hAnsi="宋体"/>
                <w:kern w:val="0"/>
                <w:sz w:val="18"/>
                <w:szCs w:val="18"/>
              </w:rPr>
              <w:t>/</w:t>
            </w:r>
            <w:r>
              <w:rPr>
                <w:rFonts w:hint="eastAsia" w:ascii="宋体" w:hAnsi="宋体"/>
                <w:kern w:val="0"/>
                <w:sz w:val="18"/>
                <w:szCs w:val="18"/>
              </w:rPr>
              <w:t>用户发布信息功能的业务，检查是否针对信息发布环节的链接转发、添加评论转发、跨平台分享等功能配套了违法信息监测和处置的管理机制和技术手段。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针对具备第三方</w:t>
            </w:r>
            <w:r>
              <w:rPr>
                <w:rFonts w:ascii="宋体" w:hAnsi="宋体"/>
                <w:kern w:val="0"/>
                <w:sz w:val="18"/>
                <w:szCs w:val="18"/>
              </w:rPr>
              <w:t>/</w:t>
            </w:r>
            <w:r>
              <w:rPr>
                <w:rFonts w:hint="eastAsia" w:ascii="宋体" w:hAnsi="宋体"/>
                <w:kern w:val="0"/>
                <w:sz w:val="18"/>
                <w:szCs w:val="18"/>
              </w:rPr>
              <w:t>用户发布信息功能的业务，评估人员分别实际使用一次链接转发、添加评论转发、跨平台分享功能，在有关位置输入违法信息关键字，验证信息是否发送成功。</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708"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针对具备第三方</w:t>
            </w:r>
            <w:r>
              <w:rPr>
                <w:rFonts w:ascii="宋体" w:hAnsi="宋体"/>
                <w:kern w:val="0"/>
                <w:sz w:val="18"/>
                <w:szCs w:val="18"/>
              </w:rPr>
              <w:t>/</w:t>
            </w:r>
            <w:r>
              <w:rPr>
                <w:rFonts w:hint="eastAsia" w:ascii="宋体" w:hAnsi="宋体"/>
                <w:kern w:val="0"/>
                <w:sz w:val="18"/>
                <w:szCs w:val="18"/>
              </w:rPr>
              <w:t>用户发布信息功能的业务，评估人员需使用业务，尝试在具有信息联动发布功能的业务平台上发布违法信息，或将违法有害信息分享至其他业务平台上，查看是否具备迅速切断同步或关联关系，并联动删除各关联平台上的违法信息的能力。</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42"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01-BZ-37</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评估人员需查看系统后台记录，查阅是否留存违法信息联动删除操作日志及日志记录内容</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5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01-BZ-38</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评估人员需使用业务，查看在业务使用前，是否明确告知用户业务推送信息的种类，用户可自主选择是否接收信息，或在业务系统设置是否包含信息推送功能管理的选项，</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01-BZ-39</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评估人员查看人员配备文件，查看是否配备专门人员管理公众账号，文件中是否含有人员名单和工作联系方式。</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0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01-BZ-40</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评估人员查看制度文件、工作手册等，是否含有针对公众账号发布的公开信息内容作违法信息日常监测巡查的机制和管理要求</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8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01-BZ-41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评估人员对公众账号管理人员进行访谈，询问违法信息处置方式和流程，是否有相关处置工作的记录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9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01-BZ-42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评估人员使用业务，在不同时间段针对业务平台进行若干次访问，或发布若干条公众信息，随后请导出相关的访问记录；或从日志留存系统页面展示相关记录。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3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01-BZ-43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评估人员需提供一定查询条件，由相关人员在日志留存系统进行操作演示，验证日志留存系统的查询、检索和审计功能。</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01-BZ-44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对于已上线的业务，需请提供满足留存时间要求的日志记录；针对未上线的业务，需请提供日志留存系统设计文件，证明其能够满足留存时间要求。</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35" w:hRule="atLeast"/>
          <w:jc w:val="center"/>
        </w:trPr>
        <w:tc>
          <w:tcPr>
            <w:tcW w:w="959" w:type="dxa"/>
            <w:vMerge w:val="restart"/>
            <w:noWrap w:val="0"/>
            <w:vAlign w:val="center"/>
          </w:tcPr>
          <w:p>
            <w:pPr>
              <w:jc w:val="center"/>
              <w:rPr>
                <w:rFonts w:ascii="宋体" w:hAnsi="宋体"/>
                <w:kern w:val="0"/>
                <w:sz w:val="18"/>
                <w:szCs w:val="18"/>
              </w:rPr>
            </w:pPr>
            <w:r>
              <w:rPr>
                <w:rFonts w:hint="eastAsia" w:ascii="宋体" w:hAnsi="宋体"/>
                <w:kern w:val="0"/>
                <w:sz w:val="18"/>
                <w:szCs w:val="18"/>
              </w:rPr>
              <w:t>业务平台安全风险</w:t>
            </w:r>
          </w:p>
        </w:tc>
        <w:tc>
          <w:tcPr>
            <w:tcW w:w="1276" w:type="dxa"/>
            <w:noWrap w:val="0"/>
            <w:vAlign w:val="center"/>
          </w:tcPr>
          <w:p>
            <w:pPr>
              <w:jc w:val="center"/>
              <w:rPr>
                <w:rFonts w:ascii="宋体" w:hAnsi="宋体"/>
                <w:sz w:val="18"/>
                <w:szCs w:val="18"/>
              </w:rPr>
            </w:pPr>
            <w:r>
              <w:rPr>
                <w:rFonts w:ascii="宋体" w:hAnsi="宋体"/>
                <w:sz w:val="18"/>
                <w:szCs w:val="18"/>
              </w:rPr>
              <w:t>02-BZ-01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评估人员需查看上报给主管部门的业务开办信息，包括业务机房</w:t>
            </w:r>
            <w:r>
              <w:rPr>
                <w:rFonts w:ascii="宋体" w:hAnsi="宋体"/>
                <w:kern w:val="0"/>
                <w:sz w:val="18"/>
                <w:szCs w:val="18"/>
              </w:rPr>
              <w:t>/</w:t>
            </w:r>
            <w:r>
              <w:rPr>
                <w:rFonts w:hint="eastAsia" w:ascii="宋体" w:hAnsi="宋体"/>
                <w:kern w:val="0"/>
                <w:sz w:val="18"/>
                <w:szCs w:val="18"/>
              </w:rPr>
              <w:t>节点列表、占用机房位置等，并与实际情况进行核对。</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7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评估人员需查看业务系统拓扑图，并访谈相关负责人员，询问针对境内外交互数据的管理制度，以及配套的技术监管手段。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169"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评估人员需查看业务后台系统实时运行数据和日志记录，核实是对资源分配使用情况进行实时监控和日志记录。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1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评估人员需查看关于违法信息监测处置制度文件和技术手段配备情况，核验侧是否可执行行业主管部门下发的违法信息监测和处置指令。</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1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评估人员需查看留存业务相关日志记录，核实日志的类型、内容和留存时间是否满足相关法律法规要求。</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9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评估人员需查看业务后台系统实时运行数据和日志记录，核实是对资源分配使用情况进行实时监控和日志记录。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0"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02-BZ-07</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评估人员需查看关于违法信息监测处置制度文件和技术手段配备情况，核验侧是否可执行行业主管部门下发的违法信息监测和处置指令；</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87"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02-BZ-08</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评估人员需向询问，是否对合作</w:t>
            </w:r>
            <w:r>
              <w:rPr>
                <w:rFonts w:ascii="宋体" w:hAnsi="宋体"/>
                <w:kern w:val="0"/>
                <w:sz w:val="18"/>
                <w:szCs w:val="18"/>
              </w:rPr>
              <w:t>/</w:t>
            </w:r>
            <w:r>
              <w:rPr>
                <w:rFonts w:hint="eastAsia" w:ascii="宋体" w:hAnsi="宋体"/>
                <w:kern w:val="0"/>
                <w:sz w:val="18"/>
                <w:szCs w:val="18"/>
              </w:rPr>
              <w:t>用户的业务经营许可资质进行核实，并留存相关资料；</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6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02-BZ-09</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评估人员需查看与服务对象签订的协议中，是否包含用户需提供真实身份的内容；</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1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02-BZ-10</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评估人员需访谈相关负责人，询问是否建立了针对合作信息安全保障能力（管理制度和技术手段）评估机制；</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02-BZ-11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评估人员访谈相关负责人，询问是否通过开放接口进行交互的数据建立了安全审核机制和技术保障手段。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jc w:val="center"/>
              <w:rPr>
                <w:rFonts w:ascii="宋体" w:hAnsi="宋体"/>
                <w:kern w:val="0"/>
                <w:sz w:val="18"/>
                <w:szCs w:val="18"/>
              </w:rPr>
            </w:pPr>
            <w:r>
              <w:rPr>
                <w:rFonts w:ascii="宋体" w:hAnsi="宋体"/>
                <w:kern w:val="0"/>
                <w:sz w:val="18"/>
                <w:szCs w:val="18"/>
              </w:rPr>
              <w:t>Web</w:t>
            </w:r>
            <w:r>
              <w:rPr>
                <w:rFonts w:hint="eastAsia" w:ascii="宋体" w:hAnsi="宋体"/>
                <w:kern w:val="0"/>
                <w:sz w:val="18"/>
                <w:szCs w:val="18"/>
              </w:rPr>
              <w:t>应用安全风险</w:t>
            </w:r>
          </w:p>
        </w:tc>
        <w:tc>
          <w:tcPr>
            <w:tcW w:w="1276" w:type="dxa"/>
            <w:noWrap w:val="0"/>
            <w:vAlign w:val="center"/>
          </w:tcPr>
          <w:p>
            <w:pPr>
              <w:jc w:val="center"/>
              <w:rPr>
                <w:rFonts w:ascii="宋体" w:hAnsi="宋体"/>
                <w:sz w:val="18"/>
                <w:szCs w:val="18"/>
              </w:rPr>
            </w:pPr>
            <w:r>
              <w:rPr>
                <w:rFonts w:ascii="宋体" w:hAnsi="宋体"/>
                <w:sz w:val="18"/>
                <w:szCs w:val="18"/>
              </w:rPr>
              <w:t>03-BZ-01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评估人员通过测试验证的方式，分别登陆不同级账号，检查不同级账号在分级页面的权限区别，以确认是否存在不同级别账号的管控。</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03-BZ-02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评估人员通过测试验证的方式，登陆超级账户或高权限账户，查看应用是否使用额外的物理验证设备、限制登陆</w:t>
            </w:r>
            <w:r>
              <w:rPr>
                <w:rFonts w:ascii="宋体" w:hAnsi="宋体"/>
                <w:kern w:val="0"/>
                <w:sz w:val="18"/>
                <w:szCs w:val="18"/>
              </w:rPr>
              <w:t>IP</w:t>
            </w:r>
            <w:r>
              <w:rPr>
                <w:rFonts w:hint="eastAsia" w:ascii="宋体" w:hAnsi="宋体"/>
                <w:kern w:val="0"/>
                <w:sz w:val="18"/>
                <w:szCs w:val="18"/>
              </w:rPr>
              <w:t>或登陆设备手段等对超级账户或高权限账户的使用做出限制。</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03-BZ-03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评估人员通过人员访谈的方式，查看是否对业务应用运行状况进行日志记录。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03-BZ-04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评估人员通过演示查验的方式，查看是否对用户的关键操作、重要行为、业务资源使用情况等重要事件进行日志记录。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03-BZ-05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评估人员通过演示查验的方式，查看日志的留存时间长度是否能追溯到最近的</w:t>
            </w:r>
            <w:r>
              <w:rPr>
                <w:rFonts w:ascii="宋体" w:hAnsi="宋体"/>
                <w:kern w:val="0"/>
                <w:sz w:val="18"/>
                <w:szCs w:val="18"/>
              </w:rPr>
              <w:t>6</w:t>
            </w:r>
            <w:r>
              <w:rPr>
                <w:rFonts w:hint="eastAsia" w:ascii="宋体" w:hAnsi="宋体"/>
                <w:kern w:val="0"/>
                <w:sz w:val="18"/>
                <w:szCs w:val="18"/>
              </w:rPr>
              <w:t>个月内。</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03-BZ-06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评估人员通过测试验证的方式，采用</w:t>
            </w:r>
            <w:r>
              <w:rPr>
                <w:rFonts w:ascii="宋体" w:hAnsi="宋体"/>
                <w:kern w:val="0"/>
                <w:sz w:val="18"/>
                <w:szCs w:val="18"/>
              </w:rPr>
              <w:t>Web</w:t>
            </w:r>
            <w:r>
              <w:rPr>
                <w:rFonts w:hint="eastAsia" w:ascii="宋体" w:hAnsi="宋体"/>
                <w:kern w:val="0"/>
                <w:sz w:val="18"/>
                <w:szCs w:val="18"/>
              </w:rPr>
              <w:t>应用漏洞扫描工具对系统的</w:t>
            </w:r>
            <w:r>
              <w:rPr>
                <w:rFonts w:ascii="宋体" w:hAnsi="宋体"/>
                <w:kern w:val="0"/>
                <w:sz w:val="18"/>
                <w:szCs w:val="18"/>
              </w:rPr>
              <w:t>Web</w:t>
            </w:r>
            <w:r>
              <w:rPr>
                <w:rFonts w:hint="eastAsia" w:ascii="宋体" w:hAnsi="宋体"/>
                <w:kern w:val="0"/>
                <w:sz w:val="18"/>
                <w:szCs w:val="18"/>
              </w:rPr>
              <w:t>应用服务及相关协议进行漏洞扫描。</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03-BZ-07</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文件审查和测试验证的方式，查看应用系统与安全设备配置安全规范或软件安全开发规范中是否有要求对应用会话并发连接数做出限制，并采用压力测试工具和抓包工具进行测试验证，查看实际并发会话通讯情况是否属实。</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jc w:val="center"/>
              <w:rPr>
                <w:rFonts w:ascii="宋体" w:hAnsi="宋体"/>
                <w:kern w:val="0"/>
                <w:sz w:val="18"/>
                <w:szCs w:val="18"/>
              </w:rPr>
            </w:pPr>
            <w:r>
              <w:rPr>
                <w:rFonts w:hint="eastAsia" w:ascii="宋体" w:hAnsi="宋体"/>
                <w:kern w:val="0"/>
                <w:sz w:val="18"/>
                <w:szCs w:val="18"/>
              </w:rPr>
              <w:t>客户端安全风险</w:t>
            </w:r>
          </w:p>
        </w:tc>
        <w:tc>
          <w:tcPr>
            <w:tcW w:w="1276" w:type="dxa"/>
            <w:noWrap w:val="0"/>
            <w:vAlign w:val="center"/>
          </w:tcPr>
          <w:p>
            <w:pPr>
              <w:jc w:val="center"/>
              <w:rPr>
                <w:rFonts w:ascii="宋体" w:hAnsi="宋体"/>
                <w:sz w:val="18"/>
                <w:szCs w:val="18"/>
              </w:rPr>
            </w:pPr>
            <w:r>
              <w:rPr>
                <w:rFonts w:ascii="宋体" w:hAnsi="宋体"/>
                <w:sz w:val="18"/>
                <w:szCs w:val="18"/>
              </w:rPr>
              <w:t>04-BZ-01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评估人员通过测试验证的方式，检查客户端软件的应用版本的更新机制是否正常。</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评估人员通过验证测试的方式，采用</w:t>
            </w:r>
            <w:r>
              <w:rPr>
                <w:rFonts w:ascii="宋体" w:hAnsi="宋体"/>
                <w:kern w:val="0"/>
                <w:sz w:val="18"/>
                <w:szCs w:val="18"/>
              </w:rPr>
              <w:t>Android</w:t>
            </w:r>
            <w:r>
              <w:rPr>
                <w:rFonts w:hint="eastAsia" w:ascii="宋体" w:hAnsi="宋体"/>
                <w:kern w:val="0"/>
                <w:sz w:val="18"/>
                <w:szCs w:val="18"/>
              </w:rPr>
              <w:t>分析审计工具，分析移动应用在安装、运行、更新时，是否安装了其他应用。</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评估人员通过测试验证的方式，卸载已安装客户端软件，并检查程序文件是否有残留。</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评估人员通过测试验证方式，查看客户端中是否存在插件功能，若存在则应对运行的客户端中提供的插件进行规范性检查，插件应允许用户自主选择是否卸载，并且卸载后无残留。</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47"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评估人员通过测试验证的方式，采用网络抓包分析工具（</w:t>
            </w:r>
            <w:r>
              <w:rPr>
                <w:rFonts w:ascii="宋体" w:hAnsi="宋体"/>
                <w:kern w:val="0"/>
                <w:sz w:val="18"/>
                <w:szCs w:val="18"/>
              </w:rPr>
              <w:t>Burpsuite/Wireshark</w:t>
            </w:r>
            <w:r>
              <w:rPr>
                <w:rFonts w:hint="eastAsia" w:ascii="宋体" w:hAnsi="宋体"/>
                <w:kern w:val="0"/>
                <w:sz w:val="18"/>
                <w:szCs w:val="18"/>
              </w:rPr>
              <w:t>等），分析网络传输过程中的敏感数据信息是否加密。</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评估人员通过测试验证的方式，采用网络抓包分析工具（</w:t>
            </w:r>
            <w:r>
              <w:rPr>
                <w:rFonts w:ascii="宋体" w:hAnsi="宋体"/>
                <w:kern w:val="0"/>
                <w:sz w:val="18"/>
                <w:szCs w:val="18"/>
              </w:rPr>
              <w:t>Burpsuite/Wireshark</w:t>
            </w:r>
            <w:r>
              <w:rPr>
                <w:rFonts w:hint="eastAsia" w:ascii="宋体" w:hAnsi="宋体"/>
                <w:kern w:val="0"/>
                <w:sz w:val="18"/>
                <w:szCs w:val="18"/>
              </w:rPr>
              <w:t>等），分析网络传输过程中客户端软件的网络连接的频次是否进行了合理限制。</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04-BZ-07</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评估人员通过测试验证的方式，采用</w:t>
            </w:r>
            <w:r>
              <w:rPr>
                <w:rFonts w:ascii="宋体" w:hAnsi="宋体"/>
                <w:kern w:val="0"/>
                <w:sz w:val="18"/>
                <w:szCs w:val="18"/>
              </w:rPr>
              <w:t>Android</w:t>
            </w:r>
            <w:r>
              <w:rPr>
                <w:rFonts w:hint="eastAsia" w:ascii="宋体" w:hAnsi="宋体"/>
                <w:kern w:val="0"/>
                <w:sz w:val="18"/>
                <w:szCs w:val="18"/>
              </w:rPr>
              <w:t>分析审计工具，检查客户端的敏感权限使用情况，判断在涉及访问本地资源权限时是否正确提示用户授权情况。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04-BZ-08</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评估人员通过测试验证的方式，采用漏洞扫描工具，检查客户端业务系统是否存在高中危漏洞。</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jc w:val="center"/>
              <w:rPr>
                <w:rFonts w:ascii="宋体" w:hAnsi="宋体"/>
                <w:kern w:val="0"/>
                <w:sz w:val="18"/>
                <w:szCs w:val="18"/>
              </w:rPr>
            </w:pPr>
            <w:r>
              <w:rPr>
                <w:rFonts w:hint="eastAsia" w:ascii="宋体" w:hAnsi="宋体"/>
                <w:kern w:val="0"/>
                <w:sz w:val="18"/>
                <w:szCs w:val="18"/>
              </w:rPr>
              <w:t>业务逻辑安全风险</w:t>
            </w:r>
          </w:p>
        </w:tc>
        <w:tc>
          <w:tcPr>
            <w:tcW w:w="1276" w:type="dxa"/>
            <w:noWrap w:val="0"/>
            <w:vAlign w:val="center"/>
          </w:tcPr>
          <w:p>
            <w:pPr>
              <w:jc w:val="center"/>
              <w:rPr>
                <w:rFonts w:ascii="宋体" w:hAnsi="宋体"/>
                <w:sz w:val="18"/>
                <w:szCs w:val="18"/>
              </w:rPr>
            </w:pPr>
            <w:r>
              <w:rPr>
                <w:rFonts w:ascii="宋体" w:hAnsi="宋体"/>
                <w:sz w:val="18"/>
                <w:szCs w:val="18"/>
              </w:rPr>
              <w:t>05-BZ-01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评估人员通过人员访谈的方式，了解业务订购行为是否需用户认证后才会生效。</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05-BZ-02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评估人员通过演示查验的方式，检查出现超出业务阈值是否会给出安全提示。例如，若单日用同一手机号完成超过业务阀值的订购数量，应通过短信或邮件等形式给予用户安全提示。</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05-BZ-03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评估人员通过测试验证的方式，检查业务的实际配置策略是否严格遵照基线要求进行业务认证设置。</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05-BZ-04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评估人员通过测试验证的方式，检查在业务认证未通过时触发的保护策略是否正常运行。</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05-BZ-05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评估人员通过测试验证的方式，验证规范的措施是否正常履行，例如检查核心业务的保障措施是否设置阀值，超过阀值时是否给予提示。</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05-BZ-06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评估人员通过测试验证的方式，采用网络抓包工具进行数据修改重放测试，检测非授权或篡改后的数据能否被系统检测出异常。</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jc w:val="center"/>
              <w:rPr>
                <w:rFonts w:ascii="宋体" w:hAnsi="宋体"/>
                <w:kern w:val="0"/>
                <w:sz w:val="18"/>
                <w:szCs w:val="18"/>
              </w:rPr>
            </w:pPr>
            <w:r>
              <w:rPr>
                <w:rFonts w:hint="eastAsia" w:ascii="宋体" w:hAnsi="宋体"/>
                <w:kern w:val="0"/>
                <w:sz w:val="18"/>
                <w:szCs w:val="18"/>
              </w:rPr>
              <w:t>非授权采集风险</w:t>
            </w:r>
          </w:p>
        </w:tc>
        <w:tc>
          <w:tcPr>
            <w:tcW w:w="1276" w:type="dxa"/>
            <w:noWrap w:val="0"/>
            <w:vAlign w:val="center"/>
          </w:tcPr>
          <w:p>
            <w:pPr>
              <w:jc w:val="center"/>
              <w:rPr>
                <w:rFonts w:ascii="宋体" w:hAnsi="宋体"/>
                <w:sz w:val="18"/>
                <w:szCs w:val="18"/>
              </w:rPr>
            </w:pPr>
            <w:r>
              <w:rPr>
                <w:rFonts w:ascii="宋体" w:hAnsi="宋体"/>
                <w:sz w:val="18"/>
                <w:szCs w:val="18"/>
              </w:rPr>
              <w:t>06-BZ-01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评估人员通过文件审查的方式，检查是否建立了用户个人信息收集保护及用户授权告知制度。</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06-BZ-02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评估人员通过文件审查的方式，检查与用户签订的用户协议中在数据采集环节是否有履行告知和风险提示义务，在收集用户个人信息前，获得用户同意，并向用户明确告知授权范畴。</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06-BZ-03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评估人员通过演示查验的方式，检查业务数据，判定收集用户个人信息的收集范围和使用范围是否遵循以提供服务的最小必要为标准。</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jc w:val="center"/>
              <w:rPr>
                <w:rFonts w:ascii="宋体" w:hAnsi="宋体"/>
                <w:kern w:val="0"/>
                <w:sz w:val="18"/>
                <w:szCs w:val="18"/>
              </w:rPr>
            </w:pPr>
            <w:r>
              <w:rPr>
                <w:rFonts w:hint="eastAsia" w:ascii="宋体" w:hAnsi="宋体"/>
                <w:kern w:val="0"/>
                <w:sz w:val="18"/>
                <w:szCs w:val="18"/>
              </w:rPr>
              <w:t>数据存储风险</w:t>
            </w:r>
          </w:p>
        </w:tc>
        <w:tc>
          <w:tcPr>
            <w:tcW w:w="1276" w:type="dxa"/>
            <w:noWrap w:val="0"/>
            <w:vAlign w:val="center"/>
          </w:tcPr>
          <w:p>
            <w:pPr>
              <w:jc w:val="center"/>
              <w:rPr>
                <w:rFonts w:ascii="宋体" w:hAnsi="宋体"/>
                <w:sz w:val="18"/>
                <w:szCs w:val="18"/>
              </w:rPr>
            </w:pPr>
            <w:r>
              <w:rPr>
                <w:rFonts w:ascii="宋体" w:hAnsi="宋体"/>
                <w:sz w:val="18"/>
                <w:szCs w:val="18"/>
              </w:rPr>
              <w:t>07-BZ-01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评估人员通过人员访谈的方式，检查业务系统是否部署了能够防范网络攻击，检测病毒木马等恶意代码入侵的硬件设备或软件系统。</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对于业务系统已部署的防范网络攻击和检测病毒木马等恶意代码入侵的硬件设备或软件系统，评估人员通过测试验证的方式，检查是否及时更新了恶意代码软件版本和恶意代码库。</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评估人员通过文件审查的方式，检查网络设备与安全设备配置安全规范是否设置有效策略，要求根据数据级别采用加密、授权、数字水印、数字签名等技术手段对业务系统存储的数据进行了安全存储保护。</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评估人员通过测试验证的方式，使用漏洞扫描工具对业务系统进行检测，检查是否已对相关设备的操作系统和关键服务协议及时安装更新或补丁。</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评估人员通过文件审查和人员访谈相结合的方式，检查安全使用和管理规则，查看是否遵守</w:t>
            </w:r>
            <w:r>
              <w:rPr>
                <w:rFonts w:ascii="宋体" w:hAnsi="宋体"/>
                <w:kern w:val="0"/>
                <w:sz w:val="18"/>
                <w:szCs w:val="18"/>
              </w:rPr>
              <w:t>“</w:t>
            </w:r>
            <w:r>
              <w:rPr>
                <w:rFonts w:hint="eastAsia" w:ascii="宋体" w:hAnsi="宋体"/>
                <w:kern w:val="0"/>
                <w:sz w:val="18"/>
                <w:szCs w:val="18"/>
              </w:rPr>
              <w:t>纸质资料与系统记录相一致</w:t>
            </w:r>
            <w:r>
              <w:rPr>
                <w:rFonts w:ascii="宋体" w:hAnsi="宋体"/>
                <w:kern w:val="0"/>
                <w:sz w:val="18"/>
                <w:szCs w:val="18"/>
              </w:rPr>
              <w:t>”</w:t>
            </w:r>
            <w:r>
              <w:rPr>
                <w:rFonts w:hint="eastAsia" w:ascii="宋体" w:hAnsi="宋体"/>
                <w:kern w:val="0"/>
                <w:sz w:val="18"/>
                <w:szCs w:val="18"/>
              </w:rPr>
              <w:t>的原则，在对</w:t>
            </w:r>
            <w:r>
              <w:rPr>
                <w:rFonts w:ascii="宋体" w:hAnsi="宋体"/>
                <w:kern w:val="0"/>
                <w:sz w:val="18"/>
                <w:szCs w:val="18"/>
              </w:rPr>
              <w:t>“</w:t>
            </w:r>
            <w:r>
              <w:rPr>
                <w:rFonts w:hint="eastAsia" w:ascii="宋体" w:hAnsi="宋体"/>
                <w:kern w:val="0"/>
                <w:sz w:val="18"/>
                <w:szCs w:val="18"/>
              </w:rPr>
              <w:t>商密</w:t>
            </w:r>
            <w:r>
              <w:rPr>
                <w:rFonts w:ascii="宋体" w:hAnsi="宋体"/>
                <w:kern w:val="0"/>
                <w:sz w:val="18"/>
                <w:szCs w:val="18"/>
              </w:rPr>
              <w:t>”</w:t>
            </w:r>
            <w:r>
              <w:rPr>
                <w:rFonts w:hint="eastAsia" w:ascii="宋体" w:hAnsi="宋体"/>
                <w:kern w:val="0"/>
                <w:sz w:val="18"/>
                <w:szCs w:val="18"/>
              </w:rPr>
              <w:t>及以上保密等级的数据信息整理录入系统的同时，要对数据信息的实物资料进行编号和分类，保证系统中数据与数据实物资料相对应。</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文件审查和人员访谈相结合的方式，检查安全使用和管理规则，查看是否对涉密相关移动存储介质和移动办公设备进行了分级管理，并且保存了内部人员借用的管理记录，防止系统存储的各类数据被窃取、篡改或销毁。</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07-BZ-07</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评估人员通过文件审查和人员访谈相结合的方式，检查安全使用和管理规则，查看是否定期对数据信息资料的电子数据和实物资料进行维护，并且保存了维护记录，以保证信息资料完整并处于良好状态。</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07-BZ-08</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评估人员通过人员访谈的方式，检查对于不同安全级别的数据进行权限管理过程中是否采取了相应的隔离措施和安全保护措施。</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07-BZ-09</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评估人员通过测试验证的方式，检查对业务系统是否采用加密或其他保护措施实现系统管理数据和重要业务数据存储保密性。</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数据管理风险</w:t>
            </w:r>
          </w:p>
        </w:tc>
        <w:tc>
          <w:tcPr>
            <w:tcW w:w="1276" w:type="dxa"/>
            <w:noWrap w:val="0"/>
            <w:vAlign w:val="center"/>
          </w:tcPr>
          <w:p>
            <w:pPr>
              <w:jc w:val="center"/>
              <w:rPr>
                <w:rFonts w:ascii="宋体" w:hAnsi="宋体"/>
                <w:sz w:val="18"/>
                <w:szCs w:val="18"/>
              </w:rPr>
            </w:pPr>
            <w:r>
              <w:rPr>
                <w:rFonts w:ascii="宋体" w:hAnsi="宋体"/>
                <w:sz w:val="18"/>
                <w:szCs w:val="18"/>
              </w:rPr>
              <w:t>08-BZ-01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评估人员通过测试验证的方式，检查数据操作权限控制系统能够至少可以实现访问、打开、编辑、下载、打印、操作时间等方面的权限控制。</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08-BZ-02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评估人员通过演示查验的方式，检查冗余技术设计网络拓扑结构，避免关键节点存在单点故障。</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08-BZ-03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评估人员通过演示查验的方式，检查关键网络设备、通信线路和数据处理系统的硬件冗余，保证系统的可用性。</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08-BZ-04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评估人员通过测试验证的方式，检查数据操作行为日志记录应至少包括操作时间、操作对象存储地址、操作指示等关键字段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08-BZ-05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评估人员通过演示查验的方式，检查本地数据备份与恢复功能。</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08-BZ-06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评估人员通过演示查验的方式，检查异地数据备份功能，如利用通信网络将关键数据定时批量传送至备用场地。</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数据传输风险</w:t>
            </w:r>
          </w:p>
        </w:tc>
        <w:tc>
          <w:tcPr>
            <w:tcW w:w="1276" w:type="dxa"/>
            <w:noWrap w:val="0"/>
            <w:vAlign w:val="center"/>
          </w:tcPr>
          <w:p>
            <w:pPr>
              <w:jc w:val="center"/>
              <w:rPr>
                <w:rFonts w:ascii="宋体" w:hAnsi="宋体"/>
                <w:sz w:val="18"/>
                <w:szCs w:val="18"/>
              </w:rPr>
            </w:pPr>
            <w:r>
              <w:rPr>
                <w:rFonts w:ascii="宋体" w:hAnsi="宋体"/>
                <w:sz w:val="18"/>
                <w:szCs w:val="18"/>
              </w:rPr>
              <w:t>09-BZ-01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评估人员通过人员访谈的方式，检查是否对数据传输方式采取了相应的安全防护措施。</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09-BZ-02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评估人员通过人员访谈的方式，查看是否对内部不同局域网间数据传输链路采取了技术防护手段。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09-BZ-03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评估人员通过人员访谈的方式，查看数据传输链路是否设置了冗余链路。</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数据加工风险</w:t>
            </w:r>
          </w:p>
        </w:tc>
        <w:tc>
          <w:tcPr>
            <w:tcW w:w="1276" w:type="dxa"/>
            <w:noWrap w:val="0"/>
            <w:vAlign w:val="center"/>
          </w:tcPr>
          <w:p>
            <w:pPr>
              <w:jc w:val="center"/>
              <w:rPr>
                <w:rFonts w:ascii="宋体" w:hAnsi="宋体"/>
                <w:sz w:val="18"/>
                <w:szCs w:val="18"/>
              </w:rPr>
            </w:pPr>
            <w:r>
              <w:rPr>
                <w:rFonts w:ascii="宋体" w:hAnsi="宋体"/>
                <w:sz w:val="18"/>
                <w:szCs w:val="18"/>
              </w:rPr>
              <w:t>10-BZ-01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评估人员通过人员访谈的方式，查看是否对拟采用公有云进行加工的数据重要性进行评估，判定其是否适合采取公有云服务进行加工。</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10-BZ-02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评估人员通过文件审查的方式，查看与云服务签订的服务合约中，是否明确提出云服务不得违规访问数据。</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10-BZ-03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评估人员通过人员访谈和文件审查的方式，询问是否建立了数据加工的管理制度，并且明确提出不得超范围进行数据挖掘。</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10-BZ-04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评估人员通过人员访谈和文件审查的方式，询问是否建立了数据加工的管理制度，并且明确提出数据加工前应对涉及用户个人敏感信息的内容应进行匿名化、模糊化、脱敏处理。</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10-BZ-05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评估人员通过人员访谈和演示查验的方式，查看据数据挖掘算法中参数变量的设置，是否包含用户个人敏感信息的输入内容。</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10-BZ-06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评估人员通过人员访谈的方式，询问对数据挖掘分析后形成的国家关键数据的技术防护措施。</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数据转移风险</w:t>
            </w:r>
          </w:p>
        </w:tc>
        <w:tc>
          <w:tcPr>
            <w:tcW w:w="1276" w:type="dxa"/>
            <w:noWrap w:val="0"/>
            <w:vAlign w:val="center"/>
          </w:tcPr>
          <w:p>
            <w:pPr>
              <w:jc w:val="center"/>
              <w:rPr>
                <w:rFonts w:ascii="宋体" w:hAnsi="宋体"/>
                <w:sz w:val="18"/>
                <w:szCs w:val="18"/>
              </w:rPr>
            </w:pPr>
            <w:r>
              <w:rPr>
                <w:rFonts w:ascii="宋体" w:hAnsi="宋体"/>
                <w:sz w:val="18"/>
                <w:szCs w:val="18"/>
              </w:rPr>
              <w:t>11-BZ-01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评估人员需对人员访谈和文件审查的方式，询问将数据提供给第三方前，是否对第三方的数据安全防护能力进行评估，并查阅相关评估报告。</w:t>
            </w:r>
          </w:p>
        </w:tc>
        <w:tc>
          <w:tcPr>
            <w:tcW w:w="1757"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11-BZ-02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评估人员采取人员访谈和文件审查的方式，询问将数据提供给第三方前，是否对数据的重要性、敏感性评估进行评估，并查阅相关评估报告。</w:t>
            </w:r>
          </w:p>
        </w:tc>
        <w:tc>
          <w:tcPr>
            <w:tcW w:w="1757"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11-BZ-03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评估人员采取人员访谈和文件审查的方式，查看是否建立了数据转移管理制度，包含明示用户数据转移情况，并明确规范第三方数据使用权限。</w:t>
            </w:r>
          </w:p>
        </w:tc>
        <w:tc>
          <w:tcPr>
            <w:tcW w:w="1757"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11-BZ-04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评估人员采取人员访谈和文件审查的方式，询问是否建立了针对第三方数据使用安全监督管理机制和技术手段。</w:t>
            </w:r>
          </w:p>
        </w:tc>
        <w:tc>
          <w:tcPr>
            <w:tcW w:w="1757"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noWrap w:val="0"/>
            <w:vAlign w:val="center"/>
          </w:tcPr>
          <w:p>
            <w:pPr>
              <w:jc w:val="center"/>
              <w:rPr>
                <w:rFonts w:ascii="宋体" w:hAnsi="宋体"/>
                <w:kern w:val="0"/>
                <w:sz w:val="18"/>
                <w:szCs w:val="18"/>
              </w:rPr>
            </w:pPr>
            <w:r>
              <w:rPr>
                <w:rFonts w:hint="eastAsia" w:ascii="宋体" w:hAnsi="宋体"/>
                <w:kern w:val="0"/>
                <w:sz w:val="18"/>
                <w:szCs w:val="18"/>
              </w:rPr>
              <w:t>数据删除风险</w:t>
            </w:r>
          </w:p>
        </w:tc>
        <w:tc>
          <w:tcPr>
            <w:tcW w:w="1276" w:type="dxa"/>
            <w:noWrap w:val="0"/>
            <w:vAlign w:val="center"/>
          </w:tcPr>
          <w:p>
            <w:pPr>
              <w:widowControl/>
              <w:jc w:val="center"/>
              <w:rPr>
                <w:rFonts w:ascii="宋体" w:hAnsi="宋体"/>
                <w:kern w:val="0"/>
                <w:sz w:val="18"/>
                <w:szCs w:val="18"/>
              </w:rPr>
            </w:pPr>
            <w:r>
              <w:rPr>
                <w:rFonts w:ascii="宋体" w:hAnsi="宋体"/>
                <w:sz w:val="18"/>
                <w:szCs w:val="18"/>
              </w:rPr>
              <w:t>12-BZ-01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评估人员采取人员访谈和演示查验的方式，询问是否在用户终止使用电信服务或者互联网信息服务后，业务系统能够停止收集和使用用户个人数据信息。</w:t>
            </w:r>
          </w:p>
        </w:tc>
        <w:tc>
          <w:tcPr>
            <w:tcW w:w="1757" w:type="dxa"/>
            <w:noWrap w:val="0"/>
            <w:vAlign w:val="center"/>
          </w:tcPr>
          <w:p>
            <w:pPr>
              <w:jc w:val="center"/>
            </w:pPr>
            <w:r>
              <w:rPr>
                <w:rFonts w:hint="eastAsia" w:ascii="宋体" w:hAnsi="宋体"/>
                <w:kern w:val="0"/>
                <w:sz w:val="18"/>
                <w:szCs w:val="18"/>
              </w:rPr>
              <w:t>合格</w:t>
            </w:r>
          </w:p>
        </w:tc>
      </w:tr>
    </w:tbl>
    <w:p>
      <w:pPr>
        <w:pStyle w:val="3"/>
        <w:spacing w:before="0" w:after="0" w:line="240" w:lineRule="auto"/>
        <w:rPr>
          <w:rFonts w:ascii="Times New Roman" w:hAnsi="Times New Roman" w:eastAsia="仿宋_GB2312"/>
        </w:rPr>
      </w:pPr>
      <w:r>
        <w:rPr>
          <w:rFonts w:ascii="Times New Roman" w:hAnsi="Times New Roman" w:eastAsia="仿宋_GB2312"/>
        </w:rPr>
        <w:t>4.4</w:t>
      </w:r>
      <w:r>
        <w:rPr>
          <w:rFonts w:hint="eastAsia" w:ascii="Times New Roman" w:hAnsi="Times New Roman" w:eastAsia="仿宋_GB2312"/>
        </w:rPr>
        <w:t>安全保障能力说明</w:t>
      </w:r>
      <w:bookmarkEnd w:id="22"/>
    </w:p>
    <w:p>
      <w:pPr>
        <w:spacing w:line="600" w:lineRule="exact"/>
        <w:ind w:firstLine="640" w:firstLineChars="200"/>
        <w:rPr>
          <w:rFonts w:hint="eastAsia" w:eastAsia="仿宋_GB2312"/>
          <w:sz w:val="32"/>
          <w:szCs w:val="32"/>
        </w:rPr>
      </w:pPr>
      <w:r>
        <w:rPr>
          <w:rFonts w:hint="eastAsia" w:eastAsia="仿宋_GB2312"/>
          <w:sz w:val="32"/>
          <w:szCs w:val="32"/>
        </w:rPr>
        <w:t>“</w:t>
      </w:r>
      <w:r>
        <w:rPr>
          <w:rFonts w:hint="eastAsia" w:ascii="仿宋_GB2312" w:hAnsi="仿宋_GB2312" w:eastAsia="仿宋_GB2312" w:cs="仿宋_GB2312"/>
          <w:iCs/>
          <w:sz w:val="32"/>
          <w:szCs w:val="32"/>
        </w:rPr>
        <w:t>电子化办公系统”业务在用户身份鉴别、用户信息保护及日志管理等多方面加强了信息安全管理，但在信息传播方面存在漏洞，未对平台上传播的所有信息进行技术手段过滤，测试发现违法信息可以直接发布。</w:t>
      </w:r>
    </w:p>
    <w:p>
      <w:pPr>
        <w:jc w:val="center"/>
      </w:pPr>
      <w:r>
        <w:drawing>
          <wp:inline distT="0" distB="0" distL="114300" distR="114300">
            <wp:extent cx="4722495" cy="2442210"/>
            <wp:effectExtent l="0" t="0" r="1905" b="21590"/>
            <wp:docPr id="2" name="图片 2" descr="电子办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子办公"/>
                    <pic:cNvPicPr>
                      <a:picLocks noChangeAspect="1"/>
                    </pic:cNvPicPr>
                  </pic:nvPicPr>
                  <pic:blipFill>
                    <a:blip r:embed="rId13"/>
                    <a:stretch>
                      <a:fillRect/>
                    </a:stretch>
                  </pic:blipFill>
                  <pic:spPr>
                    <a:xfrm>
                      <a:off x="0" y="0"/>
                      <a:ext cx="4722495" cy="2442210"/>
                    </a:xfrm>
                    <a:prstGeom prst="rect">
                      <a:avLst/>
                    </a:prstGeom>
                    <a:noFill/>
                    <a:ln w="9525">
                      <a:noFill/>
                    </a:ln>
                  </pic:spPr>
                </pic:pic>
              </a:graphicData>
            </a:graphic>
          </wp:inline>
        </w:drawing>
      </w:r>
    </w:p>
    <w:p>
      <w:pPr>
        <w:pStyle w:val="2"/>
        <w:spacing w:before="0" w:after="0" w:line="240" w:lineRule="auto"/>
        <w:rPr>
          <w:rFonts w:eastAsia="仿宋_GB2312"/>
          <w:sz w:val="32"/>
          <w:szCs w:val="32"/>
        </w:rPr>
        <w:sectPr>
          <w:pgSz w:w="11906" w:h="16838"/>
          <w:pgMar w:top="1440" w:right="1797" w:bottom="1440" w:left="1287" w:header="851" w:footer="992" w:gutter="0"/>
          <w:cols w:space="425" w:num="1"/>
          <w:docGrid w:type="lines" w:linePitch="312" w:charSpace="0"/>
        </w:sectPr>
      </w:pPr>
      <w:bookmarkStart w:id="23" w:name="_Toc492772562"/>
    </w:p>
    <w:p>
      <w:pPr>
        <w:pStyle w:val="2"/>
        <w:spacing w:before="0" w:after="0" w:line="240" w:lineRule="auto"/>
        <w:rPr>
          <w:rFonts w:eastAsia="仿宋_GB2312"/>
        </w:rPr>
      </w:pPr>
      <w:r>
        <w:rPr>
          <w:rFonts w:eastAsia="仿宋_GB2312"/>
          <w:sz w:val="32"/>
          <w:szCs w:val="32"/>
        </w:rPr>
        <w:t xml:space="preserve">5 </w:t>
      </w:r>
      <w:r>
        <w:rPr>
          <w:rFonts w:hint="eastAsia" w:eastAsia="仿宋_GB2312"/>
          <w:sz w:val="32"/>
          <w:szCs w:val="32"/>
        </w:rPr>
        <w:t>评估结果</w:t>
      </w:r>
      <w:bookmarkEnd w:id="23"/>
    </w:p>
    <w:p>
      <w:pPr>
        <w:pStyle w:val="3"/>
        <w:spacing w:before="0" w:after="0" w:line="240" w:lineRule="auto"/>
        <w:rPr>
          <w:rFonts w:eastAsia="仿宋_GB2312"/>
          <w:b w:val="0"/>
        </w:rPr>
      </w:pPr>
      <w:bookmarkStart w:id="24" w:name="_Toc492772563"/>
      <w:r>
        <w:rPr>
          <w:rFonts w:ascii="Times New Roman" w:hAnsi="Times New Roman" w:eastAsia="仿宋_GB2312"/>
        </w:rPr>
        <w:t xml:space="preserve">5.1 </w:t>
      </w:r>
      <w:r>
        <w:rPr>
          <w:rFonts w:hint="eastAsia" w:ascii="Times New Roman" w:hAnsi="Times New Roman" w:eastAsia="仿宋_GB2312"/>
        </w:rPr>
        <w:t>信息安全管理风险评估结果</w:t>
      </w:r>
      <w:bookmarkEnd w:id="24"/>
    </w:p>
    <w:p>
      <w:pPr>
        <w:spacing w:line="600" w:lineRule="exact"/>
        <w:ind w:firstLine="640" w:firstLineChars="200"/>
        <w:rPr>
          <w:rFonts w:eastAsia="仿宋_GB2312"/>
          <w:sz w:val="32"/>
          <w:szCs w:val="32"/>
        </w:rPr>
      </w:pPr>
      <w:r>
        <w:rPr>
          <w:rFonts w:hint="eastAsia" w:eastAsia="仿宋_GB2312"/>
          <w:sz w:val="32"/>
          <w:szCs w:val="32"/>
        </w:rPr>
        <w:t>贵州移动在信息安全管理制定了一系列规章制度，基本满足信息安全管理要求。在机构设置方面，成立了专门的网络与信息安全管理部门，并配备专职工作人员。在新技术新业务信息安全评估方面，贵州移动扎实开展了自评估工作并完成了整改复审环节。但在专职网络与信息安全人员力量投入方面稍有不足，建议加强；新技术新业务评估联系人工作机制尚不明确，建议完善。</w:t>
      </w:r>
    </w:p>
    <w:p>
      <w:pPr>
        <w:pStyle w:val="3"/>
        <w:spacing w:before="0" w:after="0" w:line="240" w:lineRule="auto"/>
        <w:rPr>
          <w:rFonts w:eastAsia="仿宋_GB2312"/>
          <w:b w:val="0"/>
        </w:rPr>
      </w:pPr>
      <w:bookmarkStart w:id="25" w:name="_Toc492772565"/>
      <w:r>
        <w:rPr>
          <w:rFonts w:ascii="Times New Roman" w:hAnsi="Times New Roman" w:eastAsia="仿宋_GB2312"/>
        </w:rPr>
        <w:t>5.</w:t>
      </w:r>
      <w:r>
        <w:rPr>
          <w:rFonts w:hint="eastAsia" w:ascii="Times New Roman" w:hAnsi="Times New Roman" w:eastAsia="仿宋_GB2312"/>
        </w:rPr>
        <w:t>2</w:t>
      </w:r>
      <w:r>
        <w:rPr>
          <w:rFonts w:ascii="Times New Roman" w:hAnsi="Times New Roman" w:eastAsia="仿宋_GB2312"/>
        </w:rPr>
        <w:t xml:space="preserve"> </w:t>
      </w:r>
      <w:r>
        <w:rPr>
          <w:rFonts w:hint="eastAsia" w:ascii="Times New Roman" w:hAnsi="Times New Roman" w:eastAsia="仿宋_GB2312"/>
        </w:rPr>
        <w:t>业务应用安全风险评估结果</w:t>
      </w:r>
      <w:bookmarkEnd w:id="25"/>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子化办公系统”业务是贵州移动委托北京致远互联软件股份有限公司开发运维的一款办公信息化产品，2012年已上线运营.业务具有信息发布及交互功能，在业务应用安全方面存在一定的信息安全风险。业务在用户身份鉴别、用户信息保护及日志管理等多方面加强了信息安全风险防范，并针对性地制定了配套的《贵州移动电子化办公系统应急预案》加强了业务信息安全管理。</w:t>
      </w:r>
    </w:p>
    <w:p>
      <w:pPr>
        <w:pStyle w:val="3"/>
        <w:spacing w:before="0" w:after="0" w:line="240" w:lineRule="auto"/>
        <w:rPr>
          <w:rFonts w:eastAsia="仿宋_GB2312"/>
          <w:b w:val="0"/>
        </w:rPr>
      </w:pPr>
      <w:bookmarkStart w:id="26" w:name="_Toc492772566"/>
      <w:r>
        <w:rPr>
          <w:rFonts w:ascii="Times New Roman" w:hAnsi="Times New Roman" w:eastAsia="仿宋_GB2312"/>
        </w:rPr>
        <w:t>5.</w:t>
      </w:r>
      <w:r>
        <w:rPr>
          <w:rFonts w:hint="eastAsia" w:ascii="Times New Roman" w:hAnsi="Times New Roman" w:eastAsia="仿宋_GB2312"/>
        </w:rPr>
        <w:t>3</w:t>
      </w:r>
      <w:r>
        <w:rPr>
          <w:rFonts w:ascii="Times New Roman" w:hAnsi="Times New Roman" w:eastAsia="仿宋_GB2312"/>
        </w:rPr>
        <w:t xml:space="preserve"> </w:t>
      </w:r>
      <w:r>
        <w:rPr>
          <w:rFonts w:hint="eastAsia" w:ascii="Times New Roman" w:hAnsi="Times New Roman" w:eastAsia="仿宋_GB2312"/>
        </w:rPr>
        <w:t>业务平台安全风险评估结果</w:t>
      </w:r>
      <w:bookmarkEnd w:id="26"/>
    </w:p>
    <w:p>
      <w:pPr>
        <w:spacing w:line="600" w:lineRule="exact"/>
        <w:ind w:firstLine="640" w:firstLineChars="200"/>
        <w:rPr>
          <w:rFonts w:eastAsia="仿宋_GB2312"/>
          <w:sz w:val="32"/>
          <w:szCs w:val="32"/>
        </w:rPr>
      </w:pPr>
      <w:r>
        <w:rPr>
          <w:rFonts w:hint="eastAsia" w:eastAsia="仿宋_GB2312"/>
          <w:sz w:val="32"/>
          <w:szCs w:val="32"/>
        </w:rPr>
        <w:t>“电子化办公系统”业务在用户身份鉴别、用户信息保护及日志管理等多方面加强了信息安全管理，但在信息传播方面存在漏洞，未对平台上传播的所有信息进行技术手段过滤，测试发现违法信息可以直接发布。建议加强违法信息审核过滤，避免出现信息安全事件。同时，应，并从管理上做好与合作方的信息安全责任划分。</w:t>
      </w:r>
    </w:p>
    <w:p>
      <w:pPr>
        <w:pStyle w:val="2"/>
        <w:spacing w:before="0" w:after="0" w:line="240" w:lineRule="auto"/>
        <w:rPr>
          <w:rFonts w:eastAsia="仿宋_GB2312"/>
          <w:sz w:val="32"/>
          <w:szCs w:val="32"/>
        </w:rPr>
        <w:sectPr>
          <w:pgSz w:w="11906" w:h="16838"/>
          <w:pgMar w:top="1440" w:right="1797" w:bottom="1440" w:left="1287" w:header="851" w:footer="992" w:gutter="0"/>
          <w:cols w:space="425" w:num="1"/>
          <w:docGrid w:type="lines" w:linePitch="312" w:charSpace="0"/>
        </w:sectPr>
      </w:pPr>
      <w:bookmarkStart w:id="27" w:name="_Toc492772567"/>
    </w:p>
    <w:p>
      <w:pPr>
        <w:pStyle w:val="2"/>
        <w:spacing w:before="0" w:after="0" w:line="240" w:lineRule="auto"/>
        <w:rPr>
          <w:rFonts w:eastAsia="仿宋_GB2312"/>
          <w:sz w:val="32"/>
          <w:szCs w:val="32"/>
        </w:rPr>
      </w:pPr>
      <w:r>
        <w:rPr>
          <w:rFonts w:eastAsia="仿宋_GB2312"/>
          <w:sz w:val="32"/>
          <w:szCs w:val="32"/>
        </w:rPr>
        <w:t xml:space="preserve">6 </w:t>
      </w:r>
      <w:r>
        <w:rPr>
          <w:rFonts w:hint="eastAsia" w:eastAsia="仿宋_GB2312"/>
          <w:sz w:val="32"/>
          <w:szCs w:val="32"/>
        </w:rPr>
        <w:t>安全评估结论意见</w:t>
      </w:r>
      <w:bookmarkEnd w:id="27"/>
    </w:p>
    <w:p>
      <w:pPr>
        <w:spacing w:line="600" w:lineRule="exact"/>
        <w:ind w:firstLine="643"/>
        <w:rPr>
          <w:rFonts w:eastAsia="仿宋_GB2312"/>
          <w:sz w:val="32"/>
          <w:szCs w:val="32"/>
        </w:rPr>
      </w:pPr>
      <w:r>
        <w:rPr>
          <w:rFonts w:hint="eastAsia" w:eastAsia="仿宋_GB2312"/>
          <w:sz w:val="32"/>
          <w:szCs w:val="32"/>
        </w:rPr>
        <w:t>综合评估情况，贵州移动在信息安全管理制度建设方面基本满足信息安全管理要求，应根据业务发展需要及时加大专职网络与信息安全人力投入，完善新技术新业务评估联系人工作机制。</w:t>
      </w:r>
      <w:r>
        <w:rPr>
          <w:rFonts w:hint="eastAsia" w:ascii="仿宋_GB2312" w:eastAsia="仿宋_GB2312"/>
          <w:sz w:val="32"/>
          <w:szCs w:val="32"/>
        </w:rPr>
        <w:t>“电子化办公系统”业务应</w:t>
      </w:r>
      <w:r>
        <w:rPr>
          <w:rFonts w:hint="eastAsia" w:eastAsia="仿宋_GB2312"/>
          <w:sz w:val="32"/>
          <w:szCs w:val="32"/>
        </w:rPr>
        <w:t>加强违法信息审核过滤，做好溯源能力建设，并从管理上做好与合作方的信息安全责任划分。</w:t>
      </w:r>
    </w:p>
    <w:sectPr>
      <w:pgSz w:w="11906" w:h="16838"/>
      <w:pgMar w:top="1440" w:right="1797" w:bottom="1440" w:left="12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仿宋_GB2312">
    <w:altName w:val="汉仪仿宋KW"/>
    <w:panose1 w:val="02010609030101010101"/>
    <w:charset w:val="00"/>
    <w:family w:val="modern"/>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LinePrinter">
    <w:altName w:val="苹方-简"/>
    <w:panose1 w:val="00000000000000000000"/>
    <w:charset w:val="00"/>
    <w:family w:val="modern"/>
    <w:pitch w:val="default"/>
    <w:sig w:usb0="00000003" w:usb1="00000000" w:usb2="00000000" w:usb3="00000000" w:csb0="00000001" w:csb1="00000000"/>
  </w:font>
  <w:font w:name="Helvetica">
    <w:panose1 w:val="00000000000000000000"/>
    <w:charset w:val="00"/>
    <w:family w:val="swiss"/>
    <w:pitch w:val="default"/>
    <w:sig w:usb0="E00002FF" w:usb1="5000785B" w:usb2="00000000" w:usb3="00000000" w:csb0="2000019F" w:csb1="4F010000"/>
  </w:font>
  <w:font w:name="Times">
    <w:panose1 w:val="00000500000000020000"/>
    <w:charset w:val="00"/>
    <w:family w:val="roman"/>
    <w:pitch w:val="default"/>
    <w:sig w:usb0="E00002FF" w:usb1="5000205A" w:usb2="00000000" w:usb3="00000000" w:csb0="2000019F" w:csb1="4F010000"/>
  </w:font>
  <w:font w:name="Courier">
    <w:altName w:val="苹方-简"/>
    <w:panose1 w:val="02070409020205020404"/>
    <w:charset w:val="00"/>
    <w:family w:val="modern"/>
    <w:pitch w:val="default"/>
    <w:sig w:usb0="00000003" w:usb1="00000000" w:usb2="00000000" w:usb3="00000000" w:csb0="00000001" w:csb1="00000000"/>
  </w:font>
  <w:font w:name="New York">
    <w:altName w:val="苹方-简"/>
    <w:panose1 w:val="02040503060506020304"/>
    <w:charset w:val="00"/>
    <w:family w:val="roman"/>
    <w:pitch w:val="default"/>
    <w:sig w:usb0="00000003" w:usb1="00000000" w:usb2="00000000" w:usb3="00000000" w:csb0="00000001"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AFF" w:usb1="C000605B" w:usb2="00000029" w:usb3="00000000" w:csb0="200101FF" w:csb1="20280000"/>
  </w:font>
  <w:font w:name="方正小标宋简体">
    <w:altName w:val="汉仪书宋二KW"/>
    <w:panose1 w:val="00000000000000000000"/>
    <w:charset w:val="00"/>
    <w:family w:val="script"/>
    <w:pitch w:val="default"/>
    <w:sig w:usb0="00000001" w:usb1="080E0000" w:usb2="00000010" w:usb3="00000000" w:csb0="00040000" w:csb1="00000000"/>
  </w:font>
  <w:font w:name="仿宋">
    <w:altName w:val="汉仪仿宋KW"/>
    <w:panose1 w:val="00000000000000000000"/>
    <w:charset w:val="00"/>
    <w:family w:val="roman"/>
    <w:pitch w:val="default"/>
    <w:sig w:usb0="00000001" w:usb1="080E0000" w:usb2="00000010" w:usb3="00000000" w:csb0="00040000" w:csb1="00000000"/>
  </w:font>
  <w:font w:name="汉仪仿宋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jc w:val="center"/>
    </w:pPr>
  </w:p>
  <w:p>
    <w:pPr>
      <w:pStyle w:val="3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jc w:val="cente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2</w:t>
    </w:r>
    <w:r>
      <w:rPr>
        <w:sz w:val="28"/>
        <w:szCs w:val="28"/>
      </w:rPr>
      <w:fldChar w:fldCharType="end"/>
    </w:r>
  </w:p>
  <w:p>
    <w:pPr>
      <w:pStyle w:val="3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Bdr>
        <w:bottom w:val="none" w:color="auto" w:sz="0" w:space="0"/>
      </w:pBdr>
    </w:pPr>
    <w:r>
      <w:rPr>
        <w:lang/>
      </w:rPr>
      <w:pict>
        <v:shape id="PowerPlusWaterMarkObject16014377" o:spid="_x0000_s1027" o:spt="136" type="#_x0000_t136" style="position:absolute;left:0pt;height:177.65pt;width:444.2pt;mso-position-horizontal:center;mso-position-horizontal-relative:margin;mso-position-vertical:center;mso-position-vertical-relative:margin;rotation:20643840f;z-index:-251656192;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lang/>
      </w:rPr>
      <w:pict>
        <v:shape id="PowerPlusWaterMarkObject16014376" o:spid="_x0000_s1026" o:spt="136" type="#_x0000_t136" style="position:absolute;left:0pt;height:177.65pt;width:444.2pt;mso-position-horizontal:center;mso-position-horizontal-relative:margin;mso-position-vertical:center;mso-position-vertical-relative:margin;rotation:20643840f;z-index:-251657216;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lang/>
      </w:rPr>
      <w:pict>
        <v:shape id="PowerPlusWaterMarkObject16014375" o:spid="_x0000_s1025" o:spt="136" type="#_x0000_t136" style="position:absolute;left:0pt;height:177.65pt;width:444.2pt;mso-position-horizontal:center;mso-position-horizontal-relative:margin;mso-position-vertical:center;mso-position-vertical-relative:margin;rotation:20643840f;z-index:-251658240;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Bdr>
        <w:bottom w:val="single" w:color="auto" w:sz="4" w:space="1"/>
      </w:pBdr>
      <w:jc w:val="right"/>
    </w:pPr>
    <w:r>
      <w:rPr>
        <w:lang/>
      </w:rPr>
      <w:pict>
        <v:shape id="PowerPlusWaterMarkObject16014380" o:spid="_x0000_s1030" o:spt="136" type="#_x0000_t136" style="position:absolute;left:0pt;height:177.65pt;width:444.2pt;mso-position-horizontal:center;mso-position-horizontal-relative:margin;mso-position-vertical:center;mso-position-vertical-relative:margin;rotation:20643840f;z-index:-251653120;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r>
      <w:rPr>
        <w:rFonts w:hint="eastAsia"/>
      </w:rPr>
      <w:t>国家计算机网络与信息安全管理中心</w:t>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lang/>
      </w:rPr>
      <w:pict>
        <v:shape id="PowerPlusWaterMarkObject16014379" o:spid="_x0000_s1029" o:spt="136" type="#_x0000_t136" style="position:absolute;left:0pt;height:177.65pt;width:444.2pt;mso-position-horizontal:center;mso-position-horizontal-relative:margin;mso-position-vertical:center;mso-position-vertical-relative:margin;rotation:20643840f;z-index:-251654144;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lang/>
      </w:rPr>
      <w:pict>
        <v:shape id="PowerPlusWaterMarkObject16014378" o:spid="_x0000_s1028" o:spt="136" type="#_x0000_t136" style="position:absolute;left:0pt;height:177.65pt;width:444.2pt;mso-position-horizontal:center;mso-position-horizontal-relative:margin;mso-position-vertical:center;mso-position-vertical-relative:margin;rotation:20643840f;z-index:-251655168;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15CD"/>
    <w:multiLevelType w:val="multilevel"/>
    <w:tmpl w:val="040A15CD"/>
    <w:lvl w:ilvl="0" w:tentative="0">
      <w:start w:val="1"/>
      <w:numFmt w:val="none"/>
      <w:suff w:val="nothing"/>
      <w:lvlText w:val="　"/>
      <w:lvlJc w:val="left"/>
      <w:rPr>
        <w:rFonts w:hint="eastAsia" w:ascii="黑体" w:hAnsi="Times New Roman" w:eastAsia="黑体" w:cs="Times New Roman"/>
        <w:b w:val="0"/>
        <w:i w:val="0"/>
        <w:sz w:val="21"/>
      </w:rPr>
    </w:lvl>
    <w:lvl w:ilvl="1" w:tentative="0">
      <w:start w:val="1"/>
      <w:numFmt w:val="decimal"/>
      <w:isLgl/>
      <w:suff w:val="nothing"/>
      <w:lvlText w:val="%2　"/>
      <w:lvlJc w:val="left"/>
      <w:rPr>
        <w:rFonts w:hint="eastAsia" w:ascii="黑体" w:hAnsi="Times New Roman" w:eastAsia="黑体" w:cs="Times New Roman"/>
        <w:b w:val="0"/>
        <w:i w:val="0"/>
        <w:snapToGrid/>
        <w:spacing w:val="0"/>
        <w:w w:val="100"/>
        <w:kern w:val="21"/>
        <w:sz w:val="21"/>
      </w:rPr>
    </w:lvl>
    <w:lvl w:ilvl="2" w:tentative="0">
      <w:start w:val="1"/>
      <w:numFmt w:val="decimal"/>
      <w:pStyle w:val="110"/>
      <w:suff w:val="nothing"/>
      <w:lvlText w:val="%1%2.%3　"/>
      <w:lvlJc w:val="left"/>
      <w:rPr>
        <w:rFonts w:hint="eastAsia" w:ascii="黑体" w:hAnsi="Times New Roman" w:eastAsia="黑体" w:cs="Times New Roman"/>
        <w:b w:val="0"/>
        <w:i w:val="0"/>
        <w:sz w:val="21"/>
      </w:rPr>
    </w:lvl>
    <w:lvl w:ilvl="3" w:tentative="0">
      <w:start w:val="1"/>
      <w:numFmt w:val="decimal"/>
      <w:pStyle w:val="70"/>
      <w:suff w:val="nothing"/>
      <w:lvlText w:val="%1%2.%3.%4　"/>
      <w:lvlJc w:val="left"/>
      <w:rPr>
        <w:rFonts w:hint="eastAsia" w:ascii="黑体" w:hAnsi="Times New Roman" w:eastAsia="黑体" w:cs="Times New Roman"/>
        <w:b w:val="0"/>
        <w:i w:val="0"/>
        <w:sz w:val="21"/>
      </w:rPr>
    </w:lvl>
    <w:lvl w:ilvl="4" w:tentative="0">
      <w:start w:val="1"/>
      <w:numFmt w:val="decimal"/>
      <w:pStyle w:val="98"/>
      <w:suff w:val="nothing"/>
      <w:lvlText w:val="%1%2.%3.%4.%5　"/>
      <w:lvlJc w:val="left"/>
      <w:rPr>
        <w:rFonts w:hint="eastAsia" w:ascii="黑体" w:hAnsi="Times New Roman" w:eastAsia="黑体" w:cs="Times New Roman"/>
        <w:b w:val="0"/>
        <w:i w:val="0"/>
        <w:sz w:val="21"/>
      </w:rPr>
    </w:lvl>
    <w:lvl w:ilvl="5" w:tentative="0">
      <w:start w:val="1"/>
      <w:numFmt w:val="decimal"/>
      <w:pStyle w:val="103"/>
      <w:suff w:val="nothing"/>
      <w:lvlText w:val="%1%2.%3.%4.%5.%6　"/>
      <w:lvlJc w:val="left"/>
      <w:rPr>
        <w:rFonts w:hint="eastAsia" w:ascii="黑体" w:hAnsi="Times New Roman" w:eastAsia="黑体" w:cs="Times New Roman"/>
        <w:b w:val="0"/>
        <w:i w:val="0"/>
        <w:sz w:val="21"/>
      </w:rPr>
    </w:lvl>
    <w:lvl w:ilvl="6" w:tentative="0">
      <w:start w:val="1"/>
      <w:numFmt w:val="decimal"/>
      <w:pStyle w:val="109"/>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94"/>
        </w:tabs>
        <w:ind w:left="4394" w:hanging="1418"/>
      </w:pPr>
      <w:rPr>
        <w:rFonts w:hint="eastAsia" w:cs="Times New Roman"/>
      </w:rPr>
    </w:lvl>
    <w:lvl w:ilvl="8" w:tentative="0">
      <w:start w:val="1"/>
      <w:numFmt w:val="decimal"/>
      <w:lvlText w:val="%1.%2.%3.%4.%5.%6.%7.%8.%9"/>
      <w:lvlJc w:val="left"/>
      <w:pPr>
        <w:tabs>
          <w:tab w:val="left" w:pos="5102"/>
        </w:tabs>
        <w:ind w:left="5102" w:hanging="1700"/>
      </w:pPr>
      <w:rPr>
        <w:rFonts w:hint="eastAsia" w:cs="Times New Roman"/>
      </w:rPr>
    </w:lvl>
  </w:abstractNum>
  <w:abstractNum w:abstractNumId="1">
    <w:nsid w:val="0AE367E9"/>
    <w:multiLevelType w:val="multilevel"/>
    <w:tmpl w:val="0AE367E9"/>
    <w:lvl w:ilvl="0" w:tentative="0">
      <w:start w:val="1"/>
      <w:numFmt w:val="none"/>
      <w:pStyle w:val="100"/>
      <w:lvlText w:val="%1示例"/>
      <w:lvlJc w:val="left"/>
      <w:pPr>
        <w:tabs>
          <w:tab w:val="left" w:pos="1120"/>
        </w:tabs>
        <w:ind w:firstLine="400"/>
      </w:pPr>
      <w:rPr>
        <w:rFonts w:hint="eastAsia" w:ascii="宋体" w:eastAsia="宋体" w:cs="Times New Roman"/>
        <w:b w:val="0"/>
        <w:i w:val="0"/>
        <w:sz w:val="18"/>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2">
    <w:nsid w:val="3C0D11A3"/>
    <w:multiLevelType w:val="multilevel"/>
    <w:tmpl w:val="3C0D11A3"/>
    <w:lvl w:ilvl="0" w:tentative="0">
      <w:start w:val="1"/>
      <w:numFmt w:val="lowerLetter"/>
      <w:pStyle w:val="132"/>
      <w:lvlText w:val="%1)"/>
      <w:lvlJc w:val="left"/>
      <w:pPr>
        <w:tabs>
          <w:tab w:val="left" w:pos="709"/>
        </w:tabs>
        <w:ind w:firstLine="420"/>
      </w:pPr>
      <w:rPr>
        <w:rFonts w:hint="eastAsia" w:cs="Times New Roman"/>
      </w:rPr>
    </w:lvl>
    <w:lvl w:ilvl="1" w:tentative="0">
      <w:start w:val="1"/>
      <w:numFmt w:val="upperLetter"/>
      <w:lvlText w:val="%2."/>
      <w:lvlJc w:val="left"/>
      <w:pPr>
        <w:tabs>
          <w:tab w:val="left" w:pos="850"/>
        </w:tabs>
        <w:ind w:left="850" w:hanging="425"/>
      </w:pPr>
      <w:rPr>
        <w:rFonts w:hint="eastAsia" w:cs="Times New Roman"/>
      </w:rPr>
    </w:lvl>
    <w:lvl w:ilvl="2" w:tentative="0">
      <w:start w:val="1"/>
      <w:numFmt w:val="decimal"/>
      <w:lvlText w:val="%3."/>
      <w:lvlJc w:val="left"/>
      <w:pPr>
        <w:tabs>
          <w:tab w:val="left" w:pos="1276"/>
        </w:tabs>
        <w:ind w:left="1276" w:hanging="426"/>
      </w:pPr>
      <w:rPr>
        <w:rFonts w:hint="eastAsia" w:cs="Times New Roman"/>
      </w:rPr>
    </w:lvl>
    <w:lvl w:ilvl="3" w:tentative="0">
      <w:start w:val="1"/>
      <w:numFmt w:val="lowerLetter"/>
      <w:lvlText w:val="%4."/>
      <w:lvlJc w:val="left"/>
      <w:pPr>
        <w:tabs>
          <w:tab w:val="left" w:pos="1559"/>
        </w:tabs>
        <w:ind w:left="1559" w:hanging="283"/>
      </w:pPr>
      <w:rPr>
        <w:rFonts w:hint="eastAsia" w:cs="Times New Roman"/>
      </w:rPr>
    </w:lvl>
    <w:lvl w:ilvl="4" w:tentative="0">
      <w:start w:val="1"/>
      <w:numFmt w:val="decimal"/>
      <w:lvlText w:val="%5."/>
      <w:lvlJc w:val="left"/>
      <w:pPr>
        <w:tabs>
          <w:tab w:val="left" w:pos="1984"/>
        </w:tabs>
        <w:ind w:left="1984" w:hanging="425"/>
      </w:pPr>
      <w:rPr>
        <w:rFonts w:hint="eastAsia" w:cs="Times New Roman"/>
      </w:rPr>
    </w:lvl>
    <w:lvl w:ilvl="5" w:tentative="0">
      <w:start w:val="1"/>
      <w:numFmt w:val="lowerLetter"/>
      <w:lvlText w:val="%6."/>
      <w:lvlJc w:val="left"/>
      <w:pPr>
        <w:tabs>
          <w:tab w:val="left" w:pos="2409"/>
        </w:tabs>
        <w:ind w:left="2409" w:hanging="425"/>
      </w:pPr>
      <w:rPr>
        <w:rFonts w:hint="eastAsia" w:cs="Times New Roman"/>
      </w:rPr>
    </w:lvl>
    <w:lvl w:ilvl="6" w:tentative="0">
      <w:start w:val="1"/>
      <w:numFmt w:val="lowerRoman"/>
      <w:lvlText w:val="%7."/>
      <w:lvlJc w:val="left"/>
      <w:pPr>
        <w:tabs>
          <w:tab w:val="left" w:pos="2835"/>
        </w:tabs>
        <w:ind w:left="2835" w:hanging="426"/>
      </w:pPr>
      <w:rPr>
        <w:rFonts w:hint="eastAsia" w:cs="Times New Roman"/>
      </w:rPr>
    </w:lvl>
    <w:lvl w:ilvl="7" w:tentative="0">
      <w:start w:val="1"/>
      <w:numFmt w:val="lowerLetter"/>
      <w:lvlText w:val="%8."/>
      <w:lvlJc w:val="left"/>
      <w:pPr>
        <w:tabs>
          <w:tab w:val="left" w:pos="3260"/>
        </w:tabs>
        <w:ind w:left="3260" w:hanging="425"/>
      </w:pPr>
      <w:rPr>
        <w:rFonts w:hint="eastAsia" w:cs="Times New Roman"/>
      </w:rPr>
    </w:lvl>
    <w:lvl w:ilvl="8" w:tentative="0">
      <w:start w:val="1"/>
      <w:numFmt w:val="lowerRoman"/>
      <w:lvlText w:val="%9."/>
      <w:lvlJc w:val="left"/>
      <w:pPr>
        <w:tabs>
          <w:tab w:val="left" w:pos="3685"/>
        </w:tabs>
        <w:ind w:left="3685" w:hanging="425"/>
      </w:pPr>
      <w:rPr>
        <w:rFonts w:hint="eastAsia" w:cs="Times New Roman"/>
      </w:rPr>
    </w:lvl>
  </w:abstractNum>
  <w:abstractNum w:abstractNumId="3">
    <w:nsid w:val="407E65F9"/>
    <w:multiLevelType w:val="multilevel"/>
    <w:tmpl w:val="407E65F9"/>
    <w:lvl w:ilvl="0" w:tentative="0">
      <w:start w:val="1"/>
      <w:numFmt w:val="none"/>
      <w:pStyle w:val="92"/>
      <w:lvlText w:val="%1·　"/>
      <w:lvlJc w:val="left"/>
      <w:pPr>
        <w:tabs>
          <w:tab w:val="left" w:pos="-540"/>
        </w:tabs>
        <w:ind w:left="-943" w:hanging="317"/>
      </w:pPr>
      <w:rPr>
        <w:rFonts w:hint="eastAsia" w:ascii="宋体" w:hAnsi="Times New Roman" w:eastAsia="宋体" w:cs="Times New Roman"/>
        <w:b w:val="0"/>
        <w:i w:val="0"/>
        <w:sz w:val="21"/>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420"/>
        </w:tabs>
        <w:ind w:left="-420" w:hanging="420"/>
      </w:pPr>
      <w:rPr>
        <w:rFonts w:hint="default" w:ascii="Wingdings" w:hAnsi="Wingdings"/>
      </w:rPr>
    </w:lvl>
    <w:lvl w:ilvl="3" w:tentative="0">
      <w:start w:val="1"/>
      <w:numFmt w:val="bullet"/>
      <w:lvlText w:val=""/>
      <w:lvlJc w:val="left"/>
      <w:pPr>
        <w:tabs>
          <w:tab w:val="left" w:pos="0"/>
        </w:tabs>
        <w:ind w:hanging="420"/>
      </w:pPr>
      <w:rPr>
        <w:rFonts w:hint="default" w:ascii="Wingdings" w:hAnsi="Wingdings"/>
      </w:rPr>
    </w:lvl>
    <w:lvl w:ilvl="4" w:tentative="0">
      <w:start w:val="1"/>
      <w:numFmt w:val="bullet"/>
      <w:lvlText w:val=""/>
      <w:lvlJc w:val="left"/>
      <w:pPr>
        <w:tabs>
          <w:tab w:val="left" w:pos="420"/>
        </w:tabs>
        <w:ind w:left="420" w:hanging="420"/>
      </w:pPr>
      <w:rPr>
        <w:rFonts w:hint="default" w:ascii="Wingdings" w:hAnsi="Wingdings"/>
      </w:rPr>
    </w:lvl>
    <w:lvl w:ilvl="5" w:tentative="0">
      <w:start w:val="1"/>
      <w:numFmt w:val="bullet"/>
      <w:lvlText w:val=""/>
      <w:lvlJc w:val="left"/>
      <w:pPr>
        <w:tabs>
          <w:tab w:val="left" w:pos="840"/>
        </w:tabs>
        <w:ind w:left="840" w:hanging="420"/>
      </w:pPr>
      <w:rPr>
        <w:rFonts w:hint="default" w:ascii="Wingdings" w:hAnsi="Wingdings"/>
      </w:rPr>
    </w:lvl>
    <w:lvl w:ilvl="6" w:tentative="0">
      <w:start w:val="1"/>
      <w:numFmt w:val="bullet"/>
      <w:lvlText w:val=""/>
      <w:lvlJc w:val="left"/>
      <w:pPr>
        <w:tabs>
          <w:tab w:val="left" w:pos="1260"/>
        </w:tabs>
        <w:ind w:left="1260" w:hanging="420"/>
      </w:pPr>
      <w:rPr>
        <w:rFonts w:hint="default" w:ascii="Wingdings" w:hAnsi="Wingdings"/>
      </w:rPr>
    </w:lvl>
    <w:lvl w:ilvl="7" w:tentative="0">
      <w:start w:val="1"/>
      <w:numFmt w:val="bullet"/>
      <w:lvlText w:val=""/>
      <w:lvlJc w:val="left"/>
      <w:pPr>
        <w:tabs>
          <w:tab w:val="left" w:pos="1680"/>
        </w:tabs>
        <w:ind w:left="1680" w:hanging="420"/>
      </w:pPr>
      <w:rPr>
        <w:rFonts w:hint="default" w:ascii="Wingdings" w:hAnsi="Wingdings"/>
      </w:rPr>
    </w:lvl>
    <w:lvl w:ilvl="8" w:tentative="0">
      <w:start w:val="1"/>
      <w:numFmt w:val="bullet"/>
      <w:lvlText w:val=""/>
      <w:lvlJc w:val="left"/>
      <w:pPr>
        <w:tabs>
          <w:tab w:val="left" w:pos="2100"/>
        </w:tabs>
        <w:ind w:left="2100" w:hanging="420"/>
      </w:pPr>
      <w:rPr>
        <w:rFonts w:hint="default" w:ascii="Wingdings" w:hAnsi="Wingdings"/>
      </w:rPr>
    </w:lvl>
  </w:abstractNum>
  <w:abstractNum w:abstractNumId="4">
    <w:nsid w:val="496E4D7B"/>
    <w:multiLevelType w:val="multilevel"/>
    <w:tmpl w:val="496E4D7B"/>
    <w:lvl w:ilvl="0" w:tentative="0">
      <w:start w:val="1"/>
      <w:numFmt w:val="none"/>
      <w:pStyle w:val="114"/>
      <w:lvlText w:val="%1注"/>
      <w:lvlJc w:val="left"/>
      <w:pPr>
        <w:tabs>
          <w:tab w:val="left" w:pos="900"/>
        </w:tabs>
        <w:ind w:left="900" w:hanging="500"/>
      </w:pPr>
      <w:rPr>
        <w:rFonts w:hint="eastAsia" w:ascii="宋体" w:hAnsi="Times New Roman" w:eastAsia="宋体" w:cs="Times New Roman"/>
        <w:b w:val="0"/>
        <w:i w:val="0"/>
        <w:sz w:val="18"/>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5">
    <w:nsid w:val="557C2AF5"/>
    <w:multiLevelType w:val="multilevel"/>
    <w:tmpl w:val="557C2AF5"/>
    <w:lvl w:ilvl="0" w:tentative="0">
      <w:start w:val="1"/>
      <w:numFmt w:val="decimal"/>
      <w:pStyle w:val="112"/>
      <w:suff w:val="nothing"/>
      <w:lvlText w:val="图%1　"/>
      <w:lvlJc w:val="left"/>
      <w:rPr>
        <w:rFonts w:hint="eastAsia" w:ascii="黑体" w:hAnsi="Times New Roman" w:eastAsia="黑体" w:cs="Times New Roman"/>
        <w:b w:val="0"/>
        <w:i w:val="0"/>
        <w:sz w:val="21"/>
      </w:rPr>
    </w:lvl>
    <w:lvl w:ilvl="1" w:tentative="0">
      <w:start w:val="1"/>
      <w:numFmt w:val="decimal"/>
      <w:suff w:val="nothing"/>
      <w:lvlText w:val="%1%2　"/>
      <w:lvlJc w:val="left"/>
      <w:rPr>
        <w:rFonts w:hint="default" w:ascii="Times New Roman" w:hAnsi="Times New Roman" w:eastAsia="黑体" w:cs="Times New Roman"/>
        <w:b w:val="0"/>
        <w:i w:val="0"/>
        <w:sz w:val="21"/>
      </w:rPr>
    </w:lvl>
    <w:lvl w:ilvl="2" w:tentative="0">
      <w:start w:val="1"/>
      <w:numFmt w:val="decimal"/>
      <w:suff w:val="nothing"/>
      <w:lvlText w:val="%1%2.%3　"/>
      <w:lvlJc w:val="left"/>
      <w:rPr>
        <w:rFonts w:hint="default" w:ascii="Times New Roman" w:hAnsi="Times New Roman" w:eastAsia="黑体" w:cs="Times New Roman"/>
        <w:b w:val="0"/>
        <w:i w:val="0"/>
        <w:sz w:val="21"/>
      </w:rPr>
    </w:lvl>
    <w:lvl w:ilvl="3" w:tentative="0">
      <w:start w:val="1"/>
      <w:numFmt w:val="decimal"/>
      <w:suff w:val="nothing"/>
      <w:lvlText w:val="%1%2.%3.%4　"/>
      <w:lvlJc w:val="left"/>
      <w:rPr>
        <w:rFonts w:hint="default" w:ascii="Times New Roman" w:hAnsi="Times New Roman" w:eastAsia="黑体" w:cs="Times New Roman"/>
        <w:b w:val="0"/>
        <w:i w:val="0"/>
        <w:sz w:val="21"/>
      </w:rPr>
    </w:lvl>
    <w:lvl w:ilvl="4" w:tentative="0">
      <w:start w:val="1"/>
      <w:numFmt w:val="decimal"/>
      <w:suff w:val="nothing"/>
      <w:lvlText w:val="%1%2.%3.%4.%5　"/>
      <w:lvlJc w:val="left"/>
      <w:rPr>
        <w:rFonts w:hint="default" w:ascii="Times New Roman" w:hAnsi="Times New Roman" w:eastAsia="黑体" w:cs="Times New Roman"/>
        <w:b w:val="0"/>
        <w:i w:val="0"/>
        <w:sz w:val="21"/>
      </w:rPr>
    </w:lvl>
    <w:lvl w:ilvl="5" w:tentative="0">
      <w:start w:val="1"/>
      <w:numFmt w:val="decimal"/>
      <w:suff w:val="nothing"/>
      <w:lvlText w:val="%1%2.%3.%4.%5.%6　"/>
      <w:lvlJc w:val="left"/>
      <w:rPr>
        <w:rFonts w:hint="default" w:ascii="Times New Roman" w:hAnsi="Times New Roman" w:eastAsia="黑体" w:cs="Times New Roman"/>
        <w:b w:val="0"/>
        <w:i w:val="0"/>
        <w:sz w:val="21"/>
      </w:rPr>
    </w:lvl>
    <w:lvl w:ilvl="6" w:tentative="0">
      <w:start w:val="1"/>
      <w:numFmt w:val="decimal"/>
      <w:suff w:val="nothing"/>
      <w:lvlText w:val="%1%2.%3.%4.%5.%6.%7　"/>
      <w:lvlJc w:val="left"/>
      <w:rPr>
        <w:rFonts w:hint="default" w:ascii="Times New Roman" w:hAnsi="Times New Roman" w:eastAsia="黑体" w:cs="Times New Roman"/>
        <w:b w:val="0"/>
        <w:i w:val="0"/>
        <w:sz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abstractNum w:abstractNumId="6">
    <w:nsid w:val="63B56409"/>
    <w:multiLevelType w:val="multilevel"/>
    <w:tmpl w:val="63B56409"/>
    <w:lvl w:ilvl="0" w:tentative="0">
      <w:start w:val="1"/>
      <w:numFmt w:val="decimal"/>
      <w:pStyle w:val="227"/>
      <w:lvlText w:val="%1"/>
      <w:lvlJc w:val="left"/>
      <w:pPr>
        <w:tabs>
          <w:tab w:val="left" w:pos="1667"/>
        </w:tabs>
        <w:ind w:left="1667" w:hanging="420"/>
      </w:pPr>
      <w:rPr>
        <w:rFonts w:hint="eastAsia" w:eastAsia="宋体" w:cs="Times New Roman"/>
        <w:b w:val="0"/>
        <w:i w:val="0"/>
        <w:sz w:val="20"/>
        <w:szCs w:val="20"/>
      </w:rPr>
    </w:lvl>
    <w:lvl w:ilvl="1" w:tentative="0">
      <w:start w:val="1"/>
      <w:numFmt w:val="decimal"/>
      <w:lvlText w:val="%1.%2."/>
      <w:lvlJc w:val="left"/>
      <w:pPr>
        <w:tabs>
          <w:tab w:val="left" w:pos="1814"/>
        </w:tabs>
        <w:ind w:left="1814" w:hanging="567"/>
      </w:pPr>
      <w:rPr>
        <w:rFonts w:hint="eastAsia" w:cs="Times New Roman"/>
      </w:rPr>
    </w:lvl>
    <w:lvl w:ilvl="2" w:tentative="0">
      <w:start w:val="0"/>
      <w:numFmt w:val="none"/>
      <w:lvlText w:val=""/>
      <w:lvlJc w:val="left"/>
      <w:pPr>
        <w:tabs>
          <w:tab w:val="left" w:pos="360"/>
        </w:tabs>
      </w:pPr>
      <w:rPr>
        <w:rFonts w:hint="eastAsia" w:cs="Times New Roman"/>
      </w:rPr>
    </w:lvl>
    <w:lvl w:ilvl="3" w:tentative="0">
      <w:start w:val="1"/>
      <w:numFmt w:val="decimal"/>
      <w:lvlText w:val="%1.%2.%3.%4."/>
      <w:lvlJc w:val="left"/>
      <w:pPr>
        <w:tabs>
          <w:tab w:val="left" w:pos="2098"/>
        </w:tabs>
        <w:ind w:left="2098" w:hanging="851"/>
      </w:pPr>
      <w:rPr>
        <w:rFonts w:hint="eastAsia" w:cs="Times New Roman"/>
      </w:rPr>
    </w:lvl>
    <w:lvl w:ilvl="4" w:tentative="0">
      <w:start w:val="1"/>
      <w:numFmt w:val="decimal"/>
      <w:lvlText w:val="%1.%2.%3.%4.%5."/>
      <w:lvlJc w:val="left"/>
      <w:pPr>
        <w:tabs>
          <w:tab w:val="left" w:pos="2239"/>
        </w:tabs>
        <w:ind w:left="2239" w:hanging="992"/>
      </w:pPr>
      <w:rPr>
        <w:rFonts w:hint="eastAsia" w:cs="Times New Roman"/>
      </w:rPr>
    </w:lvl>
    <w:lvl w:ilvl="5" w:tentative="0">
      <w:start w:val="1"/>
      <w:numFmt w:val="decimal"/>
      <w:lvlText w:val="%1.%2.%3.%4.%5.%6."/>
      <w:lvlJc w:val="left"/>
      <w:pPr>
        <w:tabs>
          <w:tab w:val="left" w:pos="2381"/>
        </w:tabs>
        <w:ind w:left="2381" w:hanging="1134"/>
      </w:pPr>
      <w:rPr>
        <w:rFonts w:hint="eastAsia" w:cs="Times New Roman"/>
      </w:rPr>
    </w:lvl>
    <w:lvl w:ilvl="6" w:tentative="0">
      <w:start w:val="1"/>
      <w:numFmt w:val="decimal"/>
      <w:lvlText w:val="%1.%2.%3.%4.%5.%6.%7."/>
      <w:lvlJc w:val="left"/>
      <w:pPr>
        <w:tabs>
          <w:tab w:val="left" w:pos="2523"/>
        </w:tabs>
        <w:ind w:left="2523" w:hanging="1276"/>
      </w:pPr>
      <w:rPr>
        <w:rFonts w:hint="eastAsia" w:cs="Times New Roman"/>
      </w:rPr>
    </w:lvl>
    <w:lvl w:ilvl="7" w:tentative="0">
      <w:start w:val="1"/>
      <w:numFmt w:val="decimal"/>
      <w:lvlText w:val="%1.%2.%3.%4.%5.%6.%7.%8."/>
      <w:lvlJc w:val="left"/>
      <w:pPr>
        <w:tabs>
          <w:tab w:val="left" w:pos="2665"/>
        </w:tabs>
        <w:ind w:left="2665" w:hanging="1418"/>
      </w:pPr>
      <w:rPr>
        <w:rFonts w:hint="eastAsia" w:cs="Times New Roman"/>
      </w:rPr>
    </w:lvl>
    <w:lvl w:ilvl="8" w:tentative="0">
      <w:start w:val="1"/>
      <w:numFmt w:val="decimal"/>
      <w:lvlText w:val="%1.%2.%3.%4.%5.%6.%7.%8.%9."/>
      <w:lvlJc w:val="left"/>
      <w:pPr>
        <w:tabs>
          <w:tab w:val="left" w:pos="2806"/>
        </w:tabs>
        <w:ind w:left="2806" w:hanging="1559"/>
      </w:pPr>
      <w:rPr>
        <w:rFonts w:hint="eastAsia" w:cs="Times New Roman"/>
      </w:rPr>
    </w:lvl>
  </w:abstractNum>
  <w:abstractNum w:abstractNumId="7">
    <w:nsid w:val="646260FA"/>
    <w:multiLevelType w:val="multilevel"/>
    <w:tmpl w:val="646260FA"/>
    <w:lvl w:ilvl="0" w:tentative="0">
      <w:start w:val="1"/>
      <w:numFmt w:val="decimal"/>
      <w:pStyle w:val="111"/>
      <w:suff w:val="nothing"/>
      <w:lvlText w:val="表%1　"/>
      <w:lvlJc w:val="left"/>
      <w:pPr>
        <w:ind w:left="5775"/>
      </w:pPr>
      <w:rPr>
        <w:rFonts w:hint="eastAsia" w:ascii="黑体" w:hAnsi="Times New Roman" w:eastAsia="黑体" w:cs="Times New Roman"/>
        <w:b w:val="0"/>
        <w:i w:val="0"/>
        <w:sz w:val="21"/>
      </w:rPr>
    </w:lvl>
    <w:lvl w:ilvl="1" w:tentative="0">
      <w:start w:val="1"/>
      <w:numFmt w:val="decimal"/>
      <w:lvlText w:val="%1.%2"/>
      <w:lvlJc w:val="left"/>
      <w:pPr>
        <w:tabs>
          <w:tab w:val="left" w:pos="2882"/>
        </w:tabs>
        <w:ind w:left="2882" w:hanging="567"/>
      </w:pPr>
      <w:rPr>
        <w:rFonts w:hint="eastAsia" w:cs="Times New Roman"/>
      </w:rPr>
    </w:lvl>
    <w:lvl w:ilvl="2" w:tentative="0">
      <w:start w:val="1"/>
      <w:numFmt w:val="decimal"/>
      <w:lvlText w:val="%1.%2.%3"/>
      <w:lvlJc w:val="left"/>
      <w:pPr>
        <w:tabs>
          <w:tab w:val="left" w:pos="3308"/>
        </w:tabs>
        <w:ind w:left="3308" w:hanging="567"/>
      </w:pPr>
      <w:rPr>
        <w:rFonts w:hint="eastAsia" w:cs="Times New Roman"/>
      </w:rPr>
    </w:lvl>
    <w:lvl w:ilvl="3" w:tentative="0">
      <w:start w:val="1"/>
      <w:numFmt w:val="decimal"/>
      <w:lvlText w:val="%1.%2.%3.%4"/>
      <w:lvlJc w:val="left"/>
      <w:pPr>
        <w:tabs>
          <w:tab w:val="left" w:pos="3874"/>
        </w:tabs>
        <w:ind w:left="3874" w:hanging="708"/>
      </w:pPr>
      <w:rPr>
        <w:rFonts w:hint="eastAsia" w:cs="Times New Roman"/>
      </w:rPr>
    </w:lvl>
    <w:lvl w:ilvl="4" w:tentative="0">
      <w:start w:val="1"/>
      <w:numFmt w:val="decimal"/>
      <w:lvlText w:val="%1.%2.%3.%4.%5"/>
      <w:lvlJc w:val="left"/>
      <w:pPr>
        <w:tabs>
          <w:tab w:val="left" w:pos="4441"/>
        </w:tabs>
        <w:ind w:left="4441" w:hanging="850"/>
      </w:pPr>
      <w:rPr>
        <w:rFonts w:hint="eastAsia" w:cs="Times New Roman"/>
      </w:rPr>
    </w:lvl>
    <w:lvl w:ilvl="5" w:tentative="0">
      <w:start w:val="1"/>
      <w:numFmt w:val="decimal"/>
      <w:lvlText w:val="%1.%2.%3.%4.%5.%6"/>
      <w:lvlJc w:val="left"/>
      <w:pPr>
        <w:tabs>
          <w:tab w:val="left" w:pos="5150"/>
        </w:tabs>
        <w:ind w:left="5150" w:hanging="1134"/>
      </w:pPr>
      <w:rPr>
        <w:rFonts w:hint="eastAsia" w:cs="Times New Roman"/>
      </w:rPr>
    </w:lvl>
    <w:lvl w:ilvl="6" w:tentative="0">
      <w:start w:val="1"/>
      <w:numFmt w:val="decimal"/>
      <w:lvlText w:val="%1.%2.%3.%4.%5.%6.%7"/>
      <w:lvlJc w:val="left"/>
      <w:pPr>
        <w:tabs>
          <w:tab w:val="left" w:pos="5717"/>
        </w:tabs>
        <w:ind w:left="5717" w:hanging="1276"/>
      </w:pPr>
      <w:rPr>
        <w:rFonts w:hint="eastAsia" w:cs="Times New Roman"/>
      </w:rPr>
    </w:lvl>
    <w:lvl w:ilvl="7" w:tentative="0">
      <w:start w:val="1"/>
      <w:numFmt w:val="decimal"/>
      <w:lvlText w:val="%1.%2.%3.%4.%5.%6.%7.%8"/>
      <w:lvlJc w:val="left"/>
      <w:pPr>
        <w:tabs>
          <w:tab w:val="left" w:pos="6284"/>
        </w:tabs>
        <w:ind w:left="6284" w:hanging="1418"/>
      </w:pPr>
      <w:rPr>
        <w:rFonts w:hint="eastAsia" w:cs="Times New Roman"/>
      </w:rPr>
    </w:lvl>
    <w:lvl w:ilvl="8" w:tentative="0">
      <w:start w:val="1"/>
      <w:numFmt w:val="decimal"/>
      <w:lvlText w:val="%1.%2.%3.%4.%5.%6.%7.%8.%9"/>
      <w:lvlJc w:val="left"/>
      <w:pPr>
        <w:tabs>
          <w:tab w:val="left" w:pos="6992"/>
        </w:tabs>
        <w:ind w:left="6992" w:hanging="1700"/>
      </w:pPr>
      <w:rPr>
        <w:rFonts w:hint="eastAsia" w:cs="Times New Roman"/>
      </w:rPr>
    </w:lvl>
  </w:abstractNum>
  <w:abstractNum w:abstractNumId="8">
    <w:nsid w:val="680556DE"/>
    <w:multiLevelType w:val="multilevel"/>
    <w:tmpl w:val="680556DE"/>
    <w:lvl w:ilvl="0" w:tentative="0">
      <w:start w:val="8"/>
      <w:numFmt w:val="decimal"/>
      <w:lvlText w:val="%1"/>
      <w:lvlJc w:val="left"/>
      <w:pPr>
        <w:ind w:left="645" w:hanging="645"/>
      </w:pPr>
      <w:rPr>
        <w:rFonts w:hint="default" w:cs="Times New Roman"/>
      </w:rPr>
    </w:lvl>
    <w:lvl w:ilvl="1" w:tentative="0">
      <w:start w:val="1"/>
      <w:numFmt w:val="decimal"/>
      <w:pStyle w:val="215"/>
      <w:lvlText w:val="%1.%2"/>
      <w:lvlJc w:val="left"/>
      <w:pPr>
        <w:ind w:left="720" w:hanging="720"/>
      </w:pPr>
      <w:rPr>
        <w:rFonts w:hint="default" w:cs="Times New Roman"/>
      </w:rPr>
    </w:lvl>
    <w:lvl w:ilvl="2" w:tentative="0">
      <w:start w:val="1"/>
      <w:numFmt w:val="decimal"/>
      <w:lvlText w:val="%1.%2.%3"/>
      <w:lvlJc w:val="left"/>
      <w:pPr>
        <w:ind w:left="720" w:hanging="720"/>
      </w:pPr>
      <w:rPr>
        <w:rFonts w:hint="default" w:cs="Times New Roman"/>
      </w:rPr>
    </w:lvl>
    <w:lvl w:ilvl="3" w:tentative="0">
      <w:start w:val="1"/>
      <w:numFmt w:val="decimal"/>
      <w:lvlText w:val="%1.%2.%3.%4"/>
      <w:lvlJc w:val="left"/>
      <w:pPr>
        <w:ind w:left="1080" w:hanging="1080"/>
      </w:pPr>
      <w:rPr>
        <w:rFonts w:hint="default" w:cs="Times New Roman"/>
      </w:rPr>
    </w:lvl>
    <w:lvl w:ilvl="4" w:tentative="0">
      <w:start w:val="1"/>
      <w:numFmt w:val="decimal"/>
      <w:lvlText w:val="%1.%2.%3.%4.%5"/>
      <w:lvlJc w:val="left"/>
      <w:pPr>
        <w:ind w:left="1440" w:hanging="1440"/>
      </w:pPr>
      <w:rPr>
        <w:rFonts w:hint="default" w:cs="Times New Roman"/>
      </w:rPr>
    </w:lvl>
    <w:lvl w:ilvl="5" w:tentative="0">
      <w:start w:val="1"/>
      <w:numFmt w:val="decimal"/>
      <w:lvlText w:val="%1.%2.%3.%4.%5.%6"/>
      <w:lvlJc w:val="left"/>
      <w:pPr>
        <w:ind w:left="1440" w:hanging="1440"/>
      </w:pPr>
      <w:rPr>
        <w:rFonts w:hint="default" w:cs="Times New Roman"/>
      </w:rPr>
    </w:lvl>
    <w:lvl w:ilvl="6" w:tentative="0">
      <w:start w:val="1"/>
      <w:numFmt w:val="decimal"/>
      <w:lvlText w:val="%1.%2.%3.%4.%5.%6.%7"/>
      <w:lvlJc w:val="left"/>
      <w:pPr>
        <w:ind w:left="1800" w:hanging="1800"/>
      </w:pPr>
      <w:rPr>
        <w:rFonts w:hint="default" w:cs="Times New Roman"/>
      </w:rPr>
    </w:lvl>
    <w:lvl w:ilvl="7" w:tentative="0">
      <w:start w:val="1"/>
      <w:numFmt w:val="decimal"/>
      <w:lvlText w:val="%1.%2.%3.%4.%5.%6.%7.%8"/>
      <w:lvlJc w:val="left"/>
      <w:pPr>
        <w:ind w:left="1800" w:hanging="1800"/>
      </w:pPr>
      <w:rPr>
        <w:rFonts w:hint="default" w:cs="Times New Roman"/>
      </w:rPr>
    </w:lvl>
    <w:lvl w:ilvl="8" w:tentative="0">
      <w:start w:val="1"/>
      <w:numFmt w:val="decimal"/>
      <w:lvlText w:val="%1.%2.%3.%4.%5.%6.%7.%8.%9"/>
      <w:lvlJc w:val="left"/>
      <w:pPr>
        <w:ind w:left="2160" w:hanging="2160"/>
      </w:pPr>
      <w:rPr>
        <w:rFonts w:hint="default" w:cs="Times New Roman"/>
      </w:rPr>
    </w:lvl>
  </w:abstractNum>
  <w:abstractNum w:abstractNumId="9">
    <w:nsid w:val="6CEA2025"/>
    <w:multiLevelType w:val="multilevel"/>
    <w:tmpl w:val="6CEA2025"/>
    <w:lvl w:ilvl="0" w:tentative="0">
      <w:start w:val="1"/>
      <w:numFmt w:val="none"/>
      <w:pStyle w:val="64"/>
      <w:suff w:val="nothing"/>
      <w:lvlText w:val="%1"/>
      <w:lvlJc w:val="left"/>
      <w:rPr>
        <w:rFonts w:hint="default" w:ascii="Times New Roman" w:hAnsi="Times New Roman" w:cs="Times New Roman"/>
        <w:b/>
        <w:i w:val="0"/>
        <w:sz w:val="21"/>
      </w:rPr>
    </w:lvl>
    <w:lvl w:ilvl="1" w:tentative="0">
      <w:start w:val="1"/>
      <w:numFmt w:val="decimal"/>
      <w:pStyle w:val="67"/>
      <w:suff w:val="nothing"/>
      <w:lvlText w:val="%1%2　"/>
      <w:lvlJc w:val="left"/>
      <w:pPr>
        <w:ind w:left="1418"/>
      </w:pPr>
      <w:rPr>
        <w:rFonts w:hint="eastAsia" w:ascii="宋体" w:hAnsi="宋体" w:eastAsia="宋体" w:cs="Times New Roman"/>
        <w:b/>
        <w:i w:val="0"/>
        <w:sz w:val="32"/>
        <w:szCs w:val="32"/>
      </w:rPr>
    </w:lvl>
    <w:lvl w:ilvl="2" w:tentative="0">
      <w:start w:val="1"/>
      <w:numFmt w:val="decimal"/>
      <w:pStyle w:val="68"/>
      <w:suff w:val="nothing"/>
      <w:lvlText w:val="%1%2.%3　"/>
      <w:lvlJc w:val="left"/>
      <w:pPr>
        <w:ind w:left="142"/>
      </w:pPr>
      <w:rPr>
        <w:rFonts w:hint="eastAsia" w:ascii="宋体" w:hAnsi="宋体" w:eastAsia="宋体" w:cs="Times New Roman"/>
        <w:b/>
        <w:i w:val="0"/>
        <w:sz w:val="28"/>
        <w:szCs w:val="28"/>
      </w:rPr>
    </w:lvl>
    <w:lvl w:ilvl="3" w:tentative="0">
      <w:start w:val="1"/>
      <w:numFmt w:val="decimal"/>
      <w:suff w:val="nothing"/>
      <w:lvlText w:val="%1%2.%3.%4　"/>
      <w:lvlJc w:val="left"/>
      <w:pPr>
        <w:ind w:left="851"/>
      </w:pPr>
      <w:rPr>
        <w:rFonts w:hint="eastAsia" w:ascii="宋体" w:hAnsi="宋体" w:eastAsia="宋体" w:cs="Times New Roman"/>
        <w:b/>
        <w:i w:val="0"/>
        <w:sz w:val="24"/>
        <w:szCs w:val="24"/>
      </w:rPr>
    </w:lvl>
    <w:lvl w:ilvl="4" w:tentative="0">
      <w:start w:val="1"/>
      <w:numFmt w:val="decimal"/>
      <w:suff w:val="nothing"/>
      <w:lvlText w:val="%1%2.%3.%4.%5　"/>
      <w:lvlJc w:val="left"/>
      <w:pPr>
        <w:ind w:left="1080"/>
      </w:pPr>
      <w:rPr>
        <w:rFonts w:hint="eastAsia" w:ascii="黑体" w:hAnsi="Times New Roman" w:eastAsia="黑体" w:cs="Times New Roman"/>
        <w:b w:val="0"/>
        <w:i w:val="0"/>
        <w:sz w:val="21"/>
      </w:rPr>
    </w:lvl>
    <w:lvl w:ilvl="5" w:tentative="0">
      <w:start w:val="1"/>
      <w:numFmt w:val="decimal"/>
      <w:suff w:val="nothing"/>
      <w:lvlText w:val="%1%2.%3.%4.%5.%6　"/>
      <w:lvlJc w:val="left"/>
      <w:rPr>
        <w:rFonts w:hint="eastAsia" w:ascii="黑体" w:hAnsi="Times New Roman" w:eastAsia="黑体" w:cs="Times New Roman"/>
        <w:b w:val="0"/>
        <w:i w:val="0"/>
        <w:sz w:val="21"/>
      </w:rPr>
    </w:lvl>
    <w:lvl w:ilvl="6" w:tentative="0">
      <w:start w:val="1"/>
      <w:numFmt w:val="decimal"/>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abstractNum w:abstractNumId="10">
    <w:nsid w:val="6DBF04F4"/>
    <w:multiLevelType w:val="multilevel"/>
    <w:tmpl w:val="6DBF04F4"/>
    <w:lvl w:ilvl="0" w:tentative="0">
      <w:start w:val="1"/>
      <w:numFmt w:val="none"/>
      <w:pStyle w:val="113"/>
      <w:lvlText w:val="%1注："/>
      <w:lvlJc w:val="left"/>
      <w:pPr>
        <w:tabs>
          <w:tab w:val="left" w:pos="1140"/>
        </w:tabs>
        <w:ind w:left="840" w:hanging="420"/>
      </w:pPr>
      <w:rPr>
        <w:rFonts w:hint="eastAsia" w:ascii="宋体" w:hAnsi="Times New Roman" w:eastAsia="宋体" w:cs="Times New Roman"/>
        <w:b w:val="0"/>
        <w:i w:val="0"/>
        <w:sz w:val="18"/>
      </w:rPr>
    </w:lvl>
    <w:lvl w:ilvl="1" w:tentative="0">
      <w:start w:val="1"/>
      <w:numFmt w:val="lowerLetter"/>
      <w:lvlText w:val="%2)"/>
      <w:lvlJc w:val="left"/>
      <w:pPr>
        <w:tabs>
          <w:tab w:val="left" w:pos="840"/>
        </w:tabs>
        <w:ind w:left="840" w:hanging="420"/>
      </w:pPr>
      <w:rPr>
        <w:rFonts w:hint="default"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1">
    <w:nsid w:val="76933334"/>
    <w:multiLevelType w:val="multilevel"/>
    <w:tmpl w:val="76933334"/>
    <w:lvl w:ilvl="0" w:tentative="0">
      <w:start w:val="1"/>
      <w:numFmt w:val="none"/>
      <w:pStyle w:val="91"/>
      <w:lvlText w:val="%1——"/>
      <w:lvlJc w:val="left"/>
      <w:pPr>
        <w:tabs>
          <w:tab w:val="left" w:pos="1140"/>
        </w:tabs>
        <w:ind w:left="840" w:hanging="420"/>
      </w:pPr>
      <w:rPr>
        <w:rFonts w:hint="eastAsia"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9"/>
  </w:num>
  <w:num w:numId="2">
    <w:abstractNumId w:val="0"/>
  </w:num>
  <w:num w:numId="3">
    <w:abstractNumId w:val="11"/>
  </w:num>
  <w:num w:numId="4">
    <w:abstractNumId w:val="3"/>
  </w:num>
  <w:num w:numId="5">
    <w:abstractNumId w:val="1"/>
  </w:num>
  <w:num w:numId="6">
    <w:abstractNumId w:val="7"/>
  </w:num>
  <w:num w:numId="7">
    <w:abstractNumId w:val="5"/>
  </w:num>
  <w:num w:numId="8">
    <w:abstractNumId w:val="10"/>
  </w:num>
  <w:num w:numId="9">
    <w:abstractNumId w:val="4"/>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371"/>
    <w:rsid w:val="000173BE"/>
    <w:rsid w:val="00040435"/>
    <w:rsid w:val="00047497"/>
    <w:rsid w:val="00052901"/>
    <w:rsid w:val="0008282C"/>
    <w:rsid w:val="0008727F"/>
    <w:rsid w:val="000B604E"/>
    <w:rsid w:val="000E7E6F"/>
    <w:rsid w:val="00104449"/>
    <w:rsid w:val="00135CA0"/>
    <w:rsid w:val="001633A1"/>
    <w:rsid w:val="0017327E"/>
    <w:rsid w:val="00176909"/>
    <w:rsid w:val="00182C58"/>
    <w:rsid w:val="001870A7"/>
    <w:rsid w:val="00191B61"/>
    <w:rsid w:val="00192193"/>
    <w:rsid w:val="00197D0A"/>
    <w:rsid w:val="001A1F88"/>
    <w:rsid w:val="001A6FFB"/>
    <w:rsid w:val="001B593A"/>
    <w:rsid w:val="001C6030"/>
    <w:rsid w:val="001D30C3"/>
    <w:rsid w:val="001D49F3"/>
    <w:rsid w:val="001D6AE9"/>
    <w:rsid w:val="00200A9E"/>
    <w:rsid w:val="00204EB2"/>
    <w:rsid w:val="002162C7"/>
    <w:rsid w:val="002169EC"/>
    <w:rsid w:val="0023370A"/>
    <w:rsid w:val="00243F6E"/>
    <w:rsid w:val="00253C2C"/>
    <w:rsid w:val="00276547"/>
    <w:rsid w:val="002810A6"/>
    <w:rsid w:val="002B4716"/>
    <w:rsid w:val="002D4FB3"/>
    <w:rsid w:val="00304E77"/>
    <w:rsid w:val="00306831"/>
    <w:rsid w:val="00342F57"/>
    <w:rsid w:val="0034579E"/>
    <w:rsid w:val="0036791F"/>
    <w:rsid w:val="003812FE"/>
    <w:rsid w:val="0038242A"/>
    <w:rsid w:val="0038297B"/>
    <w:rsid w:val="00385B4F"/>
    <w:rsid w:val="003A27CF"/>
    <w:rsid w:val="003E02F6"/>
    <w:rsid w:val="003E7242"/>
    <w:rsid w:val="00401E84"/>
    <w:rsid w:val="00403002"/>
    <w:rsid w:val="00403A9A"/>
    <w:rsid w:val="00404DE0"/>
    <w:rsid w:val="00416579"/>
    <w:rsid w:val="0042010D"/>
    <w:rsid w:val="00476A65"/>
    <w:rsid w:val="00483814"/>
    <w:rsid w:val="004855DD"/>
    <w:rsid w:val="004856EC"/>
    <w:rsid w:val="00493963"/>
    <w:rsid w:val="004A3A3C"/>
    <w:rsid w:val="004B25C1"/>
    <w:rsid w:val="004C0404"/>
    <w:rsid w:val="004F2763"/>
    <w:rsid w:val="004F2AAC"/>
    <w:rsid w:val="004F301B"/>
    <w:rsid w:val="004F7B1B"/>
    <w:rsid w:val="00502798"/>
    <w:rsid w:val="00503610"/>
    <w:rsid w:val="0050525F"/>
    <w:rsid w:val="00527758"/>
    <w:rsid w:val="005334B9"/>
    <w:rsid w:val="00547B15"/>
    <w:rsid w:val="00574A3A"/>
    <w:rsid w:val="005A3A5F"/>
    <w:rsid w:val="005C1E86"/>
    <w:rsid w:val="005C39FD"/>
    <w:rsid w:val="005D105C"/>
    <w:rsid w:val="005D38F6"/>
    <w:rsid w:val="005D43DE"/>
    <w:rsid w:val="005F2422"/>
    <w:rsid w:val="00604888"/>
    <w:rsid w:val="00620CC3"/>
    <w:rsid w:val="00654184"/>
    <w:rsid w:val="00655EFF"/>
    <w:rsid w:val="0066172C"/>
    <w:rsid w:val="0068032F"/>
    <w:rsid w:val="0068049B"/>
    <w:rsid w:val="00687757"/>
    <w:rsid w:val="006A222F"/>
    <w:rsid w:val="006A5DDA"/>
    <w:rsid w:val="006E6035"/>
    <w:rsid w:val="006F07E7"/>
    <w:rsid w:val="006F72FC"/>
    <w:rsid w:val="0070781D"/>
    <w:rsid w:val="00710C23"/>
    <w:rsid w:val="007172E3"/>
    <w:rsid w:val="00771509"/>
    <w:rsid w:val="007727B5"/>
    <w:rsid w:val="007B2BA4"/>
    <w:rsid w:val="007C6138"/>
    <w:rsid w:val="007D09E2"/>
    <w:rsid w:val="007E317E"/>
    <w:rsid w:val="007F074C"/>
    <w:rsid w:val="007F226B"/>
    <w:rsid w:val="008047CC"/>
    <w:rsid w:val="00805AE8"/>
    <w:rsid w:val="00826532"/>
    <w:rsid w:val="00835E68"/>
    <w:rsid w:val="00836A88"/>
    <w:rsid w:val="008401B6"/>
    <w:rsid w:val="0085641A"/>
    <w:rsid w:val="0089565B"/>
    <w:rsid w:val="008A28E8"/>
    <w:rsid w:val="008B284D"/>
    <w:rsid w:val="008B381B"/>
    <w:rsid w:val="008C5E76"/>
    <w:rsid w:val="008E35F0"/>
    <w:rsid w:val="00914178"/>
    <w:rsid w:val="009156EC"/>
    <w:rsid w:val="00920EC0"/>
    <w:rsid w:val="009312ED"/>
    <w:rsid w:val="009420AC"/>
    <w:rsid w:val="00955948"/>
    <w:rsid w:val="009611B7"/>
    <w:rsid w:val="00963345"/>
    <w:rsid w:val="00964E93"/>
    <w:rsid w:val="00973BC7"/>
    <w:rsid w:val="009A2517"/>
    <w:rsid w:val="009A45AC"/>
    <w:rsid w:val="009B1768"/>
    <w:rsid w:val="009B3896"/>
    <w:rsid w:val="009E4CD4"/>
    <w:rsid w:val="00A23743"/>
    <w:rsid w:val="00A35829"/>
    <w:rsid w:val="00A45637"/>
    <w:rsid w:val="00A5134E"/>
    <w:rsid w:val="00A52285"/>
    <w:rsid w:val="00A73F4A"/>
    <w:rsid w:val="00A93371"/>
    <w:rsid w:val="00AB3F6F"/>
    <w:rsid w:val="00AD70FE"/>
    <w:rsid w:val="00AE4AF5"/>
    <w:rsid w:val="00B00CE0"/>
    <w:rsid w:val="00B03B2E"/>
    <w:rsid w:val="00B077E4"/>
    <w:rsid w:val="00B07E46"/>
    <w:rsid w:val="00B11B33"/>
    <w:rsid w:val="00B23EDC"/>
    <w:rsid w:val="00B85549"/>
    <w:rsid w:val="00B930F8"/>
    <w:rsid w:val="00BC29AB"/>
    <w:rsid w:val="00BF0DAC"/>
    <w:rsid w:val="00BF6D6F"/>
    <w:rsid w:val="00C014E1"/>
    <w:rsid w:val="00C02D57"/>
    <w:rsid w:val="00C2245D"/>
    <w:rsid w:val="00C33E07"/>
    <w:rsid w:val="00C860D7"/>
    <w:rsid w:val="00CA2BA4"/>
    <w:rsid w:val="00CA7AD2"/>
    <w:rsid w:val="00CB535D"/>
    <w:rsid w:val="00CE24CC"/>
    <w:rsid w:val="00CF12CB"/>
    <w:rsid w:val="00CF5BB4"/>
    <w:rsid w:val="00CF6BF9"/>
    <w:rsid w:val="00D02873"/>
    <w:rsid w:val="00D15DE5"/>
    <w:rsid w:val="00D27C7E"/>
    <w:rsid w:val="00D51D04"/>
    <w:rsid w:val="00D60F32"/>
    <w:rsid w:val="00D60F50"/>
    <w:rsid w:val="00D75D83"/>
    <w:rsid w:val="00D96662"/>
    <w:rsid w:val="00DB5ACD"/>
    <w:rsid w:val="00DE2BA5"/>
    <w:rsid w:val="00DF24A0"/>
    <w:rsid w:val="00DF3C3D"/>
    <w:rsid w:val="00E12577"/>
    <w:rsid w:val="00EE2F7E"/>
    <w:rsid w:val="00EF73C1"/>
    <w:rsid w:val="00F04757"/>
    <w:rsid w:val="00F0589D"/>
    <w:rsid w:val="00F40E60"/>
    <w:rsid w:val="00F46C2F"/>
    <w:rsid w:val="00F5005F"/>
    <w:rsid w:val="00F5053C"/>
    <w:rsid w:val="00F77C3F"/>
    <w:rsid w:val="00F862C8"/>
    <w:rsid w:val="00FA064B"/>
    <w:rsid w:val="00FA43B3"/>
    <w:rsid w:val="00FC3618"/>
    <w:rsid w:val="00FC53DC"/>
    <w:rsid w:val="00FF3BE0"/>
    <w:rsid w:val="73EF50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paragraph" w:styleId="2">
    <w:name w:val="heading 1"/>
    <w:basedOn w:val="1"/>
    <w:next w:val="1"/>
    <w:link w:val="242"/>
    <w:uiPriority w:val="0"/>
    <w:pPr>
      <w:keepNext/>
      <w:keepLines/>
      <w:spacing w:before="340" w:after="330" w:line="578" w:lineRule="auto"/>
      <w:outlineLvl w:val="0"/>
    </w:pPr>
    <w:rPr>
      <w:b/>
      <w:bCs/>
      <w:kern w:val="44"/>
      <w:sz w:val="44"/>
      <w:szCs w:val="44"/>
    </w:rPr>
  </w:style>
  <w:style w:type="paragraph" w:styleId="3">
    <w:name w:val="heading 2"/>
    <w:basedOn w:val="1"/>
    <w:next w:val="1"/>
    <w:link w:val="243"/>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paragraph" w:styleId="5">
    <w:name w:val="heading 4"/>
    <w:basedOn w:val="1"/>
    <w:next w:val="1"/>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iPriority w:val="0"/>
    <w:pPr>
      <w:keepNext/>
      <w:keepLines/>
      <w:spacing w:before="280" w:after="290" w:line="376" w:lineRule="auto"/>
      <w:outlineLvl w:val="4"/>
    </w:pPr>
    <w:rPr>
      <w:b/>
      <w:bCs/>
      <w:sz w:val="28"/>
      <w:szCs w:val="28"/>
    </w:rPr>
  </w:style>
  <w:style w:type="paragraph" w:styleId="7">
    <w:name w:val="heading 6"/>
    <w:basedOn w:val="1"/>
    <w:next w:val="1"/>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uiPriority w:val="0"/>
    <w:pPr>
      <w:keepNext/>
      <w:keepLines/>
      <w:spacing w:before="240" w:after="64" w:line="320" w:lineRule="auto"/>
      <w:outlineLvl w:val="6"/>
    </w:pPr>
    <w:rPr>
      <w:b/>
      <w:bCs/>
      <w:sz w:val="24"/>
    </w:rPr>
  </w:style>
  <w:style w:type="paragraph" w:styleId="9">
    <w:name w:val="heading 8"/>
    <w:basedOn w:val="1"/>
    <w:next w:val="1"/>
    <w:uiPriority w:val="0"/>
    <w:pPr>
      <w:keepNext/>
      <w:keepLines/>
      <w:spacing w:before="240" w:after="64" w:line="320" w:lineRule="auto"/>
      <w:outlineLvl w:val="7"/>
    </w:pPr>
    <w:rPr>
      <w:rFonts w:ascii="Arial" w:hAnsi="Arial" w:eastAsia="黑体"/>
      <w:sz w:val="24"/>
    </w:rPr>
  </w:style>
  <w:style w:type="paragraph" w:styleId="10">
    <w:name w:val="heading 9"/>
    <w:basedOn w:val="1"/>
    <w:next w:val="1"/>
    <w:uiPriority w:val="0"/>
    <w:pPr>
      <w:keepNext/>
      <w:keepLines/>
      <w:spacing w:before="240" w:after="64" w:line="320" w:lineRule="auto"/>
      <w:outlineLvl w:val="8"/>
    </w:pPr>
    <w:rPr>
      <w:rFonts w:ascii="Arial" w:hAnsi="Arial" w:eastAsia="黑体"/>
      <w:szCs w:val="21"/>
    </w:rPr>
  </w:style>
  <w:style w:type="character" w:default="1" w:styleId="40">
    <w:name w:val="Default Paragraph Font"/>
    <w:semiHidden/>
    <w:uiPriority w:val="0"/>
  </w:style>
  <w:style w:type="table" w:default="1" w:styleId="54">
    <w:name w:val="Normal Table"/>
    <w:semiHidden/>
    <w:uiPriority w:val="0"/>
    <w:tblPr>
      <w:tblStyle w:val="54"/>
      <w:tblCellMar>
        <w:top w:w="0" w:type="dxa"/>
        <w:left w:w="108" w:type="dxa"/>
        <w:bottom w:w="0" w:type="dxa"/>
        <w:right w:w="108" w:type="dxa"/>
      </w:tblCellMar>
    </w:tblPr>
    <w:trPr>
      <w:wBefore w:w="0" w:type="dxa"/>
    </w:trPr>
  </w:style>
  <w:style w:type="paragraph" w:styleId="11">
    <w:name w:val="annotation subject"/>
    <w:basedOn w:val="12"/>
    <w:next w:val="12"/>
    <w:semiHidden/>
    <w:uiPriority w:val="0"/>
    <w:rPr>
      <w:b/>
      <w:bCs/>
    </w:rPr>
  </w:style>
  <w:style w:type="paragraph" w:styleId="12">
    <w:name w:val="annotation text"/>
    <w:basedOn w:val="1"/>
    <w:link w:val="241"/>
    <w:semiHidden/>
    <w:uiPriority w:val="0"/>
    <w:pPr>
      <w:jc w:val="left"/>
    </w:pPr>
  </w:style>
  <w:style w:type="paragraph" w:styleId="13">
    <w:name w:val="toc 7"/>
    <w:basedOn w:val="14"/>
    <w:next w:val="1"/>
    <w:semiHidden/>
    <w:uiPriority w:val="0"/>
    <w:pPr>
      <w:tabs>
        <w:tab w:val="right" w:leader="dot" w:pos="8812"/>
      </w:tabs>
      <w:ind w:left="1260"/>
    </w:pPr>
  </w:style>
  <w:style w:type="paragraph" w:styleId="14">
    <w:name w:val="toc 6"/>
    <w:basedOn w:val="15"/>
    <w:next w:val="1"/>
    <w:semiHidden/>
    <w:uiPriority w:val="0"/>
    <w:pPr>
      <w:tabs>
        <w:tab w:val="right" w:leader="dot" w:pos="8812"/>
      </w:tabs>
      <w:ind w:left="1050"/>
    </w:pPr>
  </w:style>
  <w:style w:type="paragraph" w:styleId="15">
    <w:name w:val="toc 5"/>
    <w:basedOn w:val="16"/>
    <w:next w:val="1"/>
    <w:semiHidden/>
    <w:uiPriority w:val="0"/>
    <w:pPr>
      <w:tabs>
        <w:tab w:val="right" w:leader="dot" w:pos="8812"/>
      </w:tabs>
      <w:ind w:left="840"/>
    </w:pPr>
  </w:style>
  <w:style w:type="paragraph" w:styleId="16">
    <w:name w:val="toc 4"/>
    <w:basedOn w:val="17"/>
    <w:next w:val="1"/>
    <w:semiHidden/>
    <w:uiPriority w:val="0"/>
    <w:pPr>
      <w:tabs>
        <w:tab w:val="right" w:leader="dot" w:pos="8812"/>
      </w:tabs>
      <w:ind w:left="630"/>
    </w:pPr>
    <w:rPr>
      <w:i w:val="0"/>
      <w:iCs w:val="0"/>
      <w:sz w:val="18"/>
      <w:szCs w:val="18"/>
    </w:rPr>
  </w:style>
  <w:style w:type="paragraph" w:styleId="17">
    <w:name w:val="toc 3"/>
    <w:basedOn w:val="18"/>
    <w:next w:val="1"/>
    <w:uiPriority w:val="0"/>
    <w:pPr>
      <w:tabs>
        <w:tab w:val="right" w:leader="dot" w:pos="8812"/>
      </w:tabs>
      <w:ind w:left="420"/>
    </w:pPr>
    <w:rPr>
      <w:i/>
      <w:iCs/>
      <w:smallCaps w:val="0"/>
    </w:rPr>
  </w:style>
  <w:style w:type="paragraph" w:styleId="18">
    <w:name w:val="toc 2"/>
    <w:basedOn w:val="19"/>
    <w:next w:val="1"/>
    <w:uiPriority w:val="0"/>
    <w:pPr>
      <w:tabs>
        <w:tab w:val="right" w:leader="dot" w:pos="8812"/>
      </w:tabs>
      <w:spacing w:line="560" w:lineRule="exact"/>
      <w:ind w:left="210"/>
    </w:pPr>
    <w:rPr>
      <w:b w:val="0"/>
      <w:bCs w:val="0"/>
      <w:caps w:val="0"/>
      <w:smallCaps/>
    </w:rPr>
  </w:style>
  <w:style w:type="paragraph" w:styleId="19">
    <w:name w:val="toc 1"/>
    <w:basedOn w:val="1"/>
    <w:next w:val="1"/>
    <w:uiPriority w:val="0"/>
    <w:pPr>
      <w:tabs>
        <w:tab w:val="right" w:leader="dot" w:pos="8812"/>
      </w:tabs>
      <w:jc w:val="left"/>
    </w:pPr>
    <w:rPr>
      <w:rFonts w:ascii="仿宋_GB2312" w:hAnsi="Calibri" w:eastAsia="仿宋_GB2312" w:cs="Calibri"/>
      <w:b/>
      <w:bCs/>
      <w:caps/>
      <w:sz w:val="28"/>
      <w:szCs w:val="28"/>
    </w:rPr>
  </w:style>
  <w:style w:type="paragraph" w:styleId="20">
    <w:name w:val="Body Text First Indent"/>
    <w:basedOn w:val="1"/>
    <w:uiPriority w:val="0"/>
    <w:pPr>
      <w:autoSpaceDE w:val="0"/>
      <w:autoSpaceDN w:val="0"/>
      <w:adjustRightInd w:val="0"/>
      <w:spacing w:line="360" w:lineRule="auto"/>
      <w:ind w:left="544" w:firstLine="567"/>
    </w:pPr>
    <w:rPr>
      <w:kern w:val="0"/>
      <w:sz w:val="24"/>
      <w:szCs w:val="20"/>
    </w:rPr>
  </w:style>
  <w:style w:type="paragraph" w:styleId="21">
    <w:name w:val="Normal Indent"/>
    <w:basedOn w:val="1"/>
    <w:uiPriority w:val="0"/>
    <w:pPr>
      <w:widowControl/>
      <w:tabs>
        <w:tab w:val="left" w:pos="794"/>
        <w:tab w:val="left" w:pos="1191"/>
        <w:tab w:val="left" w:pos="1588"/>
        <w:tab w:val="left" w:pos="1985"/>
      </w:tabs>
      <w:overflowPunct w:val="0"/>
      <w:autoSpaceDE w:val="0"/>
      <w:autoSpaceDN w:val="0"/>
      <w:adjustRightInd w:val="0"/>
      <w:spacing w:before="120"/>
      <w:ind w:left="794"/>
      <w:jc w:val="left"/>
      <w:textAlignment w:val="baseline"/>
    </w:pPr>
    <w:rPr>
      <w:kern w:val="0"/>
      <w:sz w:val="24"/>
      <w:szCs w:val="20"/>
      <w:lang w:val="en-GB"/>
    </w:rPr>
  </w:style>
  <w:style w:type="paragraph" w:styleId="22">
    <w:name w:val="caption"/>
    <w:basedOn w:val="1"/>
    <w:next w:val="1"/>
    <w:uiPriority w:val="0"/>
    <w:rPr>
      <w:rFonts w:ascii="Arial" w:hAnsi="Arial" w:eastAsia="黑体" w:cs="Arial"/>
      <w:sz w:val="20"/>
      <w:szCs w:val="20"/>
    </w:rPr>
  </w:style>
  <w:style w:type="paragraph" w:styleId="23">
    <w:name w:val="Document Map"/>
    <w:basedOn w:val="1"/>
    <w:semiHidden/>
    <w:uiPriority w:val="0"/>
    <w:pPr>
      <w:shd w:val="clear" w:color="auto" w:fill="000080"/>
    </w:pPr>
  </w:style>
  <w:style w:type="paragraph" w:styleId="24">
    <w:name w:val="Body Text 3"/>
    <w:basedOn w:val="1"/>
    <w:uiPriority w:val="0"/>
    <w:pPr>
      <w:spacing w:after="120"/>
    </w:pPr>
    <w:rPr>
      <w:sz w:val="16"/>
      <w:szCs w:val="16"/>
    </w:rPr>
  </w:style>
  <w:style w:type="paragraph" w:styleId="25">
    <w:name w:val="Body Text"/>
    <w:basedOn w:val="1"/>
    <w:uiPriority w:val="0"/>
    <w:pPr>
      <w:spacing w:after="120"/>
    </w:pPr>
  </w:style>
  <w:style w:type="paragraph" w:styleId="26">
    <w:name w:val="Body Text Indent"/>
    <w:basedOn w:val="1"/>
    <w:uiPriority w:val="0"/>
    <w:pPr>
      <w:spacing w:after="120"/>
      <w:ind w:left="420"/>
    </w:pPr>
  </w:style>
  <w:style w:type="paragraph" w:styleId="27">
    <w:name w:val="HTML Address"/>
    <w:basedOn w:val="1"/>
    <w:uiPriority w:val="0"/>
    <w:rPr>
      <w:i/>
      <w:iCs/>
    </w:rPr>
  </w:style>
  <w:style w:type="paragraph" w:styleId="28">
    <w:name w:val="toc 8"/>
    <w:basedOn w:val="13"/>
    <w:next w:val="1"/>
    <w:semiHidden/>
    <w:uiPriority w:val="0"/>
    <w:pPr>
      <w:ind w:left="1470"/>
    </w:pPr>
  </w:style>
  <w:style w:type="paragraph" w:styleId="29">
    <w:name w:val="Date"/>
    <w:basedOn w:val="1"/>
    <w:next w:val="1"/>
    <w:uiPriority w:val="0"/>
    <w:rPr>
      <w:szCs w:val="20"/>
    </w:rPr>
  </w:style>
  <w:style w:type="paragraph" w:styleId="30">
    <w:name w:val="Balloon Text"/>
    <w:basedOn w:val="1"/>
    <w:semiHidden/>
    <w:uiPriority w:val="0"/>
    <w:rPr>
      <w:sz w:val="18"/>
      <w:szCs w:val="18"/>
    </w:rPr>
  </w:style>
  <w:style w:type="paragraph" w:styleId="31">
    <w:name w:val="footer"/>
    <w:basedOn w:val="1"/>
    <w:link w:val="239"/>
    <w:uiPriority w:val="0"/>
    <w:pPr>
      <w:tabs>
        <w:tab w:val="center" w:pos="4153"/>
        <w:tab w:val="right" w:pos="8306"/>
      </w:tabs>
      <w:snapToGrid w:val="0"/>
      <w:ind w:right="210" w:rightChars="100"/>
      <w:jc w:val="right"/>
    </w:pPr>
    <w:rPr>
      <w:sz w:val="18"/>
      <w:szCs w:val="18"/>
    </w:rPr>
  </w:style>
  <w:style w:type="paragraph" w:styleId="32">
    <w:name w:val="Body Text First Indent 2"/>
    <w:basedOn w:val="26"/>
    <w:uiPriority w:val="0"/>
    <w:pPr>
      <w:ind w:left="200" w:leftChars="200" w:firstLine="420" w:firstLineChars="200"/>
    </w:pPr>
  </w:style>
  <w:style w:type="paragraph" w:styleId="33">
    <w:name w:val="header"/>
    <w:basedOn w:val="1"/>
    <w:link w:val="238"/>
    <w:uiPriority w:val="0"/>
    <w:pPr>
      <w:pBdr>
        <w:bottom w:val="single" w:color="auto" w:sz="6" w:space="1"/>
      </w:pBdr>
      <w:tabs>
        <w:tab w:val="center" w:pos="4153"/>
        <w:tab w:val="right" w:pos="8306"/>
      </w:tabs>
      <w:snapToGrid w:val="0"/>
      <w:jc w:val="center"/>
    </w:pPr>
    <w:rPr>
      <w:sz w:val="18"/>
      <w:szCs w:val="18"/>
    </w:rPr>
  </w:style>
  <w:style w:type="paragraph" w:styleId="34">
    <w:name w:val="footnote text"/>
    <w:basedOn w:val="1"/>
    <w:semiHidden/>
    <w:uiPriority w:val="0"/>
    <w:pPr>
      <w:snapToGrid w:val="0"/>
      <w:jc w:val="left"/>
    </w:pPr>
    <w:rPr>
      <w:sz w:val="18"/>
      <w:szCs w:val="18"/>
    </w:rPr>
  </w:style>
  <w:style w:type="paragraph" w:styleId="35">
    <w:name w:val="toc 9"/>
    <w:basedOn w:val="28"/>
    <w:next w:val="1"/>
    <w:semiHidden/>
    <w:uiPriority w:val="0"/>
    <w:pPr>
      <w:ind w:left="1680"/>
    </w:pPr>
  </w:style>
  <w:style w:type="paragraph" w:styleId="36">
    <w:name w:val="HTML Preformatted"/>
    <w:basedOn w:val="1"/>
    <w:uiPriority w:val="0"/>
    <w:rPr>
      <w:rFonts w:ascii="Courier New" w:hAnsi="Courier New" w:cs="Courier New"/>
      <w:sz w:val="20"/>
      <w:szCs w:val="20"/>
    </w:rPr>
  </w:style>
  <w:style w:type="paragraph" w:styleId="37">
    <w:name w:val="Normal (Web)"/>
    <w:basedOn w:val="1"/>
    <w:uiPriority w:val="0"/>
    <w:pPr>
      <w:widowControl/>
      <w:spacing w:before="100" w:beforeAutospacing="1" w:after="100" w:afterAutospacing="1"/>
      <w:jc w:val="left"/>
    </w:pPr>
    <w:rPr>
      <w:rFonts w:ascii="宋体" w:hAnsi="宋体" w:cs="宋体"/>
      <w:kern w:val="0"/>
      <w:sz w:val="24"/>
    </w:rPr>
  </w:style>
  <w:style w:type="paragraph" w:styleId="38">
    <w:name w:val="index 1"/>
    <w:basedOn w:val="1"/>
    <w:next w:val="1"/>
    <w:semiHidden/>
    <w:uiPriority w:val="0"/>
    <w:pPr>
      <w:widowControl/>
      <w:overflowPunct w:val="0"/>
      <w:autoSpaceDE w:val="0"/>
      <w:autoSpaceDN w:val="0"/>
      <w:adjustRightInd w:val="0"/>
      <w:ind w:left="200" w:hanging="200"/>
      <w:jc w:val="left"/>
      <w:textAlignment w:val="baseline"/>
    </w:pPr>
    <w:rPr>
      <w:kern w:val="0"/>
      <w:sz w:val="18"/>
      <w:szCs w:val="20"/>
      <w:lang w:val="en-GB"/>
    </w:rPr>
  </w:style>
  <w:style w:type="paragraph" w:styleId="39">
    <w:name w:val="Title"/>
    <w:basedOn w:val="1"/>
    <w:uiPriority w:val="0"/>
    <w:pPr>
      <w:spacing w:before="240" w:after="60"/>
      <w:jc w:val="center"/>
      <w:outlineLvl w:val="0"/>
    </w:pPr>
    <w:rPr>
      <w:rFonts w:ascii="Arial" w:hAnsi="Arial" w:cs="Arial"/>
      <w:b/>
      <w:bCs/>
      <w:sz w:val="32"/>
      <w:szCs w:val="32"/>
    </w:rPr>
  </w:style>
  <w:style w:type="character" w:styleId="41">
    <w:name w:val="page number"/>
    <w:basedOn w:val="40"/>
    <w:uiPriority w:val="0"/>
    <w:rPr>
      <w:rFonts w:ascii="Times New Roman" w:hAnsi="Times New Roman" w:eastAsia="宋体" w:cs="Times New Roman"/>
      <w:sz w:val="18"/>
    </w:rPr>
  </w:style>
  <w:style w:type="character" w:styleId="42">
    <w:name w:val="Emphasis"/>
    <w:basedOn w:val="40"/>
    <w:uiPriority w:val="0"/>
    <w:rPr>
      <w:rFonts w:cs="Times New Roman"/>
      <w:color w:val="CC0033"/>
    </w:rPr>
  </w:style>
  <w:style w:type="character" w:styleId="43">
    <w:name w:val="HTML Definition"/>
    <w:basedOn w:val="40"/>
    <w:uiPriority w:val="0"/>
    <w:rPr>
      <w:rFonts w:cs="Times New Roman"/>
      <w:i/>
      <w:iCs/>
    </w:rPr>
  </w:style>
  <w:style w:type="character" w:styleId="44">
    <w:name w:val="HTML Typewriter"/>
    <w:basedOn w:val="40"/>
    <w:uiPriority w:val="0"/>
    <w:rPr>
      <w:rFonts w:ascii="Courier New" w:hAnsi="Courier New" w:cs="Times New Roman"/>
      <w:sz w:val="20"/>
      <w:szCs w:val="20"/>
    </w:rPr>
  </w:style>
  <w:style w:type="character" w:styleId="45">
    <w:name w:val="HTML Acronym"/>
    <w:basedOn w:val="40"/>
    <w:uiPriority w:val="0"/>
    <w:rPr>
      <w:rFonts w:cs="Times New Roman"/>
    </w:rPr>
  </w:style>
  <w:style w:type="character" w:styleId="46">
    <w:name w:val="HTML Variable"/>
    <w:basedOn w:val="40"/>
    <w:uiPriority w:val="0"/>
    <w:rPr>
      <w:rFonts w:cs="Times New Roman"/>
      <w:i/>
      <w:iCs/>
    </w:rPr>
  </w:style>
  <w:style w:type="character" w:styleId="47">
    <w:name w:val="Hyperlink"/>
    <w:basedOn w:val="40"/>
    <w:uiPriority w:val="0"/>
    <w:rPr>
      <w:rFonts w:ascii="Times New Roman" w:hAnsi="Times New Roman" w:eastAsia="宋体"/>
      <w:color w:val="auto"/>
      <w:spacing w:val="0"/>
      <w:w w:val="100"/>
      <w:position w:val="0"/>
      <w:sz w:val="21"/>
      <w:u w:val="none"/>
      <w:vertAlign w:val="baseline"/>
    </w:rPr>
  </w:style>
  <w:style w:type="character" w:styleId="48">
    <w:name w:val="HTML Code"/>
    <w:basedOn w:val="40"/>
    <w:uiPriority w:val="0"/>
    <w:rPr>
      <w:rFonts w:ascii="Courier New" w:hAnsi="Courier New" w:cs="Times New Roman"/>
      <w:sz w:val="20"/>
      <w:szCs w:val="20"/>
    </w:rPr>
  </w:style>
  <w:style w:type="character" w:styleId="49">
    <w:name w:val="annotation reference"/>
    <w:basedOn w:val="40"/>
    <w:semiHidden/>
    <w:uiPriority w:val="0"/>
    <w:rPr>
      <w:rFonts w:cs="Times New Roman"/>
      <w:sz w:val="21"/>
      <w:szCs w:val="21"/>
    </w:rPr>
  </w:style>
  <w:style w:type="character" w:styleId="50">
    <w:name w:val="HTML Cite"/>
    <w:basedOn w:val="40"/>
    <w:uiPriority w:val="0"/>
    <w:rPr>
      <w:rFonts w:cs="Times New Roman"/>
      <w:i/>
      <w:iCs/>
    </w:rPr>
  </w:style>
  <w:style w:type="character" w:styleId="51">
    <w:name w:val="footnote reference"/>
    <w:basedOn w:val="40"/>
    <w:semiHidden/>
    <w:uiPriority w:val="0"/>
    <w:rPr>
      <w:rFonts w:cs="Times New Roman"/>
      <w:vertAlign w:val="superscript"/>
    </w:rPr>
  </w:style>
  <w:style w:type="character" w:styleId="52">
    <w:name w:val="HTML Keyboard"/>
    <w:basedOn w:val="40"/>
    <w:uiPriority w:val="0"/>
    <w:rPr>
      <w:rFonts w:ascii="Courier New" w:hAnsi="Courier New" w:cs="Times New Roman"/>
      <w:sz w:val="20"/>
      <w:szCs w:val="20"/>
    </w:rPr>
  </w:style>
  <w:style w:type="character" w:styleId="53">
    <w:name w:val="HTML Sample"/>
    <w:basedOn w:val="40"/>
    <w:uiPriority w:val="0"/>
    <w:rPr>
      <w:rFonts w:ascii="Courier New" w:hAnsi="Courier New" w:cs="Times New Roman"/>
    </w:rPr>
  </w:style>
  <w:style w:type="table" w:styleId="55">
    <w:name w:val="Table Grid"/>
    <w:basedOn w:val="54"/>
    <w:uiPriority w:val="0"/>
    <w:pPr>
      <w:widowControl w:val="0"/>
      <w:jc w:val="both"/>
    </w:pPr>
    <w:rPr>
      <w:lang w:val="en-US" w:eastAsia="zh-CN" w:bidi="ar-SA"/>
    </w:rPr>
    <w:tblPr>
      <w:tblStyle w:val="5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6">
    <w:name w:val="Table Grid 7"/>
    <w:basedOn w:val="54"/>
    <w:uiPriority w:val="0"/>
    <w:pPr>
      <w:widowControl w:val="0"/>
      <w:jc w:val="both"/>
    </w:pPr>
    <w:rPr>
      <w:b/>
      <w:bCs/>
      <w:lang w:val="en-US" w:eastAsia="zh-CN" w:bidi="ar-SA"/>
    </w:rPr>
    <w:tblPr>
      <w:tblStyle w:val="54"/>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blStylePr w:type="firstRow">
      <w:rPr>
        <w:rFonts w:cs="Times New Roman"/>
        <w:b w:val="0"/>
        <w:bCs w:val="0"/>
      </w:rPr>
      <w:tblPr>
        <w:tblStyle w:val="54"/>
      </w:tblPr>
      <w:tcPr>
        <w:tcBorders>
          <w:left w:val="single" w:color="000000" w:sz="12" w:space="0"/>
          <w:tl2br w:val="nil"/>
          <w:tr2bl w:val="nil"/>
        </w:tcBorders>
      </w:tcPr>
    </w:tblStylePr>
    <w:tblStylePr w:type="lastRow">
      <w:rPr>
        <w:rFonts w:cs="Times New Roman"/>
        <w:b w:val="0"/>
        <w:bCs w:val="0"/>
      </w:rPr>
      <w:tblPr>
        <w:tblStyle w:val="54"/>
      </w:tblPr>
      <w:tcPr>
        <w:tcBorders>
          <w:top w:val="single" w:color="000000" w:sz="6" w:space="0"/>
          <w:tl2br w:val="nil"/>
          <w:tr2bl w:val="nil"/>
        </w:tcBorders>
      </w:tcPr>
    </w:tblStylePr>
    <w:tblStylePr w:type="firstCol">
      <w:rPr>
        <w:rFonts w:cs="Times New Roman"/>
        <w:b w:val="0"/>
        <w:bCs w:val="0"/>
      </w:rPr>
      <w:tblPr>
        <w:tblStyle w:val="54"/>
      </w:tblPr>
      <w:tcPr>
        <w:tcBorders>
          <w:tl2br w:val="nil"/>
          <w:tr2bl w:val="nil"/>
        </w:tcBorders>
      </w:tcPr>
    </w:tblStylePr>
    <w:tblStylePr w:type="lastCol">
      <w:rPr>
        <w:rFonts w:cs="Times New Roman"/>
        <w:b w:val="0"/>
        <w:bCs w:val="0"/>
      </w:rPr>
      <w:tblPr>
        <w:tblStyle w:val="54"/>
      </w:tblPr>
      <w:tcPr>
        <w:tcBorders>
          <w:tl2br w:val="nil"/>
          <w:tr2bl w:val="nil"/>
        </w:tcBorders>
      </w:tcPr>
    </w:tblStylePr>
    <w:tblStylePr w:type="nwCell">
      <w:rPr>
        <w:rFonts w:cs="Times New Roman"/>
      </w:rPr>
      <w:tblPr>
        <w:tblStyle w:val="54"/>
      </w:tblPr>
      <w:tcPr>
        <w:tcBorders>
          <w:tl2br w:val="single" w:color="000000" w:sz="6" w:space="0"/>
          <w:tr2bl w:val="nil"/>
        </w:tcBorders>
      </w:tcPr>
    </w:tblStylePr>
  </w:style>
  <w:style w:type="paragraph" w:customStyle="1" w:styleId="57">
    <w:name w:val="标准标志"/>
    <w:next w:val="1"/>
    <w:uiPriority w:val="0"/>
    <w:pPr>
      <w:framePr w:w="2268" w:h="1392" w:hRule="exact" w:wrap="around" w:vAnchor="margin" w:hAnchor="margin" w:x="6748" w:y="171" w:anchorLock="1"/>
      <w:shd w:val="solid" w:color="FFFFFF" w:fill="FFFFFF"/>
      <w:spacing w:line="240" w:lineRule="atLeast"/>
      <w:jc w:val="right"/>
    </w:pPr>
    <w:rPr>
      <w:b/>
      <w:w w:val="130"/>
      <w:sz w:val="96"/>
      <w:lang w:val="en-US" w:eastAsia="zh-CN" w:bidi="ar-SA"/>
    </w:rPr>
  </w:style>
  <w:style w:type="paragraph" w:customStyle="1" w:styleId="58">
    <w:name w:val="标准称谓"/>
    <w:next w:val="1"/>
    <w:uiPriority w:val="0"/>
    <w:pPr>
      <w:framePr w:w="9638" w:h="754" w:hRule="exact" w:hSpace="180" w:vSpace="180" w:wrap="around" w:vAnchor="page" w:hAnchor="margin" w:xAlign="center" w:y="2128" w:anchorLock="1"/>
      <w:widowControl w:val="0"/>
      <w:kinsoku w:val="0"/>
      <w:overflowPunct w:val="0"/>
      <w:autoSpaceDE w:val="0"/>
      <w:autoSpaceDN w:val="0"/>
      <w:spacing w:line="240" w:lineRule="atLeast"/>
      <w:jc w:val="distribute"/>
    </w:pPr>
    <w:rPr>
      <w:rFonts w:ascii="宋体"/>
      <w:b/>
      <w:bCs/>
      <w:spacing w:val="20"/>
      <w:w w:val="148"/>
      <w:sz w:val="52"/>
      <w:lang w:val="en-US" w:eastAsia="zh-CN" w:bidi="ar-SA"/>
    </w:rPr>
  </w:style>
  <w:style w:type="paragraph" w:customStyle="1" w:styleId="59">
    <w:name w:val="标准书脚_偶数页"/>
    <w:uiPriority w:val="0"/>
    <w:pPr>
      <w:spacing w:before="120"/>
    </w:pPr>
    <w:rPr>
      <w:sz w:val="18"/>
      <w:lang w:val="en-US" w:eastAsia="zh-CN" w:bidi="ar-SA"/>
    </w:rPr>
  </w:style>
  <w:style w:type="paragraph" w:customStyle="1" w:styleId="60">
    <w:name w:val="标准书脚_奇数页"/>
    <w:uiPriority w:val="0"/>
    <w:pPr>
      <w:spacing w:before="120"/>
      <w:jc w:val="right"/>
    </w:pPr>
    <w:rPr>
      <w:sz w:val="18"/>
      <w:lang w:val="en-US" w:eastAsia="zh-CN" w:bidi="ar-SA"/>
    </w:rPr>
  </w:style>
  <w:style w:type="paragraph" w:customStyle="1" w:styleId="61">
    <w:name w:val="标准书眉_奇数页"/>
    <w:next w:val="1"/>
    <w:uiPriority w:val="0"/>
    <w:pPr>
      <w:tabs>
        <w:tab w:val="center" w:pos="4154"/>
        <w:tab w:val="right" w:pos="8306"/>
      </w:tabs>
      <w:spacing w:after="120"/>
      <w:jc w:val="right"/>
    </w:pPr>
    <w:rPr>
      <w:sz w:val="21"/>
      <w:lang w:val="en-US" w:eastAsia="zh-CN" w:bidi="ar-SA"/>
    </w:rPr>
  </w:style>
  <w:style w:type="paragraph" w:customStyle="1" w:styleId="62">
    <w:name w:val="标准书眉_偶数页"/>
    <w:basedOn w:val="61"/>
    <w:next w:val="1"/>
    <w:uiPriority w:val="0"/>
    <w:pPr>
      <w:jc w:val="left"/>
    </w:pPr>
  </w:style>
  <w:style w:type="paragraph" w:customStyle="1" w:styleId="63">
    <w:name w:val="标准书眉一"/>
    <w:uiPriority w:val="0"/>
    <w:pPr>
      <w:jc w:val="both"/>
    </w:pPr>
    <w:rPr>
      <w:lang w:val="en-US" w:eastAsia="zh-CN" w:bidi="ar-SA"/>
    </w:rPr>
  </w:style>
  <w:style w:type="paragraph" w:customStyle="1" w:styleId="64">
    <w:name w:val="前言、引言标题"/>
    <w:next w:val="1"/>
    <w:uiPriority w:val="0"/>
    <w:pPr>
      <w:numPr>
        <w:ilvl w:val="0"/>
        <w:numId w:val="1"/>
      </w:numPr>
      <w:shd w:val="clear" w:color="FFFFFF" w:fill="FFFFFF"/>
      <w:spacing w:before="640" w:after="560"/>
      <w:jc w:val="center"/>
      <w:outlineLvl w:val="0"/>
    </w:pPr>
    <w:rPr>
      <w:rFonts w:ascii="黑体" w:eastAsia="黑体"/>
      <w:sz w:val="32"/>
      <w:lang w:val="en-US" w:eastAsia="zh-CN" w:bidi="ar-SA"/>
    </w:rPr>
  </w:style>
  <w:style w:type="paragraph" w:customStyle="1" w:styleId="65">
    <w:name w:val="参考文献、索引标题"/>
    <w:basedOn w:val="64"/>
    <w:next w:val="1"/>
    <w:uiPriority w:val="0"/>
    <w:pPr>
      <w:numPr>
        <w:ilvl w:val="0"/>
        <w:numId w:val="0"/>
      </w:numPr>
      <w:spacing w:after="200"/>
    </w:pPr>
    <w:rPr>
      <w:sz w:val="21"/>
    </w:rPr>
  </w:style>
  <w:style w:type="paragraph" w:customStyle="1" w:styleId="66">
    <w:name w:val="段"/>
    <w:link w:val="237"/>
    <w:uiPriority w:val="0"/>
    <w:pPr>
      <w:autoSpaceDE w:val="0"/>
      <w:autoSpaceDN w:val="0"/>
      <w:ind w:firstLine="200" w:firstLineChars="200"/>
      <w:jc w:val="both"/>
    </w:pPr>
    <w:rPr>
      <w:rFonts w:ascii="宋体"/>
      <w:sz w:val="21"/>
      <w:lang w:val="en-US" w:eastAsia="zh-CN" w:bidi="ar-SA"/>
    </w:rPr>
  </w:style>
  <w:style w:type="paragraph" w:customStyle="1" w:styleId="67">
    <w:name w:val="章标题"/>
    <w:next w:val="66"/>
    <w:uiPriority w:val="0"/>
    <w:pPr>
      <w:numPr>
        <w:ilvl w:val="1"/>
        <w:numId w:val="1"/>
      </w:numPr>
      <w:spacing w:beforeLines="50" w:afterLines="50"/>
      <w:jc w:val="both"/>
      <w:outlineLvl w:val="0"/>
    </w:pPr>
    <w:rPr>
      <w:rFonts w:eastAsia="黑体"/>
      <w:sz w:val="28"/>
      <w:lang w:val="en-US" w:eastAsia="zh-CN" w:bidi="ar-SA"/>
    </w:rPr>
  </w:style>
  <w:style w:type="paragraph" w:customStyle="1" w:styleId="68">
    <w:name w:val="一级条标题"/>
    <w:basedOn w:val="67"/>
    <w:next w:val="66"/>
    <w:uiPriority w:val="0"/>
    <w:pPr>
      <w:numPr>
        <w:ilvl w:val="2"/>
        <w:numId w:val="1"/>
      </w:numPr>
      <w:ind w:left="426"/>
      <w:outlineLvl w:val="2"/>
    </w:pPr>
  </w:style>
  <w:style w:type="paragraph" w:customStyle="1" w:styleId="69">
    <w:name w:val="二级条标题"/>
    <w:basedOn w:val="68"/>
    <w:next w:val="66"/>
    <w:uiPriority w:val="0"/>
    <w:pPr>
      <w:numPr>
        <w:ilvl w:val="0"/>
        <w:numId w:val="0"/>
      </w:numPr>
      <w:spacing w:beforeLines="0" w:afterLines="0" w:line="360" w:lineRule="auto"/>
      <w:ind w:left="420"/>
    </w:pPr>
    <w:rPr>
      <w:rFonts w:ascii="宋体" w:hAnsi="宋体" w:eastAsia="宋体"/>
    </w:rPr>
  </w:style>
  <w:style w:type="paragraph" w:customStyle="1" w:styleId="70">
    <w:name w:val="二级无标题条"/>
    <w:basedOn w:val="1"/>
    <w:uiPriority w:val="0"/>
    <w:pPr>
      <w:numPr>
        <w:ilvl w:val="3"/>
        <w:numId w:val="2"/>
      </w:numPr>
    </w:pPr>
  </w:style>
  <w:style w:type="paragraph" w:customStyle="1" w:styleId="71">
    <w:name w:val="发布部门"/>
    <w:next w:val="66"/>
    <w:uiPriority w:val="0"/>
    <w:pPr>
      <w:framePr w:w="7433" w:h="585" w:hRule="exact" w:hSpace="180" w:vSpace="180" w:wrap="around" w:vAnchor="margin" w:hAnchor="margin" w:xAlign="center" w:y="14401" w:anchorLock="1"/>
      <w:jc w:val="center"/>
    </w:pPr>
    <w:rPr>
      <w:rFonts w:ascii="宋体"/>
      <w:b/>
      <w:spacing w:val="20"/>
      <w:w w:val="135"/>
      <w:sz w:val="36"/>
      <w:lang w:val="en-US" w:eastAsia="zh-CN" w:bidi="ar-SA"/>
    </w:rPr>
  </w:style>
  <w:style w:type="paragraph" w:customStyle="1" w:styleId="72">
    <w:name w:val="发布日期"/>
    <w:uiPriority w:val="0"/>
    <w:pPr>
      <w:framePr w:w="4000" w:h="473" w:hRule="exact" w:hSpace="180" w:vSpace="180" w:wrap="around" w:vAnchor="margin" w:hAnchor="margin" w:y="13511" w:anchorLock="1"/>
    </w:pPr>
    <w:rPr>
      <w:rFonts w:eastAsia="黑体"/>
      <w:sz w:val="28"/>
      <w:lang w:val="en-US" w:eastAsia="zh-CN" w:bidi="ar-SA"/>
    </w:rPr>
  </w:style>
  <w:style w:type="paragraph" w:customStyle="1" w:styleId="73">
    <w:name w:val="封面标准号1"/>
    <w:uiPriority w:val="0"/>
    <w:pPr>
      <w:widowControl w:val="0"/>
      <w:kinsoku w:val="0"/>
      <w:overflowPunct w:val="0"/>
      <w:autoSpaceDE w:val="0"/>
      <w:autoSpaceDN w:val="0"/>
      <w:spacing w:before="308"/>
      <w:jc w:val="right"/>
      <w:textAlignment w:val="center"/>
    </w:pPr>
    <w:rPr>
      <w:sz w:val="28"/>
      <w:lang w:val="en-US" w:eastAsia="zh-CN" w:bidi="ar-SA"/>
    </w:rPr>
  </w:style>
  <w:style w:type="paragraph" w:customStyle="1" w:styleId="74">
    <w:name w:val="封面标准号2"/>
    <w:basedOn w:val="73"/>
    <w:uiPriority w:val="0"/>
    <w:pPr>
      <w:framePr w:w="9138" w:h="1244" w:hRule="exact" w:wrap="around" w:vAnchor="page" w:hAnchor="margin" w:y="2908"/>
      <w:adjustRightInd w:val="0"/>
      <w:spacing w:before="357" w:line="280" w:lineRule="exact"/>
    </w:pPr>
  </w:style>
  <w:style w:type="paragraph" w:customStyle="1" w:styleId="75">
    <w:name w:val="封面标准代替信息"/>
    <w:basedOn w:val="74"/>
    <w:uiPriority w:val="0"/>
    <w:pPr>
      <w:spacing w:before="57"/>
    </w:pPr>
    <w:rPr>
      <w:rFonts w:ascii="宋体"/>
      <w:sz w:val="21"/>
    </w:rPr>
  </w:style>
  <w:style w:type="paragraph" w:customStyle="1" w:styleId="76">
    <w:name w:val="封面标准名称"/>
    <w:uiPriority w:val="0"/>
    <w:pPr>
      <w:framePr w:w="9638" w:h="6917" w:hRule="exact" w:wrap="around" w:vAnchor="margin" w:hAnchor="margin" w:xAlign="center" w:y="5955" w:anchorLock="1"/>
      <w:widowControl w:val="0"/>
      <w:spacing w:line="680" w:lineRule="exact"/>
      <w:jc w:val="center"/>
      <w:textAlignment w:val="center"/>
    </w:pPr>
    <w:rPr>
      <w:rFonts w:ascii="黑体" w:eastAsia="黑体"/>
      <w:sz w:val="52"/>
      <w:lang w:val="en-US" w:eastAsia="zh-CN" w:bidi="ar-SA"/>
    </w:rPr>
  </w:style>
  <w:style w:type="paragraph" w:customStyle="1" w:styleId="77">
    <w:name w:val="封面标准文稿编辑信息"/>
    <w:uiPriority w:val="0"/>
    <w:pPr>
      <w:spacing w:before="180" w:line="180" w:lineRule="exact"/>
      <w:jc w:val="center"/>
    </w:pPr>
    <w:rPr>
      <w:rFonts w:ascii="宋体"/>
      <w:sz w:val="21"/>
      <w:lang w:val="en-US" w:eastAsia="zh-CN" w:bidi="ar-SA"/>
    </w:rPr>
  </w:style>
  <w:style w:type="paragraph" w:customStyle="1" w:styleId="78">
    <w:name w:val="封面标准文稿类别"/>
    <w:uiPriority w:val="0"/>
    <w:pPr>
      <w:spacing w:before="440" w:line="400" w:lineRule="exact"/>
      <w:jc w:val="center"/>
    </w:pPr>
    <w:rPr>
      <w:rFonts w:ascii="宋体"/>
      <w:sz w:val="24"/>
      <w:lang w:val="en-US" w:eastAsia="zh-CN" w:bidi="ar-SA"/>
    </w:rPr>
  </w:style>
  <w:style w:type="paragraph" w:customStyle="1" w:styleId="79">
    <w:name w:val="封面标准英文名称"/>
    <w:uiPriority w:val="0"/>
    <w:pPr>
      <w:widowControl w:val="0"/>
      <w:spacing w:before="370" w:line="400" w:lineRule="exact"/>
      <w:jc w:val="center"/>
    </w:pPr>
    <w:rPr>
      <w:sz w:val="28"/>
      <w:lang w:val="en-US" w:eastAsia="zh-CN" w:bidi="ar-SA"/>
    </w:rPr>
  </w:style>
  <w:style w:type="paragraph" w:customStyle="1" w:styleId="80">
    <w:name w:val="封面一致性程度标识"/>
    <w:uiPriority w:val="0"/>
    <w:pPr>
      <w:spacing w:before="440" w:line="400" w:lineRule="exact"/>
      <w:jc w:val="center"/>
    </w:pPr>
    <w:rPr>
      <w:rFonts w:ascii="宋体"/>
      <w:sz w:val="28"/>
      <w:lang w:val="en-US" w:eastAsia="zh-CN" w:bidi="ar-SA"/>
    </w:rPr>
  </w:style>
  <w:style w:type="paragraph" w:customStyle="1" w:styleId="81">
    <w:name w:val="封面正文"/>
    <w:uiPriority w:val="0"/>
    <w:pPr>
      <w:jc w:val="both"/>
    </w:pPr>
    <w:rPr>
      <w:lang w:val="en-US" w:eastAsia="zh-CN" w:bidi="ar-SA"/>
    </w:rPr>
  </w:style>
  <w:style w:type="paragraph" w:customStyle="1" w:styleId="82">
    <w:name w:val="附录标识"/>
    <w:basedOn w:val="64"/>
    <w:uiPriority w:val="0"/>
    <w:pPr>
      <w:numPr>
        <w:ilvl w:val="0"/>
        <w:numId w:val="0"/>
      </w:numPr>
      <w:tabs>
        <w:tab w:val="left" w:pos="6405"/>
      </w:tabs>
      <w:spacing w:after="200"/>
    </w:pPr>
    <w:rPr>
      <w:sz w:val="21"/>
    </w:rPr>
  </w:style>
  <w:style w:type="paragraph" w:customStyle="1" w:styleId="83">
    <w:name w:val="附录表标题"/>
    <w:next w:val="66"/>
    <w:uiPriority w:val="0"/>
    <w:pPr>
      <w:jc w:val="center"/>
      <w:textAlignment w:val="baseline"/>
    </w:pPr>
    <w:rPr>
      <w:rFonts w:ascii="黑体" w:eastAsia="黑体"/>
      <w:kern w:val="21"/>
      <w:sz w:val="21"/>
      <w:lang w:val="en-US" w:eastAsia="zh-CN" w:bidi="ar-SA"/>
    </w:rPr>
  </w:style>
  <w:style w:type="paragraph" w:customStyle="1" w:styleId="84">
    <w:name w:val="附录章标题"/>
    <w:next w:val="66"/>
    <w:uiPriority w:val="0"/>
    <w:pPr>
      <w:wordWrap w:val="0"/>
      <w:overflowPunct w:val="0"/>
      <w:autoSpaceDE w:val="0"/>
      <w:spacing w:beforeLines="50" w:afterLines="50"/>
      <w:jc w:val="both"/>
      <w:textAlignment w:val="baseline"/>
      <w:outlineLvl w:val="1"/>
    </w:pPr>
    <w:rPr>
      <w:rFonts w:ascii="黑体" w:eastAsia="黑体"/>
      <w:kern w:val="21"/>
      <w:sz w:val="21"/>
      <w:lang w:val="en-US" w:eastAsia="zh-CN" w:bidi="ar-SA"/>
    </w:rPr>
  </w:style>
  <w:style w:type="paragraph" w:customStyle="1" w:styleId="85">
    <w:name w:val="附录一级条标题"/>
    <w:basedOn w:val="84"/>
    <w:next w:val="66"/>
    <w:uiPriority w:val="0"/>
    <w:pPr>
      <w:autoSpaceDN w:val="0"/>
      <w:outlineLvl w:val="2"/>
    </w:pPr>
  </w:style>
  <w:style w:type="paragraph" w:customStyle="1" w:styleId="86">
    <w:name w:val="附录二级条标题"/>
    <w:basedOn w:val="85"/>
    <w:next w:val="66"/>
    <w:uiPriority w:val="0"/>
    <w:pPr>
      <w:spacing w:before="120" w:after="120"/>
      <w:outlineLvl w:val="3"/>
    </w:pPr>
  </w:style>
  <w:style w:type="paragraph" w:customStyle="1" w:styleId="87">
    <w:name w:val="附录三级条标题"/>
    <w:basedOn w:val="86"/>
    <w:next w:val="66"/>
    <w:uiPriority w:val="0"/>
    <w:pPr>
      <w:outlineLvl w:val="4"/>
    </w:pPr>
  </w:style>
  <w:style w:type="paragraph" w:customStyle="1" w:styleId="88">
    <w:name w:val="附录四级条标题"/>
    <w:basedOn w:val="87"/>
    <w:next w:val="66"/>
    <w:uiPriority w:val="0"/>
    <w:pPr>
      <w:outlineLvl w:val="5"/>
    </w:pPr>
  </w:style>
  <w:style w:type="paragraph" w:customStyle="1" w:styleId="89">
    <w:name w:val="附录图标题"/>
    <w:next w:val="66"/>
    <w:uiPriority w:val="0"/>
    <w:pPr>
      <w:spacing w:beforeLines="50" w:afterLines="50"/>
      <w:jc w:val="center"/>
    </w:pPr>
    <w:rPr>
      <w:rFonts w:ascii="黑体" w:eastAsia="黑体"/>
      <w:sz w:val="21"/>
      <w:lang w:val="en-US" w:eastAsia="zh-CN" w:bidi="ar-SA"/>
    </w:rPr>
  </w:style>
  <w:style w:type="paragraph" w:customStyle="1" w:styleId="90">
    <w:name w:val="附录五级条标题"/>
    <w:basedOn w:val="88"/>
    <w:next w:val="66"/>
    <w:uiPriority w:val="0"/>
    <w:pPr>
      <w:outlineLvl w:val="6"/>
    </w:pPr>
  </w:style>
  <w:style w:type="paragraph" w:customStyle="1" w:styleId="91">
    <w:name w:val="列项——"/>
    <w:uiPriority w:val="0"/>
    <w:pPr>
      <w:widowControl w:val="0"/>
      <w:numPr>
        <w:ilvl w:val="0"/>
        <w:numId w:val="3"/>
      </w:numPr>
      <w:jc w:val="both"/>
    </w:pPr>
    <w:rPr>
      <w:rFonts w:ascii="宋体"/>
      <w:sz w:val="21"/>
      <w:lang w:val="en-US" w:eastAsia="zh-CN" w:bidi="ar-SA"/>
    </w:rPr>
  </w:style>
  <w:style w:type="paragraph" w:customStyle="1" w:styleId="92">
    <w:name w:val="列项·"/>
    <w:uiPriority w:val="0"/>
    <w:pPr>
      <w:numPr>
        <w:ilvl w:val="0"/>
        <w:numId w:val="4"/>
      </w:numPr>
      <w:tabs>
        <w:tab w:val="left" w:pos="840"/>
        <w:tab w:val="clear" w:pos="-540"/>
      </w:tabs>
      <w:spacing w:beforeLines="50" w:afterLines="50"/>
      <w:ind w:left="400" w:leftChars="200" w:hanging="200" w:hangingChars="200"/>
      <w:jc w:val="both"/>
    </w:pPr>
    <w:rPr>
      <w:rFonts w:ascii="宋体"/>
      <w:sz w:val="21"/>
      <w:lang w:val="en-US" w:eastAsia="zh-CN" w:bidi="ar-SA"/>
    </w:rPr>
  </w:style>
  <w:style w:type="paragraph" w:customStyle="1" w:styleId="93">
    <w:name w:val="目次、标准名称标题"/>
    <w:basedOn w:val="64"/>
    <w:next w:val="66"/>
    <w:uiPriority w:val="0"/>
    <w:pPr>
      <w:numPr>
        <w:ilvl w:val="0"/>
        <w:numId w:val="0"/>
      </w:numPr>
      <w:spacing w:line="460" w:lineRule="exact"/>
    </w:pPr>
  </w:style>
  <w:style w:type="paragraph" w:customStyle="1" w:styleId="94">
    <w:name w:val="目次、索引正文"/>
    <w:uiPriority w:val="0"/>
    <w:pPr>
      <w:spacing w:line="320" w:lineRule="exact"/>
      <w:jc w:val="both"/>
    </w:pPr>
    <w:rPr>
      <w:rFonts w:ascii="宋体"/>
      <w:sz w:val="21"/>
      <w:lang w:val="en-US" w:eastAsia="zh-CN" w:bidi="ar-SA"/>
    </w:rPr>
  </w:style>
  <w:style w:type="paragraph" w:customStyle="1" w:styleId="95">
    <w:name w:val="其他标准称谓"/>
    <w:uiPriority w:val="0"/>
    <w:pPr>
      <w:spacing w:line="240" w:lineRule="atLeast"/>
      <w:jc w:val="distribute"/>
    </w:pPr>
    <w:rPr>
      <w:rFonts w:ascii="黑体" w:hAnsi="宋体" w:eastAsia="黑体"/>
      <w:sz w:val="52"/>
      <w:lang w:val="en-US" w:eastAsia="zh-CN" w:bidi="ar-SA"/>
    </w:rPr>
  </w:style>
  <w:style w:type="paragraph" w:customStyle="1" w:styleId="96">
    <w:name w:val="其他发布部门"/>
    <w:basedOn w:val="71"/>
    <w:uiPriority w:val="0"/>
    <w:pPr>
      <w:spacing w:line="240" w:lineRule="atLeast"/>
    </w:pPr>
    <w:rPr>
      <w:rFonts w:ascii="黑体" w:eastAsia="黑体"/>
      <w:b w:val="0"/>
    </w:rPr>
  </w:style>
  <w:style w:type="paragraph" w:customStyle="1" w:styleId="97">
    <w:name w:val="三级条标题"/>
    <w:basedOn w:val="69"/>
    <w:next w:val="66"/>
    <w:uiPriority w:val="0"/>
    <w:pPr>
      <w:ind w:left="1080" w:hanging="1080" w:hangingChars="343"/>
      <w:outlineLvl w:val="4"/>
    </w:pPr>
  </w:style>
  <w:style w:type="paragraph" w:customStyle="1" w:styleId="98">
    <w:name w:val="三级无标题条"/>
    <w:basedOn w:val="1"/>
    <w:uiPriority w:val="0"/>
    <w:pPr>
      <w:numPr>
        <w:ilvl w:val="4"/>
        <w:numId w:val="2"/>
      </w:numPr>
    </w:pPr>
  </w:style>
  <w:style w:type="paragraph" w:customStyle="1" w:styleId="99">
    <w:name w:val="实施日期"/>
    <w:basedOn w:val="72"/>
    <w:uiPriority w:val="0"/>
    <w:pPr>
      <w:framePr w:hSpace="0" w:xAlign="right"/>
      <w:jc w:val="right"/>
    </w:pPr>
  </w:style>
  <w:style w:type="paragraph" w:customStyle="1" w:styleId="100">
    <w:name w:val="示例"/>
    <w:next w:val="66"/>
    <w:uiPriority w:val="0"/>
    <w:pPr>
      <w:numPr>
        <w:ilvl w:val="0"/>
        <w:numId w:val="5"/>
      </w:numPr>
      <w:tabs>
        <w:tab w:val="left" w:pos="816"/>
        <w:tab w:val="clear" w:pos="1120"/>
      </w:tabs>
      <w:ind w:firstLine="419" w:firstLineChars="233"/>
      <w:jc w:val="both"/>
    </w:pPr>
    <w:rPr>
      <w:rFonts w:ascii="宋体"/>
      <w:sz w:val="18"/>
      <w:lang w:val="en-US" w:eastAsia="zh-CN" w:bidi="ar-SA"/>
    </w:rPr>
  </w:style>
  <w:style w:type="paragraph" w:customStyle="1" w:styleId="101">
    <w:name w:val="数字编号列项（二级）"/>
    <w:uiPriority w:val="0"/>
    <w:pPr>
      <w:ind w:left="1260" w:leftChars="400" w:hanging="420" w:hangingChars="200"/>
      <w:jc w:val="both"/>
    </w:pPr>
    <w:rPr>
      <w:rFonts w:ascii="宋体"/>
      <w:sz w:val="21"/>
      <w:lang w:val="en-US" w:eastAsia="zh-CN" w:bidi="ar-SA"/>
    </w:rPr>
  </w:style>
  <w:style w:type="paragraph" w:customStyle="1" w:styleId="102">
    <w:name w:val="四级条标题"/>
    <w:basedOn w:val="97"/>
    <w:next w:val="66"/>
    <w:uiPriority w:val="0"/>
    <w:pPr>
      <w:numPr>
        <w:ilvl w:val="5"/>
        <w:numId w:val="0"/>
      </w:numPr>
      <w:ind w:left="1080" w:hanging="1080" w:hangingChars="343"/>
      <w:outlineLvl w:val="5"/>
    </w:pPr>
  </w:style>
  <w:style w:type="paragraph" w:customStyle="1" w:styleId="103">
    <w:name w:val="四级无标题条"/>
    <w:basedOn w:val="1"/>
    <w:uiPriority w:val="0"/>
    <w:pPr>
      <w:numPr>
        <w:ilvl w:val="5"/>
        <w:numId w:val="2"/>
      </w:numPr>
    </w:pPr>
  </w:style>
  <w:style w:type="paragraph" w:customStyle="1" w:styleId="104">
    <w:name w:val="条文脚注"/>
    <w:basedOn w:val="34"/>
    <w:uiPriority w:val="0"/>
    <w:pPr>
      <w:ind w:left="780" w:leftChars="200" w:hanging="360" w:hangingChars="200"/>
      <w:jc w:val="both"/>
    </w:pPr>
    <w:rPr>
      <w:rFonts w:ascii="宋体"/>
    </w:rPr>
  </w:style>
  <w:style w:type="paragraph" w:customStyle="1" w:styleId="105">
    <w:name w:val="图表脚注"/>
    <w:next w:val="66"/>
    <w:uiPriority w:val="0"/>
    <w:pPr>
      <w:ind w:left="300" w:leftChars="200" w:hanging="100" w:hangingChars="100"/>
      <w:jc w:val="both"/>
    </w:pPr>
    <w:rPr>
      <w:rFonts w:ascii="宋体"/>
      <w:sz w:val="18"/>
      <w:lang w:val="en-US" w:eastAsia="zh-CN" w:bidi="ar-SA"/>
    </w:rPr>
  </w:style>
  <w:style w:type="paragraph" w:customStyle="1" w:styleId="106">
    <w:name w:val="文献分类号"/>
    <w:uiPriority w:val="0"/>
    <w:pPr>
      <w:framePr w:hSpace="180" w:vSpace="180" w:wrap="around" w:vAnchor="margin" w:hAnchor="margin" w:y="1" w:anchorLock="1"/>
      <w:widowControl w:val="0"/>
      <w:textAlignment w:val="center"/>
    </w:pPr>
    <w:rPr>
      <w:rFonts w:eastAsia="黑体"/>
      <w:sz w:val="21"/>
      <w:lang w:val="en-US" w:eastAsia="zh-CN" w:bidi="ar-SA"/>
    </w:rPr>
  </w:style>
  <w:style w:type="paragraph" w:customStyle="1" w:styleId="107">
    <w:name w:val="无标题条"/>
    <w:next w:val="66"/>
    <w:uiPriority w:val="0"/>
    <w:pPr>
      <w:jc w:val="both"/>
    </w:pPr>
    <w:rPr>
      <w:sz w:val="21"/>
      <w:lang w:val="en-US" w:eastAsia="zh-CN" w:bidi="ar-SA"/>
    </w:rPr>
  </w:style>
  <w:style w:type="paragraph" w:customStyle="1" w:styleId="108">
    <w:name w:val="五级条标题"/>
    <w:basedOn w:val="102"/>
    <w:next w:val="66"/>
    <w:uiPriority w:val="0"/>
    <w:pPr>
      <w:numPr>
        <w:ilvl w:val="6"/>
        <w:numId w:val="0"/>
      </w:numPr>
      <w:ind w:left="1080" w:hanging="1080" w:hangingChars="343"/>
      <w:outlineLvl w:val="6"/>
    </w:pPr>
  </w:style>
  <w:style w:type="paragraph" w:customStyle="1" w:styleId="109">
    <w:name w:val="五级无标题条"/>
    <w:basedOn w:val="1"/>
    <w:uiPriority w:val="0"/>
    <w:pPr>
      <w:numPr>
        <w:ilvl w:val="6"/>
        <w:numId w:val="2"/>
      </w:numPr>
    </w:pPr>
  </w:style>
  <w:style w:type="paragraph" w:customStyle="1" w:styleId="110">
    <w:name w:val="一级无标题条"/>
    <w:basedOn w:val="1"/>
    <w:uiPriority w:val="0"/>
    <w:pPr>
      <w:numPr>
        <w:ilvl w:val="2"/>
        <w:numId w:val="2"/>
      </w:numPr>
    </w:pPr>
  </w:style>
  <w:style w:type="paragraph" w:customStyle="1" w:styleId="111">
    <w:name w:val="正文表标题"/>
    <w:next w:val="66"/>
    <w:uiPriority w:val="0"/>
    <w:pPr>
      <w:numPr>
        <w:ilvl w:val="0"/>
        <w:numId w:val="6"/>
      </w:numPr>
      <w:spacing w:beforeLines="50" w:afterLines="50"/>
      <w:jc w:val="center"/>
    </w:pPr>
    <w:rPr>
      <w:rFonts w:ascii="黑体" w:eastAsia="黑体"/>
      <w:sz w:val="21"/>
      <w:lang w:val="en-US" w:eastAsia="zh-CN" w:bidi="ar-SA"/>
    </w:rPr>
  </w:style>
  <w:style w:type="paragraph" w:customStyle="1" w:styleId="112">
    <w:name w:val="正文图标题"/>
    <w:next w:val="66"/>
    <w:uiPriority w:val="0"/>
    <w:pPr>
      <w:numPr>
        <w:ilvl w:val="0"/>
        <w:numId w:val="7"/>
      </w:numPr>
      <w:spacing w:beforeLines="50" w:afterLines="50"/>
      <w:jc w:val="center"/>
    </w:pPr>
    <w:rPr>
      <w:rFonts w:ascii="黑体" w:eastAsia="黑体"/>
      <w:sz w:val="21"/>
      <w:lang w:val="en-US" w:eastAsia="zh-CN" w:bidi="ar-SA"/>
    </w:rPr>
  </w:style>
  <w:style w:type="paragraph" w:customStyle="1" w:styleId="113">
    <w:name w:val="注："/>
    <w:next w:val="66"/>
    <w:uiPriority w:val="0"/>
    <w:pPr>
      <w:widowControl w:val="0"/>
      <w:numPr>
        <w:ilvl w:val="0"/>
        <w:numId w:val="8"/>
      </w:numPr>
      <w:tabs>
        <w:tab w:val="clear" w:pos="1140"/>
      </w:tabs>
      <w:autoSpaceDE w:val="0"/>
      <w:autoSpaceDN w:val="0"/>
      <w:spacing w:beforeLines="50" w:afterLines="50"/>
      <w:jc w:val="both"/>
    </w:pPr>
    <w:rPr>
      <w:rFonts w:ascii="宋体"/>
      <w:sz w:val="18"/>
      <w:lang w:val="en-US" w:eastAsia="zh-CN" w:bidi="ar-SA"/>
    </w:rPr>
  </w:style>
  <w:style w:type="paragraph" w:customStyle="1" w:styleId="114">
    <w:name w:val="注×："/>
    <w:uiPriority w:val="0"/>
    <w:pPr>
      <w:widowControl w:val="0"/>
      <w:numPr>
        <w:ilvl w:val="0"/>
        <w:numId w:val="9"/>
      </w:numPr>
      <w:tabs>
        <w:tab w:val="left" w:pos="630"/>
        <w:tab w:val="clear" w:pos="900"/>
      </w:tabs>
      <w:autoSpaceDE w:val="0"/>
      <w:autoSpaceDN w:val="0"/>
      <w:jc w:val="both"/>
    </w:pPr>
    <w:rPr>
      <w:rFonts w:ascii="宋体"/>
      <w:sz w:val="18"/>
      <w:lang w:val="en-US" w:eastAsia="zh-CN" w:bidi="ar-SA"/>
    </w:rPr>
  </w:style>
  <w:style w:type="paragraph" w:customStyle="1" w:styleId="115">
    <w:name w:val="字母编号列项（一级）"/>
    <w:uiPriority w:val="0"/>
    <w:pPr>
      <w:spacing w:beforeLines="50" w:afterLines="50"/>
      <w:ind w:left="400" w:leftChars="200" w:hanging="200" w:hangingChars="200"/>
      <w:jc w:val="both"/>
    </w:pPr>
    <w:rPr>
      <w:rFonts w:ascii="宋体"/>
      <w:sz w:val="21"/>
      <w:lang w:val="en-US" w:eastAsia="zh-CN" w:bidi="ar-SA"/>
    </w:rPr>
  </w:style>
  <w:style w:type="paragraph" w:customStyle="1" w:styleId="116">
    <w:name w:val="Annex_#"/>
    <w:basedOn w:val="1"/>
    <w:next w:val="1"/>
    <w:uiPriority w:val="0"/>
    <w:pPr>
      <w:keepNext/>
      <w:keepLines/>
      <w:widowControl/>
      <w:tabs>
        <w:tab w:val="left" w:pos="794"/>
        <w:tab w:val="left" w:pos="1191"/>
        <w:tab w:val="left" w:pos="1588"/>
        <w:tab w:val="left" w:pos="1985"/>
      </w:tabs>
      <w:overflowPunct w:val="0"/>
      <w:autoSpaceDE w:val="0"/>
      <w:autoSpaceDN w:val="0"/>
      <w:adjustRightInd w:val="0"/>
      <w:spacing w:before="480" w:after="80"/>
      <w:jc w:val="center"/>
      <w:textAlignment w:val="baseline"/>
    </w:pPr>
    <w:rPr>
      <w:caps/>
      <w:kern w:val="0"/>
      <w:sz w:val="24"/>
      <w:szCs w:val="20"/>
      <w:lang w:val="en-GB" w:eastAsia="en-US"/>
    </w:rPr>
  </w:style>
  <w:style w:type="paragraph" w:customStyle="1" w:styleId="117">
    <w:name w:val="enumlev1"/>
    <w:basedOn w:val="1"/>
    <w:uiPriority w:val="0"/>
    <w:pPr>
      <w:widowControl/>
      <w:tabs>
        <w:tab w:val="left" w:pos="794"/>
        <w:tab w:val="left" w:pos="1191"/>
        <w:tab w:val="left" w:pos="1588"/>
        <w:tab w:val="left" w:pos="1985"/>
      </w:tabs>
      <w:overflowPunct w:val="0"/>
      <w:autoSpaceDE w:val="0"/>
      <w:autoSpaceDN w:val="0"/>
      <w:adjustRightInd w:val="0"/>
      <w:spacing w:before="80"/>
      <w:ind w:left="794" w:hanging="794"/>
      <w:textAlignment w:val="baseline"/>
    </w:pPr>
    <w:rPr>
      <w:kern w:val="0"/>
      <w:sz w:val="24"/>
      <w:szCs w:val="20"/>
      <w:lang w:val="en-GB" w:eastAsia="en-US"/>
    </w:rPr>
  </w:style>
  <w:style w:type="paragraph" w:customStyle="1" w:styleId="118">
    <w:name w:val="Table_Text"/>
    <w:basedOn w:val="1"/>
    <w:uiPriority w:val="0"/>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kern w:val="0"/>
      <w:sz w:val="22"/>
      <w:szCs w:val="20"/>
      <w:lang w:val="en-GB" w:eastAsia="en-US"/>
    </w:rPr>
  </w:style>
  <w:style w:type="paragraph" w:customStyle="1" w:styleId="119">
    <w:name w:val="Table_Title"/>
    <w:basedOn w:val="1"/>
    <w:next w:val="118"/>
    <w:uiPriority w:val="0"/>
    <w:pPr>
      <w:keepNext/>
      <w:keepLines/>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b/>
      <w:kern w:val="0"/>
      <w:sz w:val="24"/>
      <w:szCs w:val="20"/>
      <w:lang w:val="en-GB" w:eastAsia="en-US"/>
    </w:rPr>
  </w:style>
  <w:style w:type="paragraph" w:customStyle="1" w:styleId="120">
    <w:name w:val="Table_Head"/>
    <w:basedOn w:val="118"/>
    <w:uiPriority w:val="0"/>
    <w:pPr>
      <w:spacing w:before="80" w:after="80"/>
      <w:jc w:val="center"/>
    </w:pPr>
    <w:rPr>
      <w:b/>
    </w:rPr>
  </w:style>
  <w:style w:type="paragraph" w:customStyle="1" w:styleId="121">
    <w:name w:val="Figure_#"/>
    <w:basedOn w:val="1"/>
    <w:next w:val="122"/>
    <w:uiPriority w:val="0"/>
    <w:pPr>
      <w:keepNext/>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kern w:val="0"/>
      <w:sz w:val="24"/>
      <w:szCs w:val="20"/>
      <w:lang w:val="en-GB" w:eastAsia="en-US"/>
    </w:rPr>
  </w:style>
  <w:style w:type="paragraph" w:customStyle="1" w:styleId="122">
    <w:name w:val="Figure_Title"/>
    <w:basedOn w:val="119"/>
    <w:next w:val="1"/>
    <w:uiPriority w:val="0"/>
    <w:pPr>
      <w:keepNext w:val="0"/>
      <w:spacing w:before="120" w:after="480"/>
    </w:pPr>
  </w:style>
  <w:style w:type="paragraph" w:customStyle="1" w:styleId="123">
    <w:name w:val="Note"/>
    <w:basedOn w:val="1"/>
    <w:uiPriority w:val="0"/>
    <w:pPr>
      <w:widowControl/>
      <w:tabs>
        <w:tab w:val="left" w:pos="794"/>
        <w:tab w:val="left" w:pos="1191"/>
        <w:tab w:val="left" w:pos="1588"/>
        <w:tab w:val="left" w:pos="1985"/>
      </w:tabs>
      <w:overflowPunct w:val="0"/>
      <w:autoSpaceDE w:val="0"/>
      <w:autoSpaceDN w:val="0"/>
      <w:adjustRightInd w:val="0"/>
      <w:spacing w:before="120"/>
      <w:textAlignment w:val="baseline"/>
    </w:pPr>
    <w:rPr>
      <w:kern w:val="0"/>
      <w:sz w:val="22"/>
      <w:szCs w:val="20"/>
      <w:lang w:val="en-GB" w:eastAsia="en-US"/>
    </w:rPr>
  </w:style>
  <w:style w:type="paragraph" w:customStyle="1" w:styleId="124">
    <w:name w:val="Appendix_#"/>
    <w:basedOn w:val="116"/>
    <w:next w:val="125"/>
    <w:uiPriority w:val="0"/>
  </w:style>
  <w:style w:type="paragraph" w:customStyle="1" w:styleId="125">
    <w:name w:val="Appendix_Ref"/>
    <w:basedOn w:val="126"/>
    <w:next w:val="129"/>
    <w:uiPriority w:val="0"/>
    <w:pPr>
      <w:tabs>
        <w:tab w:val="left" w:pos="794"/>
        <w:tab w:val="left" w:pos="1191"/>
        <w:tab w:val="left" w:pos="1588"/>
        <w:tab w:val="left" w:pos="1985"/>
      </w:tabs>
    </w:pPr>
  </w:style>
  <w:style w:type="paragraph" w:customStyle="1" w:styleId="126">
    <w:name w:val="Annex_Ref"/>
    <w:basedOn w:val="1"/>
    <w:next w:val="127"/>
    <w:uiPriority w:val="0"/>
    <w:pPr>
      <w:keepNext/>
      <w:keepLines/>
      <w:widowControl/>
      <w:tabs>
        <w:tab w:val="left" w:pos="794"/>
        <w:tab w:val="left" w:pos="1191"/>
        <w:tab w:val="left" w:pos="1588"/>
        <w:tab w:val="left" w:pos="1985"/>
      </w:tabs>
      <w:overflowPunct w:val="0"/>
      <w:autoSpaceDE w:val="0"/>
      <w:autoSpaceDN w:val="0"/>
      <w:adjustRightInd w:val="0"/>
      <w:spacing w:before="120"/>
      <w:jc w:val="center"/>
      <w:textAlignment w:val="baseline"/>
    </w:pPr>
    <w:rPr>
      <w:kern w:val="0"/>
      <w:sz w:val="24"/>
      <w:szCs w:val="20"/>
      <w:lang w:val="en-GB" w:eastAsia="en-US"/>
    </w:rPr>
  </w:style>
  <w:style w:type="paragraph" w:customStyle="1" w:styleId="127">
    <w:name w:val="Annex_Title"/>
    <w:basedOn w:val="1"/>
    <w:next w:val="128"/>
    <w:uiPriority w:val="0"/>
    <w:pPr>
      <w:keepNext/>
      <w:keepLines/>
      <w:widowControl/>
      <w:tabs>
        <w:tab w:val="left" w:pos="794"/>
        <w:tab w:val="left" w:pos="1191"/>
        <w:tab w:val="left" w:pos="1588"/>
        <w:tab w:val="left" w:pos="1985"/>
      </w:tabs>
      <w:overflowPunct w:val="0"/>
      <w:autoSpaceDE w:val="0"/>
      <w:autoSpaceDN w:val="0"/>
      <w:adjustRightInd w:val="0"/>
      <w:spacing w:before="80" w:after="20"/>
      <w:jc w:val="center"/>
      <w:textAlignment w:val="baseline"/>
    </w:pPr>
    <w:rPr>
      <w:b/>
      <w:kern w:val="0"/>
      <w:sz w:val="24"/>
      <w:szCs w:val="20"/>
      <w:lang w:val="en-GB" w:eastAsia="en-US"/>
    </w:rPr>
  </w:style>
  <w:style w:type="paragraph" w:customStyle="1" w:styleId="128">
    <w:name w:val="Normal after title"/>
    <w:basedOn w:val="1"/>
    <w:next w:val="1"/>
    <w:uiPriority w:val="0"/>
    <w:pPr>
      <w:widowControl/>
      <w:tabs>
        <w:tab w:val="left" w:pos="794"/>
        <w:tab w:val="left" w:pos="1191"/>
        <w:tab w:val="left" w:pos="1588"/>
        <w:tab w:val="left" w:pos="1985"/>
      </w:tabs>
      <w:overflowPunct w:val="0"/>
      <w:autoSpaceDE w:val="0"/>
      <w:autoSpaceDN w:val="0"/>
      <w:adjustRightInd w:val="0"/>
      <w:spacing w:before="320"/>
      <w:textAlignment w:val="baseline"/>
    </w:pPr>
    <w:rPr>
      <w:kern w:val="0"/>
      <w:sz w:val="24"/>
      <w:szCs w:val="20"/>
      <w:lang w:val="en-GB" w:eastAsia="en-US"/>
    </w:rPr>
  </w:style>
  <w:style w:type="paragraph" w:customStyle="1" w:styleId="129">
    <w:name w:val="Appendix_Title"/>
    <w:basedOn w:val="127"/>
    <w:next w:val="128"/>
    <w:uiPriority w:val="0"/>
  </w:style>
  <w:style w:type="paragraph" w:customStyle="1" w:styleId="130">
    <w:name w:val="Equation"/>
    <w:basedOn w:val="1"/>
    <w:uiPriority w:val="0"/>
    <w:pPr>
      <w:widowControl/>
      <w:tabs>
        <w:tab w:val="left" w:pos="794"/>
        <w:tab w:val="center" w:pos="4876"/>
        <w:tab w:val="right" w:pos="9752"/>
      </w:tabs>
      <w:overflowPunct w:val="0"/>
      <w:autoSpaceDE w:val="0"/>
      <w:autoSpaceDN w:val="0"/>
      <w:adjustRightInd w:val="0"/>
      <w:spacing w:before="120"/>
      <w:textAlignment w:val="baseline"/>
    </w:pPr>
    <w:rPr>
      <w:kern w:val="0"/>
      <w:sz w:val="24"/>
      <w:szCs w:val="20"/>
      <w:lang w:val="en-GB" w:eastAsia="en-US"/>
    </w:rPr>
  </w:style>
  <w:style w:type="paragraph" w:customStyle="1" w:styleId="131">
    <w:name w:val="heading_b"/>
    <w:basedOn w:val="4"/>
    <w:next w:val="1"/>
    <w:uiPriority w:val="0"/>
    <w:pPr>
      <w:widowControl/>
      <w:tabs>
        <w:tab w:val="left" w:pos="794"/>
        <w:tab w:val="left" w:pos="2127"/>
        <w:tab w:val="left" w:pos="2410"/>
        <w:tab w:val="left" w:pos="2921"/>
        <w:tab w:val="left" w:pos="3261"/>
      </w:tabs>
      <w:overflowPunct w:val="0"/>
      <w:autoSpaceDE w:val="0"/>
      <w:autoSpaceDN w:val="0"/>
      <w:adjustRightInd w:val="0"/>
      <w:spacing w:before="160" w:after="0" w:line="240" w:lineRule="auto"/>
      <w:jc w:val="left"/>
      <w:textAlignment w:val="baseline"/>
      <w:outlineLvl w:val="9"/>
    </w:pPr>
    <w:rPr>
      <w:bCs w:val="0"/>
      <w:kern w:val="0"/>
      <w:sz w:val="24"/>
      <w:szCs w:val="20"/>
      <w:lang w:val="en-GB" w:eastAsia="en-US"/>
    </w:rPr>
  </w:style>
  <w:style w:type="paragraph" w:customStyle="1" w:styleId="132">
    <w:name w:val="列项"/>
    <w:basedOn w:val="1"/>
    <w:uiPriority w:val="0"/>
    <w:pPr>
      <w:numPr>
        <w:ilvl w:val="0"/>
        <w:numId w:val="10"/>
      </w:numPr>
      <w:adjustRightInd w:val="0"/>
    </w:pPr>
    <w:rPr>
      <w:szCs w:val="20"/>
    </w:rPr>
  </w:style>
  <w:style w:type="paragraph" w:customStyle="1" w:styleId="133">
    <w:name w:val="列项细分"/>
    <w:basedOn w:val="1"/>
    <w:uiPriority w:val="0"/>
    <w:pPr>
      <w:tabs>
        <w:tab w:val="decimal" w:pos="1161"/>
        <w:tab w:val="left" w:pos="1196"/>
      </w:tabs>
      <w:ind w:left="1140" w:hanging="301"/>
    </w:pPr>
    <w:rPr>
      <w:rFonts w:ascii="宋体"/>
      <w:szCs w:val="20"/>
    </w:rPr>
  </w:style>
  <w:style w:type="paragraph" w:customStyle="1" w:styleId="134">
    <w:name w:val="插图题注"/>
    <w:basedOn w:val="1"/>
    <w:uiPriority w:val="0"/>
    <w:pPr>
      <w:tabs>
        <w:tab w:val="left" w:pos="720"/>
      </w:tabs>
      <w:autoSpaceDE w:val="0"/>
      <w:autoSpaceDN w:val="0"/>
      <w:adjustRightInd w:val="0"/>
      <w:spacing w:before="80" w:after="80"/>
      <w:ind w:left="425" w:hanging="425"/>
      <w:jc w:val="center"/>
    </w:pPr>
    <w:rPr>
      <w:kern w:val="0"/>
      <w:sz w:val="24"/>
      <w:szCs w:val="20"/>
    </w:rPr>
  </w:style>
  <w:style w:type="paragraph" w:customStyle="1" w:styleId="135">
    <w:name w:val="正文编号"/>
    <w:basedOn w:val="136"/>
    <w:uiPriority w:val="0"/>
    <w:pPr>
      <w:tabs>
        <w:tab w:val="left" w:pos="1260"/>
      </w:tabs>
      <w:spacing w:after="60"/>
      <w:ind w:left="1259" w:hanging="357"/>
    </w:pPr>
    <w:rPr>
      <w:rFonts w:ascii="宋体"/>
    </w:rPr>
  </w:style>
  <w:style w:type="paragraph" w:customStyle="1" w:styleId="136">
    <w:name w:val="首行缩进"/>
    <w:basedOn w:val="1"/>
    <w:uiPriority w:val="0"/>
    <w:pPr>
      <w:autoSpaceDE w:val="0"/>
      <w:autoSpaceDN w:val="0"/>
      <w:adjustRightInd w:val="0"/>
      <w:spacing w:after="240" w:line="360" w:lineRule="auto"/>
      <w:ind w:left="544" w:firstLine="567"/>
    </w:pPr>
    <w:rPr>
      <w:kern w:val="0"/>
      <w:sz w:val="24"/>
      <w:szCs w:val="20"/>
    </w:rPr>
  </w:style>
  <w:style w:type="paragraph" w:customStyle="1" w:styleId="137">
    <w:name w:val="表号"/>
    <w:basedOn w:val="1"/>
    <w:uiPriority w:val="0"/>
    <w:pPr>
      <w:tabs>
        <w:tab w:val="left" w:pos="567"/>
        <w:tab w:val="left" w:pos="720"/>
      </w:tabs>
      <w:autoSpaceDE w:val="0"/>
      <w:autoSpaceDN w:val="0"/>
      <w:adjustRightInd w:val="0"/>
      <w:spacing w:before="210" w:after="60"/>
      <w:ind w:left="425" w:hanging="425"/>
      <w:jc w:val="center"/>
    </w:pPr>
    <w:rPr>
      <w:rFonts w:ascii="宋体"/>
      <w:kern w:val="0"/>
      <w:sz w:val="24"/>
      <w:szCs w:val="20"/>
    </w:rPr>
  </w:style>
  <w:style w:type="paragraph" w:customStyle="1" w:styleId="138">
    <w:name w:val="ASN1"/>
    <w:basedOn w:val="1"/>
    <w:uiPriority w:val="0"/>
    <w:pPr>
      <w:widowControl/>
      <w:overflowPunct w:val="0"/>
      <w:autoSpaceDE w:val="0"/>
      <w:autoSpaceDN w:val="0"/>
      <w:adjustRightInd w:val="0"/>
      <w:jc w:val="left"/>
      <w:textAlignment w:val="baseline"/>
    </w:pPr>
    <w:rPr>
      <w:rFonts w:ascii="LinePrinter" w:hAnsi="LinePrinter"/>
      <w:kern w:val="0"/>
      <w:sz w:val="17"/>
      <w:szCs w:val="20"/>
    </w:rPr>
  </w:style>
  <w:style w:type="paragraph" w:customStyle="1" w:styleId="139">
    <w:name w:val="PL"/>
    <w:uiPriority w:val="0"/>
    <w:pPr>
      <w:widowControl w:val="0"/>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bidi="ar-SA"/>
    </w:rPr>
  </w:style>
  <w:style w:type="paragraph" w:customStyle="1" w:styleId="140">
    <w:name w:val="ASN.1"/>
    <w:basedOn w:val="1"/>
    <w:uiPriority w:val="0"/>
    <w:pPr>
      <w:tabs>
        <w:tab w:val="left" w:pos="567"/>
        <w:tab w:val="left" w:pos="1134"/>
        <w:tab w:val="left" w:pos="1701"/>
        <w:tab w:val="left" w:pos="2268"/>
        <w:tab w:val="left" w:pos="2835"/>
        <w:tab w:val="left" w:pos="3402"/>
        <w:tab w:val="left" w:pos="3969"/>
        <w:tab w:val="left" w:pos="4536"/>
        <w:tab w:val="left" w:pos="5103"/>
        <w:tab w:val="left" w:pos="5670"/>
      </w:tabs>
      <w:autoSpaceDE w:val="0"/>
      <w:autoSpaceDN w:val="0"/>
      <w:adjustRightInd w:val="0"/>
      <w:jc w:val="left"/>
    </w:pPr>
    <w:rPr>
      <w:b/>
      <w:kern w:val="0"/>
      <w:sz w:val="20"/>
      <w:szCs w:val="20"/>
    </w:rPr>
  </w:style>
  <w:style w:type="paragraph" w:customStyle="1" w:styleId="141">
    <w:name w:val="缺省文本"/>
    <w:basedOn w:val="1"/>
    <w:uiPriority w:val="0"/>
    <w:pPr>
      <w:autoSpaceDE w:val="0"/>
      <w:autoSpaceDN w:val="0"/>
      <w:adjustRightInd w:val="0"/>
      <w:jc w:val="left"/>
    </w:pPr>
    <w:rPr>
      <w:kern w:val="0"/>
      <w:szCs w:val="20"/>
    </w:rPr>
  </w:style>
  <w:style w:type="paragraph" w:customStyle="1" w:styleId="142">
    <w:name w:val="table left"/>
    <w:basedOn w:val="1"/>
    <w:uiPriority w:val="0"/>
    <w:pPr>
      <w:keepNext/>
      <w:widowControl/>
      <w:spacing w:before="40" w:after="40"/>
      <w:ind w:left="40" w:right="40"/>
      <w:jc w:val="left"/>
    </w:pPr>
    <w:rPr>
      <w:rFonts w:ascii="Helvetica" w:hAnsi="Helvetica"/>
      <w:kern w:val="0"/>
      <w:sz w:val="18"/>
      <w:szCs w:val="20"/>
    </w:rPr>
  </w:style>
  <w:style w:type="paragraph" w:customStyle="1" w:styleId="143">
    <w:name w:val="ASN1_Comment"/>
    <w:basedOn w:val="1"/>
    <w:uiPriority w:val="0"/>
    <w:pPr>
      <w:widowControl/>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jc w:val="left"/>
      <w:textAlignment w:val="baseline"/>
    </w:pPr>
    <w:rPr>
      <w:i/>
      <w:kern w:val="0"/>
      <w:sz w:val="20"/>
      <w:szCs w:val="20"/>
      <w:lang w:val="en-GB" w:eastAsia="en-US"/>
    </w:rPr>
  </w:style>
  <w:style w:type="paragraph" w:customStyle="1" w:styleId="144">
    <w:name w:val="table header center"/>
    <w:basedOn w:val="142"/>
    <w:uiPriority w:val="0"/>
    <w:pPr>
      <w:spacing w:before="60" w:after="60"/>
      <w:ind w:left="0" w:right="0"/>
      <w:jc w:val="center"/>
    </w:pPr>
    <w:rPr>
      <w:b/>
    </w:rPr>
  </w:style>
  <w:style w:type="paragraph" w:customStyle="1" w:styleId="145">
    <w:name w:val="table center"/>
    <w:basedOn w:val="142"/>
    <w:uiPriority w:val="0"/>
    <w:pPr>
      <w:ind w:left="0" w:right="0"/>
      <w:jc w:val="center"/>
    </w:pPr>
  </w:style>
  <w:style w:type="paragraph" w:customStyle="1" w:styleId="146">
    <w:name w:val="首页脚注"/>
    <w:basedOn w:val="31"/>
    <w:uiPriority w:val="0"/>
    <w:pPr>
      <w:tabs>
        <w:tab w:val="left" w:pos="57"/>
        <w:tab w:val="clear" w:pos="4153"/>
        <w:tab w:val="clear" w:pos="8306"/>
      </w:tabs>
      <w:snapToGrid/>
      <w:spacing w:line="318" w:lineRule="atLeast"/>
      <w:ind w:right="0" w:rightChars="0" w:firstLine="510"/>
      <w:jc w:val="center"/>
    </w:pPr>
    <w:rPr>
      <w:rFonts w:ascii="黑体" w:eastAsia="黑体"/>
      <w:spacing w:val="-35"/>
      <w:kern w:val="0"/>
      <w:sz w:val="21"/>
      <w:szCs w:val="20"/>
    </w:rPr>
  </w:style>
  <w:style w:type="paragraph" w:customStyle="1" w:styleId="147">
    <w:name w:val="首页篇眉"/>
    <w:basedOn w:val="33"/>
    <w:uiPriority w:val="0"/>
    <w:pPr>
      <w:tabs>
        <w:tab w:val="left" w:pos="57"/>
        <w:tab w:val="clear" w:pos="4153"/>
        <w:tab w:val="clear" w:pos="8306"/>
      </w:tabs>
      <w:snapToGrid/>
      <w:spacing w:line="318" w:lineRule="atLeast"/>
    </w:pPr>
    <w:rPr>
      <w:rFonts w:ascii="宋体"/>
      <w:kern w:val="0"/>
      <w:sz w:val="21"/>
      <w:szCs w:val="20"/>
    </w:rPr>
  </w:style>
  <w:style w:type="paragraph" w:customStyle="1" w:styleId="148">
    <w:name w:val="Normal short"/>
    <w:basedOn w:val="1"/>
    <w:next w:val="149"/>
    <w:uiPriority w:val="0"/>
    <w:pPr>
      <w:keepNext/>
      <w:widowControl/>
      <w:spacing w:after="160"/>
      <w:ind w:left="1440"/>
    </w:pPr>
    <w:rPr>
      <w:rFonts w:ascii="Times" w:hAnsi="Times"/>
      <w:kern w:val="0"/>
      <w:sz w:val="20"/>
      <w:szCs w:val="20"/>
    </w:rPr>
  </w:style>
  <w:style w:type="paragraph" w:customStyle="1" w:styleId="149">
    <w:name w:val="figure narrow"/>
    <w:basedOn w:val="148"/>
    <w:uiPriority w:val="0"/>
    <w:pPr>
      <w:pBdr>
        <w:top w:val="single" w:color="auto" w:sz="6" w:space="3"/>
        <w:left w:val="single" w:color="auto" w:sz="6" w:space="3"/>
        <w:bottom w:val="single" w:color="auto" w:sz="6" w:space="3"/>
        <w:right w:val="single" w:color="auto" w:sz="6" w:space="3"/>
      </w:pBdr>
      <w:ind w:left="2060" w:right="180" w:hanging="260"/>
    </w:pPr>
  </w:style>
  <w:style w:type="paragraph" w:customStyle="1" w:styleId="150">
    <w:name w:val="figure"/>
    <w:basedOn w:val="1"/>
    <w:uiPriority w:val="0"/>
    <w:pPr>
      <w:keepNext/>
      <w:widowControl/>
      <w:pBdr>
        <w:top w:val="single" w:color="auto" w:sz="6" w:space="3"/>
        <w:left w:val="single" w:color="auto" w:sz="6" w:space="3"/>
        <w:bottom w:val="single" w:color="auto" w:sz="6" w:space="3"/>
        <w:right w:val="single" w:color="auto" w:sz="6" w:space="3"/>
      </w:pBdr>
      <w:ind w:left="187" w:right="101"/>
      <w:jc w:val="center"/>
    </w:pPr>
    <w:rPr>
      <w:rFonts w:ascii="Times" w:hAnsi="Times"/>
      <w:kern w:val="0"/>
      <w:sz w:val="20"/>
      <w:szCs w:val="20"/>
    </w:rPr>
  </w:style>
  <w:style w:type="paragraph" w:customStyle="1" w:styleId="151">
    <w:name w:val="Scenario step"/>
    <w:basedOn w:val="1"/>
    <w:uiPriority w:val="0"/>
    <w:pPr>
      <w:widowControl/>
      <w:spacing w:before="80" w:after="80"/>
      <w:ind w:left="1880" w:hanging="440"/>
    </w:pPr>
    <w:rPr>
      <w:rFonts w:ascii="Times" w:hAnsi="Times"/>
      <w:kern w:val="0"/>
      <w:sz w:val="20"/>
      <w:szCs w:val="20"/>
    </w:rPr>
  </w:style>
  <w:style w:type="paragraph" w:customStyle="1" w:styleId="152">
    <w:name w:val="Table header"/>
    <w:basedOn w:val="153"/>
    <w:uiPriority w:val="0"/>
    <w:pPr>
      <w:spacing w:before="60" w:after="60"/>
      <w:ind w:left="0" w:firstLine="0"/>
      <w:jc w:val="left"/>
    </w:pPr>
    <w:rPr>
      <w:rFonts w:ascii="Helvetica" w:hAnsi="Helvetica"/>
      <w:sz w:val="18"/>
    </w:rPr>
  </w:style>
  <w:style w:type="paragraph" w:customStyle="1" w:styleId="153">
    <w:name w:val="list 1"/>
    <w:basedOn w:val="1"/>
    <w:uiPriority w:val="0"/>
    <w:pPr>
      <w:keepNext/>
      <w:widowControl/>
      <w:spacing w:after="160"/>
      <w:ind w:left="2160" w:hanging="360"/>
    </w:pPr>
    <w:rPr>
      <w:rFonts w:ascii="Times" w:hAnsi="Times"/>
      <w:kern w:val="0"/>
      <w:sz w:val="20"/>
      <w:szCs w:val="20"/>
    </w:rPr>
  </w:style>
  <w:style w:type="paragraph" w:customStyle="1" w:styleId="154">
    <w:name w:val="Table entry"/>
    <w:basedOn w:val="153"/>
    <w:uiPriority w:val="0"/>
    <w:pPr>
      <w:tabs>
        <w:tab w:val="left" w:pos="180"/>
      </w:tabs>
      <w:spacing w:before="60" w:after="60"/>
      <w:ind w:left="260" w:hanging="260"/>
      <w:jc w:val="left"/>
    </w:pPr>
    <w:rPr>
      <w:sz w:val="18"/>
    </w:rPr>
  </w:style>
  <w:style w:type="paragraph" w:customStyle="1" w:styleId="155">
    <w:name w:val="Unnamed Style"/>
    <w:basedOn w:val="1"/>
    <w:next w:val="1"/>
    <w:uiPriority w:val="0"/>
    <w:pPr>
      <w:widowControl/>
      <w:ind w:left="80" w:right="100"/>
    </w:pPr>
    <w:rPr>
      <w:rFonts w:ascii="Courier" w:hAnsi="Courier"/>
      <w:vanish/>
      <w:kern w:val="0"/>
      <w:sz w:val="20"/>
      <w:szCs w:val="20"/>
    </w:rPr>
  </w:style>
  <w:style w:type="paragraph" w:customStyle="1" w:styleId="156">
    <w:name w:val="table center middle"/>
    <w:basedOn w:val="145"/>
    <w:uiPriority w:val="0"/>
    <w:pPr>
      <w:keepNext w:val="0"/>
      <w:spacing w:after="0" w:line="20" w:lineRule="exact"/>
    </w:pPr>
  </w:style>
  <w:style w:type="paragraph" w:customStyle="1" w:styleId="157">
    <w:name w:val="Encoding entry"/>
    <w:basedOn w:val="1"/>
    <w:uiPriority w:val="0"/>
    <w:pPr>
      <w:keepNext/>
      <w:keepLines/>
      <w:widowControl/>
      <w:pBdr>
        <w:left w:val="single" w:color="auto" w:sz="2" w:space="3"/>
        <w:right w:val="single" w:color="auto" w:sz="2" w:space="3"/>
      </w:pBdr>
      <w:tabs>
        <w:tab w:val="center" w:pos="2160"/>
        <w:tab w:val="center" w:pos="2420"/>
        <w:tab w:val="center" w:pos="2700"/>
        <w:tab w:val="center" w:pos="2960"/>
        <w:tab w:val="center" w:pos="3240"/>
        <w:tab w:val="center" w:pos="3500"/>
        <w:tab w:val="center" w:pos="3780"/>
        <w:tab w:val="center" w:pos="4040"/>
        <w:tab w:val="center" w:pos="4580"/>
        <w:tab w:val="left" w:pos="5220"/>
      </w:tabs>
      <w:ind w:left="5040" w:right="72" w:hanging="3571"/>
    </w:pPr>
    <w:rPr>
      <w:rFonts w:ascii="Times" w:hAnsi="Times"/>
      <w:kern w:val="0"/>
      <w:sz w:val="18"/>
      <w:szCs w:val="20"/>
    </w:rPr>
  </w:style>
  <w:style w:type="paragraph" w:customStyle="1" w:styleId="158">
    <w:name w:val="header even"/>
    <w:basedOn w:val="33"/>
    <w:uiPriority w:val="0"/>
    <w:pPr>
      <w:widowControl/>
      <w:pBdr>
        <w:bottom w:val="none" w:color="auto" w:sz="0" w:space="0"/>
      </w:pBdr>
      <w:tabs>
        <w:tab w:val="right" w:pos="8640"/>
        <w:tab w:val="clear" w:pos="4153"/>
        <w:tab w:val="clear" w:pos="8306"/>
      </w:tabs>
      <w:snapToGrid/>
      <w:jc w:val="left"/>
    </w:pPr>
    <w:rPr>
      <w:rFonts w:ascii="Helvetica" w:hAnsi="Helvetica"/>
      <w:kern w:val="0"/>
      <w:szCs w:val="20"/>
    </w:rPr>
  </w:style>
  <w:style w:type="paragraph" w:customStyle="1" w:styleId="159">
    <w:name w:val="footer even"/>
    <w:basedOn w:val="158"/>
    <w:uiPriority w:val="0"/>
    <w:pPr>
      <w:tabs>
        <w:tab w:val="center" w:pos="4320"/>
      </w:tabs>
    </w:pPr>
  </w:style>
  <w:style w:type="paragraph" w:customStyle="1" w:styleId="160">
    <w:name w:val="列表 21"/>
    <w:basedOn w:val="153"/>
    <w:uiPriority w:val="0"/>
    <w:pPr>
      <w:ind w:left="2520"/>
    </w:pPr>
  </w:style>
  <w:style w:type="paragraph" w:customStyle="1" w:styleId="161">
    <w:name w:val="note"/>
    <w:basedOn w:val="1"/>
    <w:uiPriority w:val="0"/>
    <w:pPr>
      <w:keepNext/>
      <w:widowControl/>
      <w:pBdr>
        <w:top w:val="double" w:color="auto" w:sz="6" w:space="5"/>
        <w:left w:val="double" w:color="auto" w:sz="6" w:space="5"/>
        <w:bottom w:val="double" w:color="auto" w:sz="6" w:space="5"/>
        <w:right w:val="double" w:color="auto" w:sz="6" w:space="5"/>
      </w:pBdr>
      <w:shd w:val="pct5" w:color="auto" w:fill="auto"/>
      <w:spacing w:after="200"/>
      <w:ind w:left="1620" w:right="180"/>
    </w:pPr>
    <w:rPr>
      <w:rFonts w:ascii="Times" w:hAnsi="Times"/>
      <w:kern w:val="0"/>
      <w:sz w:val="20"/>
      <w:szCs w:val="20"/>
    </w:rPr>
  </w:style>
  <w:style w:type="paragraph" w:customStyle="1" w:styleId="162">
    <w:name w:val="Encoding entry meaning"/>
    <w:basedOn w:val="157"/>
    <w:uiPriority w:val="0"/>
    <w:pPr>
      <w:keepLines w:val="0"/>
      <w:pBdr>
        <w:left w:val="none" w:color="auto" w:sz="0" w:space="0"/>
        <w:right w:val="none" w:color="auto" w:sz="0" w:space="0"/>
      </w:pBdr>
      <w:tabs>
        <w:tab w:val="clear" w:pos="2160"/>
        <w:tab w:val="clear" w:pos="2420"/>
        <w:tab w:val="clear" w:pos="2700"/>
        <w:tab w:val="clear" w:pos="2960"/>
        <w:tab w:val="clear" w:pos="3240"/>
        <w:tab w:val="clear" w:pos="3500"/>
        <w:tab w:val="clear" w:pos="3780"/>
        <w:tab w:val="clear" w:pos="4040"/>
        <w:tab w:val="clear" w:pos="4580"/>
        <w:tab w:val="clear" w:pos="5220"/>
      </w:tabs>
      <w:spacing w:before="20" w:after="20"/>
      <w:ind w:left="0" w:firstLine="0"/>
    </w:pPr>
  </w:style>
  <w:style w:type="paragraph" w:customStyle="1" w:styleId="163">
    <w:name w:val="Encoding table lead"/>
    <w:basedOn w:val="157"/>
    <w:uiPriority w:val="0"/>
    <w:pPr>
      <w:spacing w:line="160" w:lineRule="exact"/>
    </w:pPr>
  </w:style>
  <w:style w:type="paragraph" w:customStyle="1" w:styleId="164">
    <w:name w:val="Encoding box top"/>
    <w:basedOn w:val="165"/>
    <w:uiPriority w:val="0"/>
    <w:pPr>
      <w:pBdr>
        <w:top w:val="single" w:color="auto" w:sz="2" w:space="0"/>
      </w:pBdr>
      <w:spacing w:before="0" w:after="0" w:line="20" w:lineRule="exact"/>
    </w:pPr>
    <w:rPr>
      <w:sz w:val="8"/>
    </w:rPr>
  </w:style>
  <w:style w:type="paragraph" w:customStyle="1" w:styleId="165">
    <w:name w:val="Encoding title"/>
    <w:basedOn w:val="1"/>
    <w:uiPriority w:val="0"/>
    <w:pPr>
      <w:keepNext/>
      <w:widowControl/>
      <w:pBdr>
        <w:left w:val="single" w:color="auto" w:sz="2" w:space="3"/>
        <w:right w:val="single" w:color="auto" w:sz="2" w:space="3"/>
      </w:pBdr>
      <w:spacing w:before="160" w:after="80"/>
      <w:ind w:left="5040" w:right="72" w:hanging="3571"/>
    </w:pPr>
    <w:rPr>
      <w:rFonts w:ascii="Times" w:hAnsi="Times"/>
      <w:i/>
      <w:kern w:val="0"/>
      <w:sz w:val="20"/>
      <w:szCs w:val="20"/>
    </w:rPr>
  </w:style>
  <w:style w:type="paragraph" w:customStyle="1" w:styleId="166">
    <w:name w:val="Encoding box bottom"/>
    <w:basedOn w:val="164"/>
    <w:uiPriority w:val="0"/>
    <w:pPr>
      <w:keepNext w:val="0"/>
      <w:pBdr>
        <w:top w:val="none" w:color="auto" w:sz="0" w:space="0"/>
        <w:bottom w:val="single" w:color="auto" w:sz="2" w:space="0"/>
      </w:pBdr>
      <w:spacing w:before="40" w:after="160"/>
    </w:pPr>
  </w:style>
  <w:style w:type="paragraph" w:customStyle="1" w:styleId="167">
    <w:name w:val="index"/>
    <w:basedOn w:val="1"/>
    <w:uiPriority w:val="0"/>
    <w:pPr>
      <w:keepNext/>
      <w:widowControl/>
      <w:ind w:left="360" w:right="100" w:hanging="360"/>
      <w:jc w:val="left"/>
    </w:pPr>
    <w:rPr>
      <w:rFonts w:ascii="Courier" w:hAnsi="Courier"/>
      <w:vanish/>
      <w:kern w:val="0"/>
      <w:sz w:val="20"/>
      <w:szCs w:val="20"/>
    </w:rPr>
  </w:style>
  <w:style w:type="paragraph" w:customStyle="1" w:styleId="168">
    <w:name w:val="Encoding entry elipse"/>
    <w:basedOn w:val="1"/>
    <w:uiPriority w:val="0"/>
    <w:pPr>
      <w:keepNext/>
      <w:widowControl/>
      <w:tabs>
        <w:tab w:val="center" w:pos="1742"/>
        <w:tab w:val="center" w:pos="3220"/>
      </w:tabs>
      <w:spacing w:before="20" w:after="20"/>
    </w:pPr>
    <w:rPr>
      <w:rFonts w:ascii="Times" w:hAnsi="Times"/>
      <w:kern w:val="0"/>
      <w:sz w:val="18"/>
      <w:szCs w:val="20"/>
    </w:rPr>
  </w:style>
  <w:style w:type="paragraph" w:customStyle="1" w:styleId="169">
    <w:name w:val="table right"/>
    <w:basedOn w:val="142"/>
    <w:uiPriority w:val="0"/>
    <w:pPr>
      <w:jc w:val="right"/>
    </w:pPr>
  </w:style>
  <w:style w:type="paragraph" w:customStyle="1" w:styleId="170">
    <w:name w:val="列表 41"/>
    <w:basedOn w:val="171"/>
    <w:uiPriority w:val="0"/>
    <w:pPr>
      <w:spacing w:after="80"/>
      <w:ind w:hanging="1397"/>
    </w:pPr>
  </w:style>
  <w:style w:type="paragraph" w:customStyle="1" w:styleId="171">
    <w:name w:val="列表 31"/>
    <w:basedOn w:val="160"/>
    <w:uiPriority w:val="0"/>
    <w:pPr>
      <w:keepNext w:val="0"/>
      <w:ind w:left="2880"/>
    </w:pPr>
  </w:style>
  <w:style w:type="paragraph" w:customStyle="1" w:styleId="172">
    <w:name w:val="boxed note"/>
    <w:basedOn w:val="1"/>
    <w:uiPriority w:val="0"/>
    <w:pPr>
      <w:widowControl/>
      <w:pBdr>
        <w:top w:val="double" w:color="auto" w:sz="6" w:space="5"/>
        <w:left w:val="double" w:color="auto" w:sz="6" w:space="5"/>
        <w:bottom w:val="double" w:color="auto" w:sz="6" w:space="5"/>
        <w:right w:val="double" w:color="auto" w:sz="6" w:space="5"/>
      </w:pBdr>
      <w:shd w:val="pct5" w:color="auto" w:fill="auto"/>
      <w:spacing w:before="100" w:after="100"/>
      <w:ind w:left="360" w:right="360"/>
    </w:pPr>
    <w:rPr>
      <w:rFonts w:ascii="New York" w:hAnsi="New York"/>
      <w:kern w:val="0"/>
      <w:sz w:val="20"/>
      <w:szCs w:val="20"/>
    </w:rPr>
  </w:style>
  <w:style w:type="paragraph" w:customStyle="1" w:styleId="173">
    <w:name w:val="big figure"/>
    <w:basedOn w:val="1"/>
    <w:next w:val="10"/>
    <w:uiPriority w:val="0"/>
    <w:pPr>
      <w:keepNext/>
      <w:widowControl/>
      <w:pBdr>
        <w:top w:val="single" w:color="auto" w:sz="6" w:space="4"/>
        <w:left w:val="single" w:color="auto" w:sz="6" w:space="4"/>
        <w:bottom w:val="single" w:color="auto" w:sz="6" w:space="4"/>
        <w:right w:val="single" w:color="auto" w:sz="6" w:space="4"/>
      </w:pBdr>
      <w:ind w:left="187" w:right="101"/>
      <w:jc w:val="center"/>
    </w:pPr>
    <w:rPr>
      <w:rFonts w:ascii="Times" w:hAnsi="Times"/>
      <w:kern w:val="0"/>
      <w:sz w:val="20"/>
      <w:szCs w:val="20"/>
    </w:rPr>
  </w:style>
  <w:style w:type="paragraph" w:customStyle="1" w:styleId="174">
    <w:name w:val="Encoding entry list"/>
    <w:basedOn w:val="157"/>
    <w:uiPriority w:val="0"/>
    <w:pPr>
      <w:tabs>
        <w:tab w:val="right" w:pos="3420"/>
        <w:tab w:val="clear" w:pos="2160"/>
        <w:tab w:val="clear" w:pos="2420"/>
        <w:tab w:val="clear" w:pos="2700"/>
        <w:tab w:val="clear" w:pos="2960"/>
        <w:tab w:val="clear" w:pos="3240"/>
        <w:tab w:val="clear" w:pos="3500"/>
        <w:tab w:val="clear" w:pos="3780"/>
        <w:tab w:val="clear" w:pos="4040"/>
        <w:tab w:val="clear" w:pos="4580"/>
        <w:tab w:val="clear" w:pos="5220"/>
      </w:tabs>
    </w:pPr>
  </w:style>
  <w:style w:type="paragraph" w:customStyle="1" w:styleId="175">
    <w:name w:val="table filler"/>
    <w:basedOn w:val="142"/>
    <w:uiPriority w:val="0"/>
    <w:pPr>
      <w:spacing w:before="0" w:after="0" w:line="40" w:lineRule="exact"/>
      <w:ind w:left="0" w:right="86"/>
    </w:pPr>
    <w:rPr>
      <w:sz w:val="8"/>
    </w:rPr>
  </w:style>
  <w:style w:type="paragraph" w:customStyle="1" w:styleId="176">
    <w:name w:val="table continued"/>
    <w:basedOn w:val="10"/>
    <w:uiPriority w:val="0"/>
    <w:pPr>
      <w:keepNext w:val="0"/>
      <w:keepLines w:val="0"/>
      <w:widowControl/>
      <w:spacing w:before="40" w:after="0" w:line="240" w:lineRule="auto"/>
      <w:ind w:left="1160" w:hanging="1160"/>
      <w:jc w:val="right"/>
    </w:pPr>
    <w:rPr>
      <w:rFonts w:ascii="Helvetica" w:hAnsi="Helvetica" w:eastAsia="宋体"/>
      <w:b/>
      <w:kern w:val="0"/>
      <w:sz w:val="20"/>
      <w:szCs w:val="20"/>
    </w:rPr>
  </w:style>
  <w:style w:type="paragraph" w:customStyle="1" w:styleId="177">
    <w:name w:val="table header right"/>
    <w:basedOn w:val="144"/>
    <w:uiPriority w:val="0"/>
    <w:pPr>
      <w:spacing w:before="100" w:after="100"/>
      <w:ind w:left="-80" w:right="-80"/>
      <w:jc w:val="right"/>
    </w:pPr>
    <w:rPr>
      <w:b w:val="0"/>
      <w:vanish/>
      <w:sz w:val="16"/>
    </w:rPr>
  </w:style>
  <w:style w:type="paragraph" w:customStyle="1" w:styleId="178">
    <w:name w:val="heading"/>
    <w:basedOn w:val="2"/>
    <w:next w:val="1"/>
    <w:uiPriority w:val="0"/>
    <w:pPr>
      <w:keepLines w:val="0"/>
      <w:pageBreakBefore/>
      <w:widowControl/>
      <w:pBdr>
        <w:bottom w:val="single" w:color="auto" w:sz="2" w:space="2"/>
      </w:pBdr>
      <w:tabs>
        <w:tab w:val="bar" w:pos="8900"/>
      </w:tabs>
      <w:spacing w:before="160" w:after="160" w:line="240" w:lineRule="auto"/>
      <w:ind w:left="440" w:hanging="440"/>
      <w:jc w:val="left"/>
    </w:pPr>
    <w:rPr>
      <w:rFonts w:ascii="Helvetica" w:hAnsi="Helvetica"/>
      <w:bCs w:val="0"/>
      <w:kern w:val="0"/>
      <w:sz w:val="36"/>
      <w:szCs w:val="20"/>
    </w:rPr>
  </w:style>
  <w:style w:type="paragraph" w:customStyle="1" w:styleId="179">
    <w:name w:val="table header left"/>
    <w:basedOn w:val="142"/>
    <w:uiPriority w:val="0"/>
    <w:pPr>
      <w:spacing w:before="20" w:after="20"/>
      <w:ind w:left="80" w:right="86"/>
    </w:pPr>
    <w:rPr>
      <w:b/>
    </w:rPr>
  </w:style>
  <w:style w:type="paragraph" w:customStyle="1" w:styleId="180">
    <w:name w:val="list 1 long"/>
    <w:basedOn w:val="153"/>
    <w:uiPriority w:val="0"/>
    <w:pPr>
      <w:keepNext w:val="0"/>
      <w:spacing w:after="320"/>
    </w:pPr>
  </w:style>
  <w:style w:type="paragraph" w:customStyle="1" w:styleId="181">
    <w:name w:val="code"/>
    <w:basedOn w:val="1"/>
    <w:uiPriority w:val="0"/>
    <w:pPr>
      <w:keepNext/>
      <w:widowControl/>
      <w:tabs>
        <w:tab w:val="left" w:pos="1613"/>
        <w:tab w:val="left" w:pos="2419"/>
        <w:tab w:val="left" w:pos="3211"/>
        <w:tab w:val="left" w:pos="4003"/>
        <w:tab w:val="left" w:pos="4804"/>
        <w:tab w:val="left" w:pos="5602"/>
        <w:tab w:val="left" w:pos="6405"/>
        <w:tab w:val="left" w:pos="7200"/>
        <w:tab w:val="left" w:pos="8000"/>
      </w:tabs>
      <w:ind w:left="3694" w:right="360" w:hanging="814"/>
      <w:jc w:val="left"/>
    </w:pPr>
    <w:rPr>
      <w:rFonts w:ascii="Courier" w:hAnsi="Courier"/>
      <w:kern w:val="0"/>
      <w:sz w:val="18"/>
      <w:szCs w:val="20"/>
    </w:rPr>
  </w:style>
  <w:style w:type="paragraph" w:customStyle="1" w:styleId="182">
    <w:name w:val="numbers right"/>
    <w:uiPriority w:val="0"/>
    <w:pPr>
      <w:spacing w:line="220" w:lineRule="exact"/>
      <w:ind w:left="-720" w:right="-720"/>
      <w:jc w:val="right"/>
    </w:pPr>
    <w:rPr>
      <w:rFonts w:ascii="Helvetica" w:hAnsi="Helvetica"/>
      <w:sz w:val="12"/>
      <w:lang w:val="en-US" w:eastAsia="zh-CN" w:bidi="ar-SA"/>
    </w:rPr>
  </w:style>
  <w:style w:type="paragraph" w:customStyle="1" w:styleId="183">
    <w:name w:val="numbers left"/>
    <w:basedOn w:val="182"/>
    <w:uiPriority w:val="0"/>
    <w:pPr>
      <w:ind w:left="-1160" w:right="9540"/>
    </w:pPr>
  </w:style>
  <w:style w:type="paragraph" w:customStyle="1" w:styleId="184">
    <w:name w:val="notes"/>
    <w:basedOn w:val="1"/>
    <w:uiPriority w:val="0"/>
    <w:pPr>
      <w:keepNext/>
      <w:widowControl/>
      <w:spacing w:before="160" w:after="80"/>
      <w:ind w:left="1440"/>
    </w:pPr>
    <w:rPr>
      <w:rFonts w:ascii="Times" w:hAnsi="Times"/>
      <w:kern w:val="0"/>
      <w:sz w:val="20"/>
      <w:szCs w:val="20"/>
    </w:rPr>
  </w:style>
  <w:style w:type="paragraph" w:customStyle="1" w:styleId="185">
    <w:name w:val="Encoding header"/>
    <w:basedOn w:val="1"/>
    <w:uiPriority w:val="0"/>
    <w:pPr>
      <w:keepNext/>
      <w:widowControl/>
      <w:pBdr>
        <w:left w:val="single" w:color="auto" w:sz="2" w:space="3"/>
        <w:right w:val="single" w:color="auto" w:sz="2" w:space="3"/>
      </w:pBdr>
      <w:tabs>
        <w:tab w:val="left" w:pos="1620"/>
        <w:tab w:val="center" w:pos="2160"/>
        <w:tab w:val="center" w:pos="2420"/>
        <w:tab w:val="center" w:pos="2700"/>
        <w:tab w:val="center" w:pos="2960"/>
        <w:tab w:val="center" w:pos="3240"/>
        <w:tab w:val="center" w:pos="3500"/>
        <w:tab w:val="center" w:pos="3780"/>
        <w:tab w:val="center" w:pos="4040"/>
        <w:tab w:val="center" w:pos="4580"/>
      </w:tabs>
      <w:spacing w:after="160"/>
      <w:ind w:left="5040" w:right="72" w:hanging="3571"/>
    </w:pPr>
    <w:rPr>
      <w:rFonts w:ascii="Helvetica" w:hAnsi="Helvetica"/>
      <w:kern w:val="0"/>
      <w:sz w:val="18"/>
      <w:szCs w:val="20"/>
    </w:rPr>
  </w:style>
  <w:style w:type="paragraph" w:customStyle="1" w:styleId="186">
    <w:name w:val="table title continued"/>
    <w:basedOn w:val="10"/>
    <w:uiPriority w:val="0"/>
    <w:pPr>
      <w:keepLines w:val="0"/>
      <w:widowControl/>
      <w:tabs>
        <w:tab w:val="left" w:pos="2520"/>
      </w:tabs>
      <w:spacing w:before="120" w:after="60" w:line="240" w:lineRule="auto"/>
      <w:ind w:left="1440"/>
      <w:jc w:val="center"/>
    </w:pPr>
    <w:rPr>
      <w:rFonts w:ascii="Helvetica" w:hAnsi="Helvetica" w:eastAsia="宋体"/>
      <w:b/>
      <w:kern w:val="0"/>
      <w:sz w:val="20"/>
      <w:szCs w:val="20"/>
    </w:rPr>
  </w:style>
  <w:style w:type="paragraph" w:customStyle="1" w:styleId="187">
    <w:name w:val="heading 8 no TOC"/>
    <w:basedOn w:val="9"/>
    <w:uiPriority w:val="0"/>
    <w:pPr>
      <w:keepLines w:val="0"/>
      <w:widowControl/>
      <w:spacing w:before="0" w:after="40" w:line="240" w:lineRule="auto"/>
      <w:ind w:left="1440"/>
      <w:jc w:val="center"/>
    </w:pPr>
    <w:rPr>
      <w:rFonts w:ascii="Helvetica" w:hAnsi="Helvetica" w:eastAsia="宋体"/>
      <w:b/>
      <w:kern w:val="0"/>
      <w:sz w:val="20"/>
      <w:szCs w:val="20"/>
    </w:rPr>
  </w:style>
  <w:style w:type="paragraph" w:customStyle="1" w:styleId="188">
    <w:name w:val="EQ"/>
    <w:basedOn w:val="1"/>
    <w:next w:val="1"/>
    <w:uiPriority w:val="0"/>
    <w:pPr>
      <w:keepLines/>
      <w:widowControl/>
      <w:tabs>
        <w:tab w:val="center" w:pos="4536"/>
        <w:tab w:val="right" w:pos="9072"/>
      </w:tabs>
      <w:overflowPunct w:val="0"/>
      <w:autoSpaceDE w:val="0"/>
      <w:autoSpaceDN w:val="0"/>
      <w:adjustRightInd w:val="0"/>
      <w:spacing w:after="180"/>
      <w:jc w:val="left"/>
      <w:textAlignment w:val="baseline"/>
    </w:pPr>
    <w:rPr>
      <w:kern w:val="0"/>
      <w:sz w:val="20"/>
      <w:szCs w:val="20"/>
      <w:lang w:val="en-GB"/>
    </w:rPr>
  </w:style>
  <w:style w:type="paragraph" w:customStyle="1" w:styleId="189">
    <w:name w:val="toc 0"/>
    <w:basedOn w:val="2"/>
    <w:uiPriority w:val="0"/>
    <w:pPr>
      <w:keepLines w:val="0"/>
      <w:widowControl/>
      <w:pBdr>
        <w:bottom w:val="single" w:color="auto" w:sz="2" w:space="2"/>
      </w:pBdr>
      <w:spacing w:before="160" w:after="160" w:line="240" w:lineRule="auto"/>
      <w:ind w:left="1080" w:hanging="1080"/>
      <w:jc w:val="left"/>
    </w:pPr>
    <w:rPr>
      <w:rFonts w:ascii="Helvetica" w:hAnsi="Helvetica"/>
      <w:bCs w:val="0"/>
      <w:kern w:val="0"/>
      <w:sz w:val="36"/>
      <w:szCs w:val="20"/>
    </w:rPr>
  </w:style>
  <w:style w:type="paragraph" w:customStyle="1" w:styleId="190">
    <w:name w:val="Table Title"/>
    <w:basedOn w:val="1"/>
    <w:uiPriority w:val="0"/>
    <w:pPr>
      <w:keepNext/>
      <w:widowControl/>
      <w:spacing w:before="100" w:after="100"/>
      <w:jc w:val="center"/>
    </w:pPr>
    <w:rPr>
      <w:rFonts w:ascii="Helvetica" w:hAnsi="Helvetica"/>
      <w:b/>
      <w:kern w:val="0"/>
      <w:sz w:val="18"/>
      <w:szCs w:val="20"/>
    </w:rPr>
  </w:style>
  <w:style w:type="paragraph" w:customStyle="1" w:styleId="191">
    <w:name w:val="Table 1"/>
    <w:basedOn w:val="153"/>
    <w:uiPriority w:val="0"/>
    <w:pPr>
      <w:spacing w:before="80" w:after="80"/>
      <w:ind w:left="0" w:firstLine="0"/>
      <w:jc w:val="center"/>
    </w:pPr>
  </w:style>
  <w:style w:type="paragraph" w:customStyle="1" w:styleId="192">
    <w:name w:val="Table 2"/>
    <w:basedOn w:val="153"/>
    <w:uiPriority w:val="0"/>
    <w:pPr>
      <w:spacing w:before="80" w:after="80"/>
      <w:ind w:left="0" w:firstLine="0"/>
      <w:jc w:val="center"/>
    </w:pPr>
  </w:style>
  <w:style w:type="paragraph" w:customStyle="1" w:styleId="193">
    <w:name w:val="Table 3"/>
    <w:basedOn w:val="153"/>
    <w:uiPriority w:val="0"/>
    <w:pPr>
      <w:spacing w:before="80" w:after="80"/>
      <w:ind w:left="0" w:firstLine="0"/>
      <w:jc w:val="center"/>
    </w:pPr>
  </w:style>
  <w:style w:type="paragraph" w:customStyle="1" w:styleId="194">
    <w:name w:val="索引标题1"/>
    <w:basedOn w:val="1"/>
    <w:next w:val="38"/>
    <w:uiPriority w:val="0"/>
    <w:pPr>
      <w:widowControl/>
      <w:jc w:val="left"/>
    </w:pPr>
    <w:rPr>
      <w:rFonts w:ascii="Times" w:hAnsi="Times"/>
      <w:kern w:val="0"/>
      <w:sz w:val="20"/>
      <w:szCs w:val="20"/>
    </w:rPr>
  </w:style>
  <w:style w:type="paragraph" w:customStyle="1" w:styleId="195">
    <w:name w:val="Normal1"/>
    <w:uiPriority w:val="0"/>
    <w:pPr>
      <w:widowControl w:val="0"/>
      <w:adjustRightInd w:val="0"/>
      <w:spacing w:line="360" w:lineRule="atLeast"/>
      <w:textAlignment w:val="baseline"/>
    </w:pPr>
    <w:rPr>
      <w:rFonts w:ascii="宋体"/>
      <w:sz w:val="34"/>
      <w:lang w:val="en-US" w:eastAsia="zh-CN" w:bidi="ar-SA"/>
    </w:rPr>
  </w:style>
  <w:style w:type="paragraph" w:customStyle="1" w:styleId="196">
    <w:name w:val="TAN"/>
    <w:basedOn w:val="1"/>
    <w:uiPriority w:val="0"/>
    <w:pPr>
      <w:keepNext/>
      <w:keepLines/>
      <w:widowControl/>
      <w:ind w:left="851" w:hanging="851"/>
      <w:jc w:val="left"/>
    </w:pPr>
    <w:rPr>
      <w:rFonts w:ascii="Arial" w:hAnsi="Arial"/>
      <w:kern w:val="0"/>
      <w:sz w:val="18"/>
      <w:szCs w:val="20"/>
      <w:lang w:val="en-GB" w:eastAsia="en-US"/>
    </w:rPr>
  </w:style>
  <w:style w:type="paragraph" w:customStyle="1" w:styleId="197">
    <w:name w:val="TF"/>
    <w:basedOn w:val="1"/>
    <w:uiPriority w:val="0"/>
    <w:pPr>
      <w:keepLines/>
      <w:widowControl/>
      <w:spacing w:after="240"/>
      <w:jc w:val="center"/>
    </w:pPr>
    <w:rPr>
      <w:rFonts w:ascii="Arial" w:hAnsi="Arial"/>
      <w:b/>
      <w:kern w:val="0"/>
      <w:sz w:val="20"/>
      <w:szCs w:val="20"/>
      <w:lang w:val="en-GB" w:eastAsia="en-US"/>
    </w:rPr>
  </w:style>
  <w:style w:type="paragraph" w:customStyle="1" w:styleId="198">
    <w:name w:val="样式1"/>
    <w:basedOn w:val="69"/>
    <w:uiPriority w:val="0"/>
  </w:style>
  <w:style w:type="paragraph" w:customStyle="1" w:styleId="199">
    <w:name w:val="样式2"/>
    <w:basedOn w:val="97"/>
    <w:uiPriority w:val="0"/>
  </w:style>
  <w:style w:type="paragraph" w:customStyle="1" w:styleId="200">
    <w:name w:val="样式 一级条标题 + 行距: 1.5 倍行距"/>
    <w:basedOn w:val="68"/>
    <w:uiPriority w:val="0"/>
    <w:pPr>
      <w:spacing w:beforeLines="0" w:afterLines="0" w:line="360" w:lineRule="auto"/>
      <w:ind w:left="525"/>
    </w:pPr>
    <w:rPr>
      <w:rFonts w:ascii="黑体" w:cs="宋体"/>
    </w:rPr>
  </w:style>
  <w:style w:type="paragraph" w:customStyle="1" w:styleId="201">
    <w:name w:val="a14"/>
    <w:basedOn w:val="1"/>
    <w:uiPriority w:val="0"/>
    <w:pPr>
      <w:widowControl/>
      <w:spacing w:before="100" w:beforeAutospacing="1" w:after="100" w:afterAutospacing="1" w:line="300" w:lineRule="atLeast"/>
      <w:ind w:firstLine="375"/>
      <w:jc w:val="left"/>
    </w:pPr>
    <w:rPr>
      <w:rFonts w:ascii="宋体" w:hAnsi="宋体" w:cs="宋体"/>
      <w:kern w:val="0"/>
      <w:szCs w:val="21"/>
    </w:rPr>
  </w:style>
  <w:style w:type="paragraph" w:customStyle="1" w:styleId="202">
    <w:name w:val="样式 章标题 + 左侧:  0 磅 段前: 0.5 行 段后: 0.5 行"/>
    <w:basedOn w:val="67"/>
    <w:uiPriority w:val="0"/>
    <w:pPr>
      <w:jc w:val="left"/>
    </w:pPr>
    <w:rPr>
      <w:rFonts w:ascii="黑体"/>
    </w:rPr>
  </w:style>
  <w:style w:type="paragraph" w:customStyle="1" w:styleId="203">
    <w:name w:val="正文 首行缩进"/>
    <w:basedOn w:val="1"/>
    <w:uiPriority w:val="0"/>
    <w:pPr>
      <w:autoSpaceDE w:val="0"/>
      <w:autoSpaceDN w:val="0"/>
      <w:adjustRightInd w:val="0"/>
      <w:spacing w:line="360" w:lineRule="auto"/>
      <w:ind w:firstLine="420"/>
      <w:jc w:val="left"/>
    </w:pPr>
    <w:rPr>
      <w:rFonts w:ascii="宋体" w:hAnsi="Arial Narrow" w:cs="宋体"/>
      <w:kern w:val="0"/>
      <w:szCs w:val="21"/>
    </w:rPr>
  </w:style>
  <w:style w:type="paragraph" w:customStyle="1" w:styleId="204">
    <w:name w:val="样式 一级条标题 + 段前: 0.5 行 段后: 0.5 行"/>
    <w:basedOn w:val="68"/>
    <w:uiPriority w:val="0"/>
    <w:rPr>
      <w:rFonts w:cs="宋体"/>
    </w:rPr>
  </w:style>
  <w:style w:type="paragraph" w:customStyle="1" w:styleId="205">
    <w:name w:val="Char Char Char Char Char Char Char Char Char Char Char Char Char Char Char Char"/>
    <w:basedOn w:val="1"/>
    <w:uiPriority w:val="0"/>
    <w:pPr>
      <w:tabs>
        <w:tab w:val="left" w:pos="360"/>
      </w:tabs>
    </w:pPr>
    <w:rPr>
      <w:sz w:val="24"/>
    </w:rPr>
  </w:style>
  <w:style w:type="paragraph" w:customStyle="1" w:styleId="206">
    <w:name w:val="Char"/>
    <w:basedOn w:val="1"/>
    <w:uiPriority w:val="0"/>
    <w:rPr>
      <w:rFonts w:ascii="Tahoma" w:hAnsi="Tahoma"/>
      <w:sz w:val="24"/>
      <w:szCs w:val="20"/>
    </w:rPr>
  </w:style>
  <w:style w:type="paragraph" w:customStyle="1" w:styleId="207">
    <w:name w:val="Char Char Char Char Char Char Char Char Char Char Char Char Char Char Char Char1"/>
    <w:basedOn w:val="1"/>
    <w:uiPriority w:val="0"/>
    <w:pPr>
      <w:tabs>
        <w:tab w:val="left" w:pos="360"/>
      </w:tabs>
    </w:pPr>
    <w:rPr>
      <w:sz w:val="24"/>
    </w:rPr>
  </w:style>
  <w:style w:type="paragraph" w:customStyle="1" w:styleId="208">
    <w:name w:val="样式 样式 首行缩进:  2 字符 Char + 黑色 Char"/>
    <w:basedOn w:val="1"/>
    <w:uiPriority w:val="0"/>
    <w:pPr>
      <w:spacing w:line="360" w:lineRule="auto"/>
      <w:ind w:firstLine="420"/>
    </w:pPr>
    <w:rPr>
      <w:color w:val="000000"/>
      <w:kern w:val="0"/>
      <w:szCs w:val="21"/>
    </w:rPr>
  </w:style>
  <w:style w:type="paragraph" w:customStyle="1" w:styleId="209">
    <w:name w:val="附录一级"/>
    <w:basedOn w:val="1"/>
    <w:uiPriority w:val="0"/>
    <w:pPr>
      <w:tabs>
        <w:tab w:val="left" w:pos="840"/>
      </w:tabs>
      <w:ind w:left="840" w:hanging="420"/>
    </w:pPr>
    <w:rPr>
      <w:sz w:val="24"/>
    </w:rPr>
  </w:style>
  <w:style w:type="paragraph" w:customStyle="1" w:styleId="210">
    <w:name w:val="6"/>
    <w:basedOn w:val="1"/>
    <w:next w:val="26"/>
    <w:uiPriority w:val="0"/>
    <w:pPr>
      <w:spacing w:after="120"/>
      <w:ind w:left="420" w:leftChars="200"/>
    </w:pPr>
  </w:style>
  <w:style w:type="paragraph" w:customStyle="1" w:styleId="211">
    <w:name w:val="样式 样式 样式 首行缩进:  2 字符 Char + 黑色 + Times New Roman 五号"/>
    <w:basedOn w:val="208"/>
    <w:uiPriority w:val="0"/>
    <w:rPr>
      <w:rFonts w:ascii="宋体" w:hAnsi="宋体"/>
      <w:color w:val="auto"/>
    </w:rPr>
  </w:style>
  <w:style w:type="paragraph" w:customStyle="1" w:styleId="212">
    <w:name w:val="标题1（章）"/>
    <w:basedOn w:val="2"/>
    <w:uiPriority w:val="0"/>
    <w:pPr>
      <w:tabs>
        <w:tab w:val="left" w:pos="360"/>
      </w:tabs>
      <w:spacing w:before="100" w:beforeAutospacing="1" w:after="100" w:afterAutospacing="1" w:line="240" w:lineRule="auto"/>
      <w:ind w:left="357" w:hanging="357"/>
    </w:pPr>
    <w:rPr>
      <w:rFonts w:ascii="宋体" w:hAnsi="宋体"/>
      <w:b w:val="0"/>
      <w:sz w:val="21"/>
      <w:szCs w:val="21"/>
      <w:lang w:eastAsia="en-US"/>
    </w:rPr>
  </w:style>
  <w:style w:type="paragraph" w:customStyle="1" w:styleId="213">
    <w:name w:val="Char Char Char Char Char Char"/>
    <w:basedOn w:val="1"/>
    <w:uiPriority w:val="0"/>
    <w:pPr>
      <w:widowControl/>
      <w:autoSpaceDE w:val="0"/>
      <w:autoSpaceDN w:val="0"/>
      <w:adjustRightInd w:val="0"/>
      <w:snapToGrid w:val="0"/>
      <w:spacing w:beforeLines="50" w:afterLines="50" w:line="360" w:lineRule="auto"/>
      <w:ind w:left="113" w:right="113"/>
      <w:jc w:val="center"/>
      <w:outlineLvl w:val="3"/>
    </w:pPr>
    <w:rPr>
      <w:rFonts w:ascii="黑体" w:hAnsi="Tahoma" w:eastAsia="黑体"/>
      <w:b/>
      <w:kern w:val="0"/>
      <w:szCs w:val="20"/>
    </w:rPr>
  </w:style>
  <w:style w:type="paragraph" w:customStyle="1" w:styleId="214">
    <w:name w:val="Char Char"/>
    <w:basedOn w:val="1"/>
    <w:uiPriority w:val="0"/>
    <w:rPr>
      <w:rFonts w:ascii="Tahoma" w:hAnsi="Tahoma"/>
      <w:sz w:val="24"/>
      <w:szCs w:val="20"/>
    </w:rPr>
  </w:style>
  <w:style w:type="paragraph" w:customStyle="1" w:styleId="215">
    <w:name w:val="样式 一级条标题 + 段前: 0.5 行 段后: 0.5 行1"/>
    <w:basedOn w:val="68"/>
    <w:uiPriority w:val="0"/>
    <w:pPr>
      <w:numPr>
        <w:ilvl w:val="1"/>
        <w:numId w:val="11"/>
      </w:numPr>
      <w:jc w:val="left"/>
      <w:outlineLvl w:val="1"/>
    </w:pPr>
    <w:rPr>
      <w:rFonts w:cs="宋体"/>
      <w:b/>
      <w:sz w:val="21"/>
      <w:szCs w:val="21"/>
    </w:rPr>
  </w:style>
  <w:style w:type="paragraph" w:customStyle="1" w:styleId="216">
    <w:name w:val="样式 一级条标题 + 段前: 0.5 行 段后: 0.5 行 行距: 1.5 倍行距"/>
    <w:basedOn w:val="68"/>
    <w:uiPriority w:val="0"/>
    <w:pPr>
      <w:spacing w:line="360" w:lineRule="auto"/>
      <w:outlineLvl w:val="1"/>
    </w:pPr>
    <w:rPr>
      <w:rFonts w:cs="宋体"/>
    </w:rPr>
  </w:style>
  <w:style w:type="paragraph" w:customStyle="1" w:styleId="217">
    <w:name w:val="一级标题条"/>
    <w:basedOn w:val="20"/>
    <w:next w:val="1"/>
    <w:uiPriority w:val="0"/>
    <w:pPr>
      <w:tabs>
        <w:tab w:val="left" w:pos="360"/>
      </w:tabs>
      <w:autoSpaceDE/>
      <w:autoSpaceDN/>
      <w:adjustRightInd/>
      <w:ind w:left="0" w:firstLine="420" w:firstLineChars="200"/>
    </w:pPr>
    <w:rPr>
      <w:kern w:val="2"/>
      <w:szCs w:val="24"/>
    </w:rPr>
  </w:style>
  <w:style w:type="paragraph" w:customStyle="1" w:styleId="218">
    <w:name w:val="列出段落1"/>
    <w:basedOn w:val="1"/>
    <w:uiPriority w:val="0"/>
    <w:pPr>
      <w:ind w:firstLine="420" w:firstLineChars="200"/>
    </w:pPr>
    <w:rPr>
      <w:rFonts w:ascii="Calibri" w:hAnsi="Calibri"/>
      <w:szCs w:val="22"/>
    </w:rPr>
  </w:style>
  <w:style w:type="paragraph" w:customStyle="1" w:styleId="219">
    <w:name w:val="Default"/>
    <w:uiPriority w:val="0"/>
    <w:pPr>
      <w:autoSpaceDE w:val="0"/>
      <w:autoSpaceDN w:val="0"/>
      <w:adjustRightInd w:val="0"/>
    </w:pPr>
    <w:rPr>
      <w:color w:val="000000"/>
      <w:sz w:val="24"/>
      <w:szCs w:val="24"/>
      <w:lang w:val="en-US" w:eastAsia="zh-CN" w:bidi="ar-SA"/>
    </w:rPr>
  </w:style>
  <w:style w:type="paragraph" w:customStyle="1" w:styleId="220">
    <w:name w:val="Char Char1"/>
    <w:basedOn w:val="1"/>
    <w:uiPriority w:val="0"/>
    <w:rPr>
      <w:rFonts w:ascii="Tahoma" w:hAnsi="Tahoma"/>
      <w:sz w:val="24"/>
      <w:szCs w:val="20"/>
    </w:rPr>
  </w:style>
  <w:style w:type="paragraph" w:customStyle="1" w:styleId="221">
    <w:name w:val="列出段落2"/>
    <w:basedOn w:val="1"/>
    <w:uiPriority w:val="0"/>
    <w:pPr>
      <w:ind w:firstLine="420" w:firstLineChars="200"/>
    </w:pPr>
    <w:rPr>
      <w:rFonts w:ascii="Calibri" w:hAnsi="Calibri"/>
      <w:szCs w:val="22"/>
    </w:rPr>
  </w:style>
  <w:style w:type="paragraph" w:customStyle="1" w:styleId="222">
    <w:name w:val="Char2"/>
    <w:basedOn w:val="1"/>
    <w:uiPriority w:val="0"/>
    <w:rPr>
      <w:rFonts w:ascii="Tahoma" w:hAnsi="Tahoma"/>
      <w:sz w:val="24"/>
      <w:szCs w:val="20"/>
    </w:rPr>
  </w:style>
  <w:style w:type="paragraph" w:customStyle="1" w:styleId="223">
    <w:name w:val="Char1"/>
    <w:basedOn w:val="1"/>
    <w:uiPriority w:val="0"/>
    <w:pPr>
      <w:tabs>
        <w:tab w:val="left" w:pos="360"/>
      </w:tabs>
    </w:pPr>
    <w:rPr>
      <w:sz w:val="24"/>
    </w:rPr>
  </w:style>
  <w:style w:type="paragraph" w:customStyle="1" w:styleId="224">
    <w:name w:val="TOC 标题1"/>
    <w:basedOn w:val="2"/>
    <w:next w:val="1"/>
    <w:uiPriority w:val="0"/>
    <w:pPr>
      <w:widowControl/>
      <w:spacing w:before="480" w:after="0" w:line="276" w:lineRule="auto"/>
      <w:jc w:val="left"/>
      <w:outlineLvl w:val="9"/>
    </w:pPr>
    <w:rPr>
      <w:rFonts w:ascii="Cambria" w:hAnsi="Cambria"/>
      <w:color w:val="365F91"/>
      <w:kern w:val="0"/>
      <w:sz w:val="28"/>
      <w:szCs w:val="28"/>
    </w:rPr>
  </w:style>
  <w:style w:type="paragraph" w:customStyle="1" w:styleId="225">
    <w:name w:val="a0"/>
    <w:basedOn w:val="1"/>
    <w:uiPriority w:val="0"/>
    <w:pPr>
      <w:widowControl/>
      <w:spacing w:before="100" w:beforeAutospacing="1" w:after="100" w:afterAutospacing="1"/>
      <w:jc w:val="left"/>
    </w:pPr>
    <w:rPr>
      <w:rFonts w:ascii="宋体" w:hAnsi="宋体" w:cs="宋体"/>
      <w:kern w:val="0"/>
      <w:sz w:val="24"/>
    </w:rPr>
  </w:style>
  <w:style w:type="paragraph" w:customStyle="1" w:styleId="226">
    <w:name w:val="修订1"/>
    <w:hidden/>
    <w:semiHidden/>
    <w:uiPriority w:val="0"/>
    <w:rPr>
      <w:kern w:val="2"/>
      <w:sz w:val="21"/>
      <w:szCs w:val="24"/>
      <w:lang w:val="en-US" w:eastAsia="zh-CN" w:bidi="ar-SA"/>
    </w:rPr>
  </w:style>
  <w:style w:type="paragraph" w:customStyle="1" w:styleId="227">
    <w:name w:val="样式3"/>
    <w:basedOn w:val="1"/>
    <w:uiPriority w:val="0"/>
    <w:pPr>
      <w:numPr>
        <w:ilvl w:val="0"/>
        <w:numId w:val="12"/>
      </w:numPr>
      <w:spacing w:line="288" w:lineRule="auto"/>
    </w:pPr>
    <w:rPr>
      <w:rFonts w:ascii="Arial" w:hAnsi="Arial"/>
      <w:kern w:val="0"/>
      <w:szCs w:val="21"/>
      <w:lang w:eastAsia="en-US"/>
    </w:rPr>
  </w:style>
  <w:style w:type="paragraph" w:customStyle="1" w:styleId="228">
    <w:name w:val="表格内文字"/>
    <w:basedOn w:val="1"/>
    <w:uiPriority w:val="0"/>
    <w:pPr>
      <w:spacing w:line="300" w:lineRule="atLeast"/>
      <w:ind w:firstLine="180" w:firstLineChars="100"/>
    </w:pPr>
    <w:rPr>
      <w:rFonts w:ascii="Arial" w:hAnsi="Arial"/>
      <w:sz w:val="18"/>
      <w:szCs w:val="20"/>
    </w:rPr>
  </w:style>
  <w:style w:type="paragraph" w:customStyle="1" w:styleId="229">
    <w:name w:val="List Paragraph"/>
    <w:basedOn w:val="1"/>
    <w:uiPriority w:val="0"/>
    <w:pPr>
      <w:ind w:firstLine="420" w:firstLineChars="200"/>
    </w:pPr>
  </w:style>
  <w:style w:type="character" w:customStyle="1" w:styleId="230">
    <w:name w:val="发布"/>
    <w:basedOn w:val="40"/>
    <w:uiPriority w:val="0"/>
    <w:rPr>
      <w:rFonts w:ascii="黑体" w:eastAsia="黑体" w:cs="Times New Roman"/>
      <w:spacing w:val="22"/>
      <w:w w:val="100"/>
      <w:position w:val="3"/>
      <w:sz w:val="28"/>
    </w:rPr>
  </w:style>
  <w:style w:type="character" w:customStyle="1" w:styleId="231">
    <w:name w:val="个人答复风格"/>
    <w:basedOn w:val="40"/>
    <w:uiPriority w:val="0"/>
    <w:rPr>
      <w:rFonts w:ascii="Arial" w:hAnsi="Arial" w:eastAsia="宋体" w:cs="Arial"/>
      <w:color w:val="auto"/>
      <w:sz w:val="20"/>
    </w:rPr>
  </w:style>
  <w:style w:type="character" w:customStyle="1" w:styleId="232">
    <w:name w:val="个人撰写风格"/>
    <w:basedOn w:val="40"/>
    <w:uiPriority w:val="0"/>
    <w:rPr>
      <w:rFonts w:ascii="Arial" w:hAnsi="Arial" w:eastAsia="宋体" w:cs="Arial"/>
      <w:color w:val="auto"/>
      <w:sz w:val="20"/>
    </w:rPr>
  </w:style>
  <w:style w:type="character" w:customStyle="1" w:styleId="233">
    <w:name w:val="已访问的超链接1"/>
    <w:basedOn w:val="40"/>
    <w:uiPriority w:val="0"/>
    <w:rPr>
      <w:rFonts w:cs="Times New Roman"/>
      <w:color w:val="800080"/>
      <w:u w:val="single"/>
    </w:rPr>
  </w:style>
  <w:style w:type="character" w:customStyle="1" w:styleId="234">
    <w:name w:val="样式 样式 首行缩进:  2 字符 Char + 黑色 Char3"/>
    <w:basedOn w:val="40"/>
    <w:uiPriority w:val="0"/>
    <w:rPr>
      <w:rFonts w:eastAsia="宋体" w:cs="宋体"/>
      <w:color w:val="000000"/>
      <w:kern w:val="2"/>
      <w:sz w:val="21"/>
      <w:szCs w:val="21"/>
      <w:lang w:val="en-US" w:eastAsia="zh-CN" w:bidi="ar-SA"/>
    </w:rPr>
  </w:style>
  <w:style w:type="character" w:customStyle="1" w:styleId="235">
    <w:name w:val="样式 一级条标题 + (中文) 楷体_GB2312 四号 Char"/>
    <w:basedOn w:val="40"/>
    <w:uiPriority w:val="0"/>
    <w:rPr>
      <w:rFonts w:ascii="黑体" w:eastAsia="宋体" w:cs="Times New Roman"/>
      <w:sz w:val="21"/>
      <w:szCs w:val="21"/>
      <w:lang w:val="en-US" w:eastAsia="zh-CN" w:bidi="ar-SA"/>
    </w:rPr>
  </w:style>
  <w:style w:type="character" w:customStyle="1" w:styleId="236">
    <w:name w:val="apple-style-span"/>
    <w:basedOn w:val="40"/>
    <w:uiPriority w:val="0"/>
    <w:rPr>
      <w:rFonts w:cs="Times New Roman"/>
    </w:rPr>
  </w:style>
  <w:style w:type="character" w:customStyle="1" w:styleId="237">
    <w:name w:val="段 Char"/>
    <w:basedOn w:val="40"/>
    <w:link w:val="66"/>
    <w:locked/>
    <w:uiPriority w:val="0"/>
    <w:rPr>
      <w:rFonts w:ascii="宋体" w:eastAsia="宋体"/>
      <w:sz w:val="21"/>
      <w:lang w:val="en-US" w:eastAsia="zh-CN" w:bidi="ar-SA"/>
    </w:rPr>
  </w:style>
  <w:style w:type="character" w:customStyle="1" w:styleId="238">
    <w:name w:val="Header Char"/>
    <w:basedOn w:val="40"/>
    <w:link w:val="33"/>
    <w:locked/>
    <w:uiPriority w:val="0"/>
    <w:rPr>
      <w:rFonts w:eastAsia="宋体"/>
      <w:kern w:val="2"/>
      <w:sz w:val="18"/>
      <w:szCs w:val="18"/>
      <w:lang w:val="en-US" w:eastAsia="zh-CN" w:bidi="ar-SA"/>
    </w:rPr>
  </w:style>
  <w:style w:type="character" w:customStyle="1" w:styleId="239">
    <w:name w:val="Footer Char"/>
    <w:basedOn w:val="40"/>
    <w:link w:val="31"/>
    <w:locked/>
    <w:uiPriority w:val="0"/>
    <w:rPr>
      <w:rFonts w:eastAsia="宋体"/>
      <w:kern w:val="2"/>
      <w:sz w:val="18"/>
      <w:szCs w:val="18"/>
      <w:lang w:val="en-US" w:eastAsia="zh-CN" w:bidi="ar-SA"/>
    </w:rPr>
  </w:style>
  <w:style w:type="character" w:customStyle="1" w:styleId="240">
    <w:name w:val="样式 小四"/>
    <w:uiPriority w:val="0"/>
    <w:rPr>
      <w:sz w:val="21"/>
    </w:rPr>
  </w:style>
  <w:style w:type="character" w:customStyle="1" w:styleId="241">
    <w:name w:val="Comment Text Char"/>
    <w:basedOn w:val="40"/>
    <w:link w:val="12"/>
    <w:semiHidden/>
    <w:locked/>
    <w:uiPriority w:val="0"/>
    <w:rPr>
      <w:rFonts w:eastAsia="宋体"/>
      <w:kern w:val="2"/>
      <w:sz w:val="21"/>
      <w:szCs w:val="24"/>
      <w:lang w:val="en-US" w:eastAsia="zh-CN" w:bidi="ar-SA"/>
    </w:rPr>
  </w:style>
  <w:style w:type="character" w:customStyle="1" w:styleId="242">
    <w:name w:val="Heading 1 Char"/>
    <w:basedOn w:val="40"/>
    <w:link w:val="2"/>
    <w:locked/>
    <w:uiPriority w:val="0"/>
    <w:rPr>
      <w:rFonts w:eastAsia="宋体"/>
      <w:b/>
      <w:bCs/>
      <w:kern w:val="44"/>
      <w:sz w:val="44"/>
      <w:szCs w:val="44"/>
      <w:lang w:val="en-US" w:eastAsia="zh-CN" w:bidi="ar-SA"/>
    </w:rPr>
  </w:style>
  <w:style w:type="character" w:customStyle="1" w:styleId="243">
    <w:name w:val="Heading 2 Char"/>
    <w:basedOn w:val="40"/>
    <w:link w:val="3"/>
    <w:locked/>
    <w:uiPriority w:val="0"/>
    <w:rPr>
      <w:rFonts w:ascii="Arial" w:hAnsi="Arial" w:eastAsia="黑体"/>
      <w:b/>
      <w:bCs/>
      <w:kern w:val="2"/>
      <w:sz w:val="32"/>
      <w:szCs w:val="32"/>
      <w:lang w:val="en-US" w:eastAsia="zh-CN" w:bidi="ar-SA"/>
    </w:rPr>
  </w:style>
  <w:style w:type="table" w:customStyle="1" w:styleId="244">
    <w:name w:val="网格型1"/>
    <w:uiPriority w:val="0"/>
    <w:pPr>
      <w:widowControl w:val="0"/>
      <w:jc w:val="both"/>
    </w:pPr>
    <w:rPr>
      <w:lang w:val="en-US" w:eastAsia="zh-CN" w:bidi="ar-SA"/>
    </w:rPr>
    <w:tblPr>
      <w:tblStyle w:val="5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wBefore w:w="0" w:type="dxa"/>
    </w:t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7"/>
    <customShpInfo spid="_x0000_s1026"/>
    <customShpInfo spid="_x0000_s1025"/>
    <customShpInfo spid="_x0000_s1030"/>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WWW.YlmF.CoM</Company>
  <Pages>1</Pages>
  <Words>2922</Words>
  <Characters>16656</Characters>
  <Lines>138</Lines>
  <Paragraphs>39</Paragraphs>
  <ScaleCrop>false</ScaleCrop>
  <LinksUpToDate>false</LinksUpToDate>
  <CharactersWithSpaces>19539</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2017-12-05T16:05:00Z</dcterms:created>
  <dc:creator>贾芳姝</dc:creator>
  <cp:lastModifiedBy>sugar</cp:lastModifiedBy>
  <dcterms:modified xsi:type="dcterms:W3CDTF">2020-02-04T17:46:00Z</dcterms:modified>
  <dc:title>报告编号：</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