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·系统版本：Win10专业版1809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·是否为移动设备：是，笔记本电脑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·Tensorflow版本：tensorflow-gpu2.0.0-alpha0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·Python版本：Python 3.6.8-Anaconda custom(64-bit)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·CUDA版本：CUDA-V10.0.130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·cuDNN版本：cuDNN-7.5.0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·GPU：Nvidia GTX1050Ti</w:t>
      </w:r>
    </w:p>
    <w:p>
      <w:pPr>
        <w:ind w:firstLine="420" w:firstLineChars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加载hat里的所有文件都提示unresolved-import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问题解决：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Github链接：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"https://github.com/Microsoft/vscode-python/issues/3840"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https://github.com/Microsoft/vscode-python/issues/3840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在VSCode的setting.json里找到：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"python.jediEnabled": false,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将其注释掉即可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81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suger</dc:creator>
  <cp:lastModifiedBy>魂1367246644</cp:lastModifiedBy>
  <dcterms:modified xsi:type="dcterms:W3CDTF">2019-06-13T04:11:53Z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