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1146240234375"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CHETHAN SURESH P V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6953125" w:line="240" w:lineRule="auto"/>
        <w:ind w:left="16.19995117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Puthiya Veedu, Uruvachal,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20043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Kannur, Kerala, 670702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229614257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+91 8075835094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309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chethansuresh6@gmail.com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880859375" w:line="240" w:lineRule="auto"/>
        <w:ind w:left="6.5711975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SUMMARY</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31.23230934143066" w:lineRule="auto"/>
        <w:ind w:left="0" w:right="-18.40087890625" w:firstLine="12.54959106445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Highly motivated and professional Account Manager with over 5 years of experience in Key Account Management, Business Development and Customer Success  Management. Proficient in understanding the unique needs and goals of each key account and aligning them with the products, services and solutions with ensuring  that the customer finds success in using the products and services by guiding them through the support process. Possess exceptional communication and interpersonal  skills with a proven ability to work independently and as part of a team.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0888671875" w:line="240" w:lineRule="auto"/>
        <w:ind w:left="1.051177978515625" w:right="0" w:firstLine="0"/>
        <w:jc w:val="left"/>
        <w:rPr>
          <w:rFonts w:ascii="Arial" w:cs="Arial" w:eastAsia="Arial" w:hAnsi="Arial"/>
          <w:b w:val="1"/>
          <w:i w:val="0"/>
          <w:smallCaps w:val="0"/>
          <w:strike w:val="0"/>
          <w:color w:val="000000"/>
          <w:sz w:val="24"/>
          <w:szCs w:val="24"/>
          <w:u w:val="none"/>
          <w:shd w:fill="auto" w:val="clear"/>
          <w:vertAlign w:val="baseline"/>
        </w:rPr>
        <w:sectPr>
          <w:pgSz w:h="23800" w:w="16820" w:orient="portrait"/>
          <w:pgMar w:bottom="1497.60009765625" w:top="686.39892578125" w:left="1289.1888427734375" w:right="665.5859375" w:header="0" w:footer="720"/>
          <w:pgNumType w:start="1"/>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WORK HISTORY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Simplilearn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Bengaluru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10/2022 – 02/2023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Sr. Account Manager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90625" w:line="240.8669185638427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23800" w:w="16820" w:orient="portrait"/>
          <w:pgMar w:bottom="1497.60009765625" w:top="686.39892578125" w:left="1403.0110168457031" w:right="6438.753662109375" w:header="0" w:footer="720"/>
          <w:cols w:equalWidth="0" w:num="2">
            <w:col w:space="0" w:w="4500"/>
            <w:col w:space="0" w:w="4500"/>
          </w:cols>
        </w:sect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Handhold clients from the sales closure stage to on-boarding  them to training them to providing continued support.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Advocate customer needs/issues cross-departmentally.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Work to identify and/or develop up-sell opportunities.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Program manage account escalations.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087890625" w:line="240" w:lineRule="auto"/>
        <w:ind w:left="3306.6928100585938" w:right="0" w:firstLine="0"/>
        <w:jc w:val="left"/>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6.9464111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23800" w:w="16820" w:orient="portrait"/>
          <w:pgMar w:bottom="1497.60009765625" w:top="686.39892578125" w:left="1289.1888427734375" w:right="665.5859375" w:header="0" w:footer="720"/>
          <w:cols w:equalWidth="0" w:num="1">
            <w:col w:space="0" w:w="14865.225219726562"/>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Develop, prepare, and nurture customers for renewal and retention.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34082031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VHS Combined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Solutions Pvt Ltd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Bengaluru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4.753799438476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11/2020 – 10/2022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Finch IT Solutions Pvt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Account Manager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37.2538757324218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Managing pre-sales to post-sales support for the assigned  products and ensuring the highest customer satisfaction.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Building relationship with assigned clients, which includes  increasing adoption, ensuring retention and satisfaction.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Customer relationship management, Key account management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Identifying cross-selling/up-selling opportunities with the existing  customers.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Account Manager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Ltd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Bengaluru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Identifying references through the existing customer base 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increase the sales pipeline.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333007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08/2019 – 09/2020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Preparing short-term and long-term sales plan towards reaching the assigned goals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947265625" w:line="231.2326383590698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23800" w:w="16820" w:orient="portrait"/>
          <w:pgMar w:bottom="1497.60009765625" w:top="686.39892578125" w:left="1398.5951232910156" w:right="6154.04052734375" w:header="0" w:footer="720"/>
          <w:cols w:equalWidth="0" w:num="2">
            <w:col w:space="0" w:w="4640"/>
            <w:col w:space="0" w:w="4640"/>
          </w:cols>
        </w:sect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Understand the customer requirement and pass on the insights  towards the product portfolio improvement based on the customer interaction / feedback.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370512008667" w:lineRule="auto"/>
        <w:ind w:left="3305.5694580078125" w:right="5236.02294921875" w:firstLine="360.380859375"/>
        <w:jc w:val="left"/>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Pr>
        <w:sectPr>
          <w:type w:val="continuous"/>
          <w:pgSz w:h="23800" w:w="16820" w:orient="portrait"/>
          <w:pgMar w:bottom="1497.60009765625" w:top="686.39892578125" w:left="1289.1888427734375" w:right="665.5859375" w:header="0" w:footer="720"/>
          <w:cols w:equalWidth="0" w:num="1">
            <w:col w:space="0" w:w="14865.225219726562"/>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New customer acquisition, renewal and retention of existing clients..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27148437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Panakkattil Electricals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646484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Kerala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11/2017 – 07/2019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2646484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QUALIFICATIONS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338.994569778442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Pondicherry University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2023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11962890625" w:line="338.994569778442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Manav Bharti University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09863281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Sivapuram HSS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259521484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6538085937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Rani Jai HSS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264160156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SKILLS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Business Development Officer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78125" w:line="235.2465248107910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Performed client research and identified opportunities for account growth, account penetration, renewal and retention for market expansion.</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Collaborated with managers to provide customer feedback and  recommend operational changes to meet emerging trends.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39453125" w:line="231.231422424316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Generated new business with marketing initiatives, strategic  plans, internal lead referral tools and contacts.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Created email blast campaigns to target key customers.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5988769531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MBA – International Business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First Class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B.Com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69 %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Plus Two – Biology Science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259521484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79 %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6538085937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SSLC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23800" w:w="16820" w:orient="portrait"/>
          <w:pgMar w:bottom="1497.60009765625" w:top="686.39892578125" w:left="1295.7600402832031" w:right="5442.2534179687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86 %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26171875" w:line="263.5309410095215" w:lineRule="auto"/>
        <w:ind w:left="0.167999267578125" w:right="215.511474609375" w:firstLine="12.671966552734375"/>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Business Analysis, Requirements Elicitation, Stakeholder Management, Client Management, SDLC, Account Management, Customer Success Management,  Agile Methodology, Wire Framing, Communication, Problem Solving, Presentation, Multitasking, Gap Analysis, Product Management, Conceptual Thinking.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25341796875" w:line="240" w:lineRule="auto"/>
        <w:ind w:left="0.571136474609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TECHNICAL SKILLS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2.6287841796875"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MS Office (Excel, Word, PowerPoint), Jira, SQL, MS Visio, Balsamiq, Zoho, Leadsquared, Salesforce.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96630859375" w:line="240" w:lineRule="auto"/>
        <w:ind w:left="15.4512023925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LANGUAGES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5.374298095703125"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English, Malayalam, Kannada, Tamil, Hindi.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955322265625" w:line="240" w:lineRule="auto"/>
        <w:ind w:left="7.77114868164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CERTIFICATIONS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05615234375" w:line="240" w:lineRule="auto"/>
        <w:ind w:left="368.193511962890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Business Analysis Certified Professional.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840087890625" w:line="240" w:lineRule="auto"/>
        <w:ind w:left="368.193511962890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Certified Account Manager.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437255859375" w:line="240" w:lineRule="auto"/>
        <w:ind w:left="368.193511962890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Fundamentals of Digital Marketing. </w:t>
      </w:r>
    </w:p>
    <w:sectPr>
      <w:type w:val="continuous"/>
      <w:pgSz w:h="23800" w:w="16820" w:orient="portrait"/>
      <w:pgMar w:bottom="1497.60009765625" w:top="686.39892578125" w:left="1289.1888427734375" w:right="665.5859375" w:header="0" w:footer="720"/>
      <w:cols w:equalWidth="0" w:num="1">
        <w:col w:space="0" w:w="14865.225219726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