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Default="00C012AB" w:rsidP="00C012AB">
      <w:pPr>
        <w:spacing w:after="0" w:line="240" w:lineRule="auto"/>
        <w:rPr>
          <w:rFonts w:ascii="Cambria" w:hAnsi="Cambria"/>
          <w:b/>
          <w:bCs/>
        </w:rPr>
      </w:pPr>
      <w:r w:rsidRPr="00C012AB">
        <w:rPr>
          <w:rFonts w:ascii="Cambria" w:hAnsi="Cambria"/>
          <w:b/>
          <w:bCs/>
        </w:rPr>
        <w:t>PRE-LAB QUESTIONS</w:t>
      </w:r>
    </w:p>
    <w:p w14:paraId="70FDC416" w14:textId="77777777" w:rsidR="005A7D39" w:rsidRPr="00C012AB" w:rsidRDefault="005A7D39" w:rsidP="00C012AB">
      <w:pPr>
        <w:spacing w:after="0" w:line="240" w:lineRule="auto"/>
        <w:rPr>
          <w:rFonts w:ascii="Cambria" w:hAnsi="Cambria"/>
          <w:b/>
          <w:bCs/>
        </w:rPr>
      </w:pPr>
    </w:p>
    <w:p w14:paraId="1DBE0208" w14:textId="77777777" w:rsidR="00C012AB" w:rsidRPr="00C012AB" w:rsidRDefault="00C012AB" w:rsidP="00C012AB">
      <w:pPr>
        <w:numPr>
          <w:ilvl w:val="0"/>
          <w:numId w:val="4"/>
        </w:numPr>
        <w:spacing w:after="0" w:line="240" w:lineRule="auto"/>
        <w:rPr>
          <w:rFonts w:ascii="Cambria" w:hAnsi="Cambria"/>
        </w:rPr>
      </w:pPr>
      <w:r w:rsidRPr="00C012AB">
        <w:rPr>
          <w:rFonts w:ascii="Cambria" w:hAnsi="Cambria"/>
        </w:rPr>
        <w:t>How does the human visual system process visual variables?</w:t>
      </w:r>
    </w:p>
    <w:p w14:paraId="1D60BA62" w14:textId="77777777" w:rsidR="00C012AB" w:rsidRPr="00C012AB" w:rsidRDefault="00C012AB" w:rsidP="00C012AB">
      <w:pPr>
        <w:numPr>
          <w:ilvl w:val="0"/>
          <w:numId w:val="4"/>
        </w:numPr>
        <w:spacing w:after="0" w:line="240" w:lineRule="auto"/>
        <w:rPr>
          <w:rFonts w:ascii="Cambria" w:hAnsi="Cambria"/>
        </w:rPr>
      </w:pPr>
      <w:r w:rsidRPr="00C012AB">
        <w:rPr>
          <w:rFonts w:ascii="Cambria" w:hAnsi="Cambria"/>
        </w:rPr>
        <w:t>Why is improper encoding misleading in analytics?</w:t>
      </w:r>
    </w:p>
    <w:p w14:paraId="22DB1466" w14:textId="77777777" w:rsidR="00C012AB" w:rsidRPr="00C012AB" w:rsidRDefault="00C012AB" w:rsidP="00C012AB">
      <w:pPr>
        <w:numPr>
          <w:ilvl w:val="0"/>
          <w:numId w:val="4"/>
        </w:numPr>
        <w:spacing w:after="0" w:line="240" w:lineRule="auto"/>
        <w:rPr>
          <w:rFonts w:ascii="Cambria" w:hAnsi="Cambria"/>
        </w:rPr>
      </w:pPr>
      <w:r w:rsidRPr="00C012AB">
        <w:rPr>
          <w:rFonts w:ascii="Cambria" w:hAnsi="Cambria"/>
        </w:rPr>
        <w:t>What are perceptual limitations in visualization?</w:t>
      </w:r>
    </w:p>
    <w:p w14:paraId="49AA5BE1" w14:textId="77777777" w:rsidR="00C012AB" w:rsidRPr="00C012AB" w:rsidRDefault="00C012AB" w:rsidP="00C012AB">
      <w:pPr>
        <w:numPr>
          <w:ilvl w:val="0"/>
          <w:numId w:val="4"/>
        </w:numPr>
        <w:spacing w:after="0" w:line="240" w:lineRule="auto"/>
        <w:rPr>
          <w:rFonts w:ascii="Cambria" w:hAnsi="Cambria"/>
        </w:rPr>
      </w:pPr>
      <w:r w:rsidRPr="00C012AB">
        <w:rPr>
          <w:rFonts w:ascii="Cambria" w:hAnsi="Cambria"/>
        </w:rPr>
        <w:t xml:space="preserve">How does </w:t>
      </w:r>
      <w:proofErr w:type="spellStart"/>
      <w:r w:rsidRPr="00C012AB">
        <w:rPr>
          <w:rFonts w:ascii="Cambria" w:hAnsi="Cambria"/>
        </w:rPr>
        <w:t>color</w:t>
      </w:r>
      <w:proofErr w:type="spellEnd"/>
      <w:r w:rsidRPr="00C012AB">
        <w:rPr>
          <w:rFonts w:ascii="Cambria" w:hAnsi="Cambria"/>
        </w:rPr>
        <w:t xml:space="preserve"> choice affect interpretation?</w:t>
      </w:r>
    </w:p>
    <w:p w14:paraId="0D29F596" w14:textId="025812AB" w:rsidR="00E418AC" w:rsidRDefault="00C012AB" w:rsidP="00E418AC">
      <w:pPr>
        <w:numPr>
          <w:ilvl w:val="0"/>
          <w:numId w:val="4"/>
        </w:numPr>
        <w:spacing w:after="0" w:line="240" w:lineRule="auto"/>
        <w:rPr>
          <w:rFonts w:ascii="Cambria" w:hAnsi="Cambria"/>
        </w:rPr>
      </w:pPr>
      <w:r w:rsidRPr="00C012AB">
        <w:rPr>
          <w:rFonts w:ascii="Cambria" w:hAnsi="Cambria"/>
        </w:rPr>
        <w:t>Why should AI dashboards be perceptually optimized?</w:t>
      </w:r>
    </w:p>
    <w:p w14:paraId="68D30DE0" w14:textId="77777777" w:rsidR="005A7D39" w:rsidRDefault="005A7D39" w:rsidP="005A7D39">
      <w:pPr>
        <w:spacing w:after="0" w:line="240" w:lineRule="auto"/>
        <w:ind w:left="720"/>
        <w:rPr>
          <w:rFonts w:ascii="Cambria" w:hAnsi="Cambria"/>
        </w:rPr>
      </w:pPr>
    </w:p>
    <w:p w14:paraId="70064875" w14:textId="17D29A59" w:rsidR="00E418AC" w:rsidRPr="005A7D39" w:rsidRDefault="00E418AC" w:rsidP="00E418AC">
      <w:pPr>
        <w:spacing w:after="0" w:line="240" w:lineRule="auto"/>
        <w:rPr>
          <w:rFonts w:ascii="Cambria" w:hAnsi="Cambria"/>
          <w:b/>
          <w:bCs/>
        </w:rPr>
      </w:pPr>
      <w:r w:rsidRPr="005A7D39">
        <w:rPr>
          <w:rFonts w:ascii="Cambria" w:hAnsi="Cambria"/>
          <w:b/>
          <w:bCs/>
        </w:rPr>
        <w:t xml:space="preserve">ANSWERS: </w:t>
      </w:r>
    </w:p>
    <w:p w14:paraId="2435BE36" w14:textId="77777777" w:rsidR="005A7D39" w:rsidRDefault="005A7D39" w:rsidP="00E418AC">
      <w:pPr>
        <w:spacing w:after="0" w:line="240" w:lineRule="auto"/>
        <w:rPr>
          <w:rFonts w:ascii="Cambria" w:hAnsi="Cambria"/>
        </w:rPr>
      </w:pPr>
    </w:p>
    <w:p w14:paraId="7B2637DE"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The human visual system processes visual variables such as color, size, shape, and position by quickly detecting patterns, contrasts, and differences, allowing rapid interpretation of visual information.</w:t>
      </w:r>
    </w:p>
    <w:p w14:paraId="043A337E"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Improper encoding is misleading in analytics because it can distort data perception, exaggerate or hide patterns, and lead to incorrect conclusions or decisions.</w:t>
      </w:r>
    </w:p>
    <w:p w14:paraId="47D6155B"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Perceptual limitations in visualization include limited ability to distinguish many colors or shapes, difficulty comparing areas or volumes, and reduced accuracy when data is cluttered or complex.</w:t>
      </w:r>
    </w:p>
    <w:p w14:paraId="7AFE20D1"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Color choice affects interpretation by influencing attention, readability, and emotional response; poor color selection can cause confusion, misinterpretation, or accessibility issues.</w:t>
      </w:r>
    </w:p>
    <w:p w14:paraId="023DED30"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AI dashboards should be perceptually optimized to ensure accurate, efficient, and unbiased interpretation of data, enabling users to make reliable and informed decisions.</w:t>
      </w:r>
    </w:p>
    <w:p w14:paraId="6B7669A9" w14:textId="77777777" w:rsidR="00E418AC" w:rsidRPr="00E418AC" w:rsidRDefault="00E418AC" w:rsidP="00E418AC">
      <w:pPr>
        <w:spacing w:after="0" w:line="240" w:lineRule="auto"/>
        <w:rPr>
          <w:rFonts w:ascii="Cambria" w:hAnsi="Cambria"/>
        </w:rPr>
      </w:pPr>
    </w:p>
    <w:p w14:paraId="660299BF" w14:textId="77777777" w:rsidR="00C012AB" w:rsidRDefault="00C012AB" w:rsidP="00C012AB">
      <w:pPr>
        <w:spacing w:after="0" w:line="240" w:lineRule="auto"/>
        <w:rPr>
          <w:rFonts w:ascii="Cambria" w:hAnsi="Cambria"/>
        </w:rPr>
      </w:pPr>
      <w:r w:rsidRPr="00C012AB">
        <w:rPr>
          <w:rFonts w:ascii="Cambria" w:hAnsi="Cambria"/>
          <w:b/>
          <w:bCs/>
        </w:rPr>
        <w:t>OBJECTIVE:</w:t>
      </w:r>
      <w:r w:rsidRPr="00C012AB">
        <w:rPr>
          <w:rFonts w:ascii="Cambria" w:hAnsi="Cambria"/>
        </w:rPr>
        <w:t xml:space="preserve"> To apply effective visual encoding principles for meaningful data communication.</w:t>
      </w:r>
    </w:p>
    <w:p w14:paraId="330AA228" w14:textId="77777777" w:rsidR="005A7D39" w:rsidRPr="00C012AB" w:rsidRDefault="005A7D39" w:rsidP="00C012AB">
      <w:pPr>
        <w:spacing w:after="0" w:line="240" w:lineRule="auto"/>
        <w:rPr>
          <w:rFonts w:ascii="Cambria" w:hAnsi="Cambria"/>
          <w:b/>
          <w:bCs/>
        </w:rPr>
      </w:pPr>
    </w:p>
    <w:p w14:paraId="0CD11845" w14:textId="77777777" w:rsidR="00C012AB" w:rsidRPr="005A7D39" w:rsidRDefault="00C012AB" w:rsidP="00C012AB">
      <w:pPr>
        <w:spacing w:after="0" w:line="240" w:lineRule="auto"/>
        <w:rPr>
          <w:rFonts w:ascii="Cambria" w:hAnsi="Cambria"/>
        </w:rPr>
      </w:pPr>
      <w:r w:rsidRPr="00C012AB">
        <w:rPr>
          <w:rFonts w:ascii="Cambria" w:hAnsi="Cambria"/>
          <w:b/>
          <w:bCs/>
        </w:rPr>
        <w:t xml:space="preserve">SCENARIO: </w:t>
      </w:r>
      <w:r w:rsidRPr="005A7D39">
        <w:rPr>
          <w:rFonts w:ascii="Cambria" w:hAnsi="Cambria"/>
        </w:rPr>
        <w:t xml:space="preserve">A city traffic department </w:t>
      </w:r>
      <w:proofErr w:type="spellStart"/>
      <w:r w:rsidRPr="005A7D39">
        <w:rPr>
          <w:rFonts w:ascii="Cambria" w:hAnsi="Cambria"/>
        </w:rPr>
        <w:t>analyzes</w:t>
      </w:r>
      <w:proofErr w:type="spellEnd"/>
      <w:r w:rsidRPr="005A7D39">
        <w:rPr>
          <w:rFonts w:ascii="Cambria" w:hAnsi="Cambria"/>
        </w:rPr>
        <w:t xml:space="preserve"> accident data to identify high-risk zones and accident severity patterns.</w:t>
      </w:r>
    </w:p>
    <w:p w14:paraId="08EB0D32" w14:textId="77777777" w:rsidR="005A7D39" w:rsidRPr="00C012AB" w:rsidRDefault="005A7D39" w:rsidP="00C012AB">
      <w:pPr>
        <w:spacing w:after="0" w:line="240" w:lineRule="auto"/>
        <w:rPr>
          <w:rFonts w:ascii="Cambria" w:hAnsi="Cambria"/>
          <w:b/>
          <w:bCs/>
        </w:rPr>
      </w:pPr>
    </w:p>
    <w:p w14:paraId="4C9CC769" w14:textId="77777777" w:rsidR="00C012AB" w:rsidRDefault="00C012AB" w:rsidP="00C012AB">
      <w:pPr>
        <w:spacing w:after="0" w:line="240" w:lineRule="auto"/>
        <w:rPr>
          <w:rFonts w:ascii="Cambria" w:hAnsi="Cambria"/>
        </w:rPr>
      </w:pPr>
      <w:r w:rsidRPr="00C012AB">
        <w:rPr>
          <w:rFonts w:ascii="Cambria" w:hAnsi="Cambria"/>
          <w:b/>
          <w:bCs/>
        </w:rPr>
        <w:t xml:space="preserve">IN-LAB TASKS (Using R Language) </w:t>
      </w:r>
      <w:r w:rsidRPr="00C012AB">
        <w:rPr>
          <w:rFonts w:ascii="Cambria" w:hAnsi="Cambria"/>
        </w:rPr>
        <w:t xml:space="preserve">• Encode severity using </w:t>
      </w:r>
      <w:proofErr w:type="spellStart"/>
      <w:r w:rsidRPr="00C012AB">
        <w:rPr>
          <w:rFonts w:ascii="Cambria" w:hAnsi="Cambria"/>
        </w:rPr>
        <w:t>color</w:t>
      </w:r>
      <w:proofErr w:type="spellEnd"/>
      <w:r w:rsidRPr="00C012AB">
        <w:rPr>
          <w:rFonts w:ascii="Cambria" w:hAnsi="Cambria"/>
        </w:rPr>
        <w:t xml:space="preserve"> gradients • Represent accident frequency using size • Use shape to indicate accident type</w:t>
      </w:r>
    </w:p>
    <w:p w14:paraId="2C1590B1" w14:textId="77777777" w:rsidR="005A7D39" w:rsidRDefault="005A7D39" w:rsidP="00C012AB">
      <w:pPr>
        <w:spacing w:after="0" w:line="240" w:lineRule="auto"/>
        <w:rPr>
          <w:rFonts w:ascii="Cambria" w:hAnsi="Cambria"/>
        </w:rPr>
      </w:pPr>
    </w:p>
    <w:p w14:paraId="47E41200" w14:textId="77777777" w:rsidR="005A7D39" w:rsidRDefault="005A7D39" w:rsidP="00C012AB">
      <w:pPr>
        <w:spacing w:after="0" w:line="240" w:lineRule="auto"/>
        <w:rPr>
          <w:rFonts w:ascii="Cambria" w:hAnsi="Cambria"/>
        </w:rPr>
      </w:pPr>
    </w:p>
    <w:p w14:paraId="334F0BC0" w14:textId="77777777" w:rsidR="00B51472" w:rsidRDefault="00B51472" w:rsidP="00C012AB">
      <w:pPr>
        <w:spacing w:after="0" w:line="240" w:lineRule="auto"/>
        <w:rPr>
          <w:rFonts w:ascii="Cambria" w:hAnsi="Cambria"/>
          <w:b/>
          <w:bCs/>
        </w:rPr>
      </w:pPr>
    </w:p>
    <w:p w14:paraId="7F30625A" w14:textId="77777777" w:rsidR="00B51472" w:rsidRDefault="00B51472" w:rsidP="00C012AB">
      <w:pPr>
        <w:spacing w:after="0" w:line="240" w:lineRule="auto"/>
        <w:rPr>
          <w:rFonts w:ascii="Cambria" w:hAnsi="Cambria"/>
          <w:b/>
          <w:bCs/>
        </w:rPr>
      </w:pPr>
    </w:p>
    <w:p w14:paraId="166D7D38" w14:textId="77777777" w:rsidR="00B51472" w:rsidRDefault="00B51472" w:rsidP="00C012AB">
      <w:pPr>
        <w:spacing w:after="0" w:line="240" w:lineRule="auto"/>
        <w:rPr>
          <w:rFonts w:ascii="Cambria" w:hAnsi="Cambria"/>
          <w:b/>
          <w:bCs/>
        </w:rPr>
      </w:pPr>
    </w:p>
    <w:p w14:paraId="464F17AB" w14:textId="77777777" w:rsidR="00B51472" w:rsidRDefault="00B51472" w:rsidP="00C012AB">
      <w:pPr>
        <w:spacing w:after="0" w:line="240" w:lineRule="auto"/>
        <w:rPr>
          <w:rFonts w:ascii="Cambria" w:hAnsi="Cambria"/>
          <w:b/>
          <w:bCs/>
        </w:rPr>
      </w:pPr>
    </w:p>
    <w:p w14:paraId="715DA5AB" w14:textId="77777777" w:rsidR="00B51472" w:rsidRDefault="00B51472" w:rsidP="00C012AB">
      <w:pPr>
        <w:spacing w:after="0" w:line="240" w:lineRule="auto"/>
        <w:rPr>
          <w:rFonts w:ascii="Cambria" w:hAnsi="Cambria"/>
          <w:b/>
          <w:bCs/>
        </w:rPr>
      </w:pPr>
    </w:p>
    <w:p w14:paraId="751C049B" w14:textId="77777777" w:rsidR="00B51472" w:rsidRDefault="00B51472" w:rsidP="00C012AB">
      <w:pPr>
        <w:spacing w:after="0" w:line="240" w:lineRule="auto"/>
        <w:rPr>
          <w:rFonts w:ascii="Cambria" w:hAnsi="Cambria"/>
          <w:b/>
          <w:bCs/>
        </w:rPr>
      </w:pPr>
    </w:p>
    <w:p w14:paraId="72FBAA3D" w14:textId="77777777" w:rsidR="00B51472" w:rsidRDefault="00B51472" w:rsidP="00C012AB">
      <w:pPr>
        <w:spacing w:after="0" w:line="240" w:lineRule="auto"/>
        <w:rPr>
          <w:rFonts w:ascii="Cambria" w:hAnsi="Cambria"/>
          <w:b/>
          <w:bCs/>
        </w:rPr>
      </w:pPr>
    </w:p>
    <w:p w14:paraId="22091875" w14:textId="77777777" w:rsidR="00B51472" w:rsidRDefault="00B51472" w:rsidP="00C012AB">
      <w:pPr>
        <w:spacing w:after="0" w:line="240" w:lineRule="auto"/>
        <w:rPr>
          <w:rFonts w:ascii="Cambria" w:hAnsi="Cambria"/>
          <w:b/>
          <w:bCs/>
        </w:rPr>
      </w:pPr>
    </w:p>
    <w:p w14:paraId="4A081324" w14:textId="77777777" w:rsidR="00B51472" w:rsidRDefault="00B51472" w:rsidP="00C012AB">
      <w:pPr>
        <w:spacing w:after="0" w:line="240" w:lineRule="auto"/>
        <w:rPr>
          <w:rFonts w:ascii="Cambria" w:hAnsi="Cambria"/>
          <w:b/>
          <w:bCs/>
        </w:rPr>
      </w:pPr>
    </w:p>
    <w:p w14:paraId="67D8ABC2" w14:textId="77777777" w:rsidR="00B51472" w:rsidRDefault="00B51472" w:rsidP="00C012AB">
      <w:pPr>
        <w:spacing w:after="0" w:line="240" w:lineRule="auto"/>
        <w:rPr>
          <w:rFonts w:ascii="Cambria" w:hAnsi="Cambria"/>
          <w:b/>
          <w:bCs/>
        </w:rPr>
      </w:pPr>
    </w:p>
    <w:p w14:paraId="4AC6A569" w14:textId="77777777" w:rsidR="00B51472" w:rsidRDefault="00B51472" w:rsidP="00C012AB">
      <w:pPr>
        <w:spacing w:after="0" w:line="240" w:lineRule="auto"/>
        <w:rPr>
          <w:rFonts w:ascii="Cambria" w:hAnsi="Cambria"/>
          <w:b/>
          <w:bCs/>
        </w:rPr>
      </w:pPr>
    </w:p>
    <w:p w14:paraId="2CB1B541" w14:textId="77777777" w:rsidR="00B51472" w:rsidRDefault="00B51472" w:rsidP="00C012AB">
      <w:pPr>
        <w:spacing w:after="0" w:line="240" w:lineRule="auto"/>
        <w:rPr>
          <w:rFonts w:ascii="Cambria" w:hAnsi="Cambria"/>
          <w:b/>
          <w:bCs/>
        </w:rPr>
      </w:pPr>
    </w:p>
    <w:p w14:paraId="1E5E946C" w14:textId="77777777" w:rsidR="00B51472" w:rsidRDefault="00B51472" w:rsidP="00C012AB">
      <w:pPr>
        <w:spacing w:after="0" w:line="240" w:lineRule="auto"/>
        <w:rPr>
          <w:rFonts w:ascii="Cambria" w:hAnsi="Cambria"/>
          <w:b/>
          <w:bCs/>
        </w:rPr>
      </w:pPr>
    </w:p>
    <w:p w14:paraId="59DA3632" w14:textId="77777777" w:rsidR="00B51472" w:rsidRDefault="00B51472" w:rsidP="00C012AB">
      <w:pPr>
        <w:spacing w:after="0" w:line="240" w:lineRule="auto"/>
        <w:rPr>
          <w:rFonts w:ascii="Cambria" w:hAnsi="Cambria"/>
          <w:b/>
          <w:bCs/>
        </w:rPr>
      </w:pPr>
    </w:p>
    <w:p w14:paraId="6953F7C5" w14:textId="77777777" w:rsidR="00B51472" w:rsidRDefault="00B51472" w:rsidP="00C012AB">
      <w:pPr>
        <w:spacing w:after="0" w:line="240" w:lineRule="auto"/>
        <w:rPr>
          <w:rFonts w:ascii="Cambria" w:hAnsi="Cambria"/>
          <w:b/>
          <w:bCs/>
        </w:rPr>
      </w:pPr>
    </w:p>
    <w:p w14:paraId="41C82111" w14:textId="77777777" w:rsidR="00B51472" w:rsidRDefault="00B51472" w:rsidP="00C012AB">
      <w:pPr>
        <w:spacing w:after="0" w:line="240" w:lineRule="auto"/>
        <w:rPr>
          <w:rFonts w:ascii="Cambria" w:hAnsi="Cambria"/>
          <w:b/>
          <w:bCs/>
        </w:rPr>
      </w:pPr>
    </w:p>
    <w:p w14:paraId="3F28980A" w14:textId="77777777" w:rsidR="00B51472" w:rsidRDefault="00B51472" w:rsidP="00C012AB">
      <w:pPr>
        <w:spacing w:after="0" w:line="240" w:lineRule="auto"/>
        <w:rPr>
          <w:rFonts w:ascii="Cambria" w:hAnsi="Cambria"/>
          <w:b/>
          <w:bCs/>
        </w:rPr>
      </w:pPr>
    </w:p>
    <w:p w14:paraId="0563BA7F" w14:textId="77777777" w:rsidR="00B51472" w:rsidRDefault="00B51472" w:rsidP="00C012AB">
      <w:pPr>
        <w:spacing w:after="0" w:line="240" w:lineRule="auto"/>
        <w:rPr>
          <w:rFonts w:ascii="Cambria" w:hAnsi="Cambria"/>
          <w:b/>
          <w:bCs/>
        </w:rPr>
      </w:pPr>
    </w:p>
    <w:p w14:paraId="313C9DD6" w14:textId="135D827D" w:rsidR="00E418AC" w:rsidRPr="00E418AC" w:rsidRDefault="00E418AC" w:rsidP="00C012AB">
      <w:pPr>
        <w:spacing w:after="0" w:line="240" w:lineRule="auto"/>
        <w:rPr>
          <w:rFonts w:ascii="Cambria" w:hAnsi="Cambria"/>
          <w:b/>
          <w:bCs/>
        </w:rPr>
      </w:pPr>
      <w:r w:rsidRPr="00E418AC">
        <w:rPr>
          <w:rFonts w:ascii="Cambria" w:hAnsi="Cambria"/>
          <w:b/>
          <w:bCs/>
        </w:rPr>
        <w:lastRenderedPageBreak/>
        <w:t>CODE:</w:t>
      </w:r>
    </w:p>
    <w:p w14:paraId="0029191A" w14:textId="77777777" w:rsidR="00E418AC" w:rsidRDefault="00E418AC" w:rsidP="00C012AB">
      <w:pPr>
        <w:spacing w:after="0" w:line="240" w:lineRule="auto"/>
        <w:rPr>
          <w:rFonts w:ascii="Cambria" w:hAnsi="Cambria"/>
        </w:rPr>
      </w:pPr>
    </w:p>
    <w:p w14:paraId="1B9E5A61" w14:textId="58446507" w:rsidR="00345D14" w:rsidRPr="00345D14" w:rsidRDefault="00B51472" w:rsidP="00345D14">
      <w:pPr>
        <w:spacing w:after="0" w:line="240" w:lineRule="auto"/>
        <w:rPr>
          <w:rFonts w:ascii="Cambria" w:hAnsi="Cambria"/>
          <w:b/>
          <w:bCs/>
          <w:lang w:val="en-US"/>
        </w:rPr>
      </w:pPr>
      <w:r>
        <w:rPr>
          <w:rFonts w:ascii="Cambria" w:hAnsi="Cambria"/>
          <w:b/>
          <w:bCs/>
          <w:noProof/>
          <w:lang w:val="en-US"/>
          <w14:ligatures w14:val="standardContextual"/>
        </w:rPr>
        <w:drawing>
          <wp:inline distT="0" distB="0" distL="0" distR="0" wp14:anchorId="52E4B342" wp14:editId="25551F5D">
            <wp:extent cx="4498216" cy="3828639"/>
            <wp:effectExtent l="0" t="0" r="0" b="0"/>
            <wp:docPr id="157265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54565" name="Picture 1572654565"/>
                    <pic:cNvPicPr/>
                  </pic:nvPicPr>
                  <pic:blipFill>
                    <a:blip r:embed="rId8">
                      <a:extLst>
                        <a:ext uri="{28A0092B-C50C-407E-A947-70E740481C1C}">
                          <a14:useLocalDpi xmlns:a14="http://schemas.microsoft.com/office/drawing/2010/main" val="0"/>
                        </a:ext>
                      </a:extLst>
                    </a:blip>
                    <a:stretch>
                      <a:fillRect/>
                    </a:stretch>
                  </pic:blipFill>
                  <pic:spPr>
                    <a:xfrm>
                      <a:off x="0" y="0"/>
                      <a:ext cx="4577863" cy="3896430"/>
                    </a:xfrm>
                    <a:prstGeom prst="rect">
                      <a:avLst/>
                    </a:prstGeom>
                  </pic:spPr>
                </pic:pic>
              </a:graphicData>
            </a:graphic>
          </wp:inline>
        </w:drawing>
      </w:r>
    </w:p>
    <w:p w14:paraId="185642BE" w14:textId="0332FC02" w:rsidR="00E418AC" w:rsidRDefault="00E418AC" w:rsidP="00C012AB">
      <w:pPr>
        <w:spacing w:after="0" w:line="240" w:lineRule="auto"/>
        <w:rPr>
          <w:rFonts w:ascii="Cambria" w:hAnsi="Cambria"/>
          <w:b/>
          <w:bCs/>
        </w:rPr>
      </w:pPr>
    </w:p>
    <w:p w14:paraId="074FD397" w14:textId="77777777" w:rsidR="00E418AC" w:rsidRDefault="00E418AC" w:rsidP="00C012AB">
      <w:pPr>
        <w:spacing w:after="0" w:line="240" w:lineRule="auto"/>
        <w:rPr>
          <w:rFonts w:ascii="Cambria" w:hAnsi="Cambria"/>
          <w:b/>
          <w:bCs/>
        </w:rPr>
      </w:pPr>
    </w:p>
    <w:p w14:paraId="4F3F5906" w14:textId="6CAD3AEA" w:rsidR="00E418AC" w:rsidRDefault="00E418AC" w:rsidP="00C012AB">
      <w:pPr>
        <w:spacing w:after="0" w:line="240" w:lineRule="auto"/>
        <w:rPr>
          <w:rFonts w:ascii="Cambria" w:hAnsi="Cambria"/>
          <w:b/>
          <w:bCs/>
        </w:rPr>
      </w:pPr>
      <w:r>
        <w:rPr>
          <w:rFonts w:ascii="Cambria" w:hAnsi="Cambria"/>
          <w:b/>
          <w:bCs/>
        </w:rPr>
        <w:t>OUTPUT:</w:t>
      </w:r>
    </w:p>
    <w:p w14:paraId="1A558AAA" w14:textId="77777777" w:rsidR="005A7D39" w:rsidRDefault="005A7D39" w:rsidP="00C012AB">
      <w:pPr>
        <w:spacing w:after="0" w:line="240" w:lineRule="auto"/>
        <w:rPr>
          <w:rFonts w:ascii="Cambria" w:hAnsi="Cambria"/>
          <w:b/>
          <w:bCs/>
        </w:rPr>
      </w:pPr>
    </w:p>
    <w:p w14:paraId="172E56AF" w14:textId="1744586F" w:rsidR="00E418AC" w:rsidRDefault="00E418AC" w:rsidP="00C012AB">
      <w:pPr>
        <w:spacing w:after="0" w:line="240" w:lineRule="auto"/>
        <w:rPr>
          <w:rFonts w:ascii="Cambria" w:hAnsi="Cambria"/>
          <w:b/>
          <w:bCs/>
        </w:rPr>
      </w:pPr>
    </w:p>
    <w:p w14:paraId="3D4D01BF" w14:textId="77777777" w:rsidR="00E418AC" w:rsidRDefault="00E418AC" w:rsidP="00C012AB">
      <w:pPr>
        <w:spacing w:after="0" w:line="240" w:lineRule="auto"/>
        <w:rPr>
          <w:rFonts w:ascii="Cambria" w:hAnsi="Cambria"/>
          <w:b/>
          <w:bCs/>
        </w:rPr>
      </w:pPr>
    </w:p>
    <w:p w14:paraId="5BBF5BB2" w14:textId="77777777" w:rsidR="00E418AC" w:rsidRDefault="00E418AC" w:rsidP="00C012AB">
      <w:pPr>
        <w:spacing w:after="0" w:line="240" w:lineRule="auto"/>
        <w:rPr>
          <w:rFonts w:ascii="Cambria" w:hAnsi="Cambria"/>
          <w:b/>
          <w:bCs/>
        </w:rPr>
      </w:pPr>
    </w:p>
    <w:p w14:paraId="0F64F2A5" w14:textId="77777777" w:rsidR="00E418AC" w:rsidRDefault="00E418AC" w:rsidP="00C012AB">
      <w:pPr>
        <w:spacing w:after="0" w:line="240" w:lineRule="auto"/>
        <w:rPr>
          <w:rFonts w:ascii="Cambria" w:hAnsi="Cambria"/>
          <w:b/>
          <w:bCs/>
        </w:rPr>
      </w:pPr>
    </w:p>
    <w:p w14:paraId="611CEB17" w14:textId="77777777" w:rsidR="00345D14" w:rsidRDefault="00E418AC" w:rsidP="00C012AB">
      <w:pPr>
        <w:spacing w:after="0" w:line="240" w:lineRule="auto"/>
        <w:rPr>
          <w:rFonts w:ascii="Cambria" w:hAnsi="Cambria"/>
          <w:b/>
          <w:bCs/>
        </w:rPr>
      </w:pPr>
      <w:r>
        <w:rPr>
          <w:rFonts w:ascii="Cambria" w:hAnsi="Cambria"/>
          <w:b/>
          <w:bCs/>
          <w:noProof/>
          <w14:ligatures w14:val="standardContextual"/>
        </w:rPr>
        <w:drawing>
          <wp:inline distT="0" distB="0" distL="0" distR="0" wp14:anchorId="2BF98F9D" wp14:editId="1DA341A9">
            <wp:extent cx="5863590" cy="3026072"/>
            <wp:effectExtent l="0" t="0" r="3810" b="0"/>
            <wp:docPr id="158487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2508" name="Picture 1584872508"/>
                    <pic:cNvPicPr/>
                  </pic:nvPicPr>
                  <pic:blipFill>
                    <a:blip r:embed="rId9">
                      <a:extLst>
                        <a:ext uri="{28A0092B-C50C-407E-A947-70E740481C1C}">
                          <a14:useLocalDpi xmlns:a14="http://schemas.microsoft.com/office/drawing/2010/main" val="0"/>
                        </a:ext>
                      </a:extLst>
                    </a:blip>
                    <a:stretch>
                      <a:fillRect/>
                    </a:stretch>
                  </pic:blipFill>
                  <pic:spPr>
                    <a:xfrm>
                      <a:off x="0" y="0"/>
                      <a:ext cx="5889255" cy="3039317"/>
                    </a:xfrm>
                    <a:prstGeom prst="rect">
                      <a:avLst/>
                    </a:prstGeom>
                  </pic:spPr>
                </pic:pic>
              </a:graphicData>
            </a:graphic>
          </wp:inline>
        </w:drawing>
      </w:r>
    </w:p>
    <w:p w14:paraId="6CC4BD5D" w14:textId="77777777" w:rsidR="00B51472" w:rsidRDefault="00B51472" w:rsidP="00C012AB">
      <w:pPr>
        <w:spacing w:after="0" w:line="240" w:lineRule="auto"/>
        <w:rPr>
          <w:rFonts w:ascii="Cambria" w:hAnsi="Cambria"/>
          <w:b/>
          <w:bCs/>
        </w:rPr>
      </w:pPr>
    </w:p>
    <w:p w14:paraId="1BB93C32" w14:textId="77777777" w:rsidR="00B51472" w:rsidRDefault="00B51472" w:rsidP="00C012AB">
      <w:pPr>
        <w:spacing w:after="0" w:line="240" w:lineRule="auto"/>
        <w:rPr>
          <w:rFonts w:ascii="Cambria" w:hAnsi="Cambria"/>
          <w:b/>
          <w:bCs/>
        </w:rPr>
      </w:pPr>
    </w:p>
    <w:p w14:paraId="359AF7C3" w14:textId="52A1940B" w:rsidR="00C012AB" w:rsidRDefault="00C012AB" w:rsidP="00C012AB">
      <w:pPr>
        <w:spacing w:after="0" w:line="240" w:lineRule="auto"/>
        <w:rPr>
          <w:rFonts w:ascii="Cambria" w:hAnsi="Cambria"/>
          <w:b/>
          <w:bCs/>
        </w:rPr>
      </w:pPr>
      <w:r w:rsidRPr="00C012AB">
        <w:rPr>
          <w:rFonts w:ascii="Cambria" w:hAnsi="Cambria"/>
          <w:b/>
          <w:bCs/>
        </w:rPr>
        <w:lastRenderedPageBreak/>
        <w:t>POST-LAB QUESTIONS</w:t>
      </w:r>
    </w:p>
    <w:p w14:paraId="34A5F243" w14:textId="77777777" w:rsidR="005A7D39" w:rsidRPr="00C012AB" w:rsidRDefault="005A7D39" w:rsidP="00C012AB">
      <w:pPr>
        <w:spacing w:after="0" w:line="240" w:lineRule="auto"/>
        <w:rPr>
          <w:rFonts w:ascii="Cambria" w:hAnsi="Cambria"/>
          <w:b/>
          <w:bCs/>
        </w:rPr>
      </w:pPr>
    </w:p>
    <w:p w14:paraId="151FCDE8" w14:textId="77777777" w:rsidR="00C012AB" w:rsidRPr="00C012AB" w:rsidRDefault="00C012AB" w:rsidP="00C012AB">
      <w:pPr>
        <w:numPr>
          <w:ilvl w:val="0"/>
          <w:numId w:val="5"/>
        </w:numPr>
        <w:spacing w:after="0" w:line="240" w:lineRule="auto"/>
        <w:rPr>
          <w:rFonts w:ascii="Cambria" w:hAnsi="Cambria"/>
        </w:rPr>
      </w:pPr>
      <w:r w:rsidRPr="00C012AB">
        <w:rPr>
          <w:rFonts w:ascii="Cambria" w:hAnsi="Cambria"/>
        </w:rPr>
        <w:t>Which visual variable best conveys severity and why?</w:t>
      </w:r>
    </w:p>
    <w:p w14:paraId="002AFD80" w14:textId="77777777" w:rsidR="00C012AB" w:rsidRPr="00C012AB" w:rsidRDefault="00C012AB" w:rsidP="00C012AB">
      <w:pPr>
        <w:numPr>
          <w:ilvl w:val="0"/>
          <w:numId w:val="5"/>
        </w:numPr>
        <w:spacing w:after="0" w:line="240" w:lineRule="auto"/>
        <w:rPr>
          <w:rFonts w:ascii="Cambria" w:hAnsi="Cambria"/>
        </w:rPr>
      </w:pPr>
      <w:r w:rsidRPr="00C012AB">
        <w:rPr>
          <w:rFonts w:ascii="Cambria" w:hAnsi="Cambria"/>
        </w:rPr>
        <w:t>How can poor encoding mislead policy decisions?</w:t>
      </w:r>
    </w:p>
    <w:p w14:paraId="0C4BBE2B" w14:textId="77777777" w:rsidR="00C012AB" w:rsidRPr="00C012AB" w:rsidRDefault="00C012AB" w:rsidP="00C012AB">
      <w:pPr>
        <w:numPr>
          <w:ilvl w:val="0"/>
          <w:numId w:val="5"/>
        </w:numPr>
        <w:spacing w:after="0" w:line="240" w:lineRule="auto"/>
        <w:rPr>
          <w:rFonts w:ascii="Cambria" w:hAnsi="Cambria"/>
        </w:rPr>
      </w:pPr>
      <w:r w:rsidRPr="00C012AB">
        <w:rPr>
          <w:rFonts w:ascii="Cambria" w:hAnsi="Cambria"/>
        </w:rPr>
        <w:t xml:space="preserve">What precautions should be taken for </w:t>
      </w:r>
      <w:proofErr w:type="spellStart"/>
      <w:r w:rsidRPr="00C012AB">
        <w:rPr>
          <w:rFonts w:ascii="Cambria" w:hAnsi="Cambria"/>
        </w:rPr>
        <w:t>color-blind</w:t>
      </w:r>
      <w:proofErr w:type="spellEnd"/>
      <w:r w:rsidRPr="00C012AB">
        <w:rPr>
          <w:rFonts w:ascii="Cambria" w:hAnsi="Cambria"/>
        </w:rPr>
        <w:t xml:space="preserve"> users?</w:t>
      </w:r>
    </w:p>
    <w:p w14:paraId="50CB209C" w14:textId="77777777" w:rsidR="00C012AB" w:rsidRPr="00C012AB" w:rsidRDefault="00C012AB" w:rsidP="00C012AB">
      <w:pPr>
        <w:numPr>
          <w:ilvl w:val="0"/>
          <w:numId w:val="5"/>
        </w:numPr>
        <w:spacing w:after="0" w:line="240" w:lineRule="auto"/>
        <w:rPr>
          <w:rFonts w:ascii="Cambria" w:hAnsi="Cambria"/>
        </w:rPr>
      </w:pPr>
      <w:r w:rsidRPr="00C012AB">
        <w:rPr>
          <w:rFonts w:ascii="Cambria" w:hAnsi="Cambria"/>
        </w:rPr>
        <w:t>How does visual encoding affect AI explainability?</w:t>
      </w:r>
    </w:p>
    <w:p w14:paraId="1BAED03D" w14:textId="77777777" w:rsidR="00C012AB" w:rsidRDefault="00C012AB" w:rsidP="00C012AB">
      <w:pPr>
        <w:numPr>
          <w:ilvl w:val="0"/>
          <w:numId w:val="5"/>
        </w:numPr>
        <w:spacing w:after="0" w:line="240" w:lineRule="auto"/>
        <w:rPr>
          <w:rFonts w:ascii="Cambria" w:hAnsi="Cambria"/>
        </w:rPr>
      </w:pPr>
      <w:r w:rsidRPr="00C012AB">
        <w:rPr>
          <w:rFonts w:ascii="Cambria" w:hAnsi="Cambria"/>
        </w:rPr>
        <w:t>Suggest improvements for large-scale public dashboards.</w:t>
      </w:r>
    </w:p>
    <w:p w14:paraId="3C96D5E6" w14:textId="77777777" w:rsidR="005A7D39" w:rsidRDefault="005A7D39" w:rsidP="005A7D39">
      <w:pPr>
        <w:spacing w:after="0" w:line="240" w:lineRule="auto"/>
        <w:ind w:left="720"/>
        <w:rPr>
          <w:rFonts w:ascii="Cambria" w:hAnsi="Cambria"/>
        </w:rPr>
      </w:pPr>
    </w:p>
    <w:p w14:paraId="7397A859" w14:textId="3FD8F355" w:rsidR="00C012AB" w:rsidRDefault="00E418AC" w:rsidP="00E418AC">
      <w:pPr>
        <w:spacing w:after="0" w:line="240" w:lineRule="auto"/>
        <w:rPr>
          <w:rFonts w:ascii="Cambria" w:hAnsi="Cambria"/>
          <w:b/>
          <w:bCs/>
        </w:rPr>
      </w:pPr>
      <w:r w:rsidRPr="00E418AC">
        <w:rPr>
          <w:rFonts w:ascii="Cambria" w:hAnsi="Cambria"/>
          <w:b/>
          <w:bCs/>
        </w:rPr>
        <w:t>ANSWERS:</w:t>
      </w:r>
    </w:p>
    <w:p w14:paraId="56F5A169" w14:textId="77777777" w:rsidR="005A7D39" w:rsidRDefault="005A7D39" w:rsidP="00E418AC">
      <w:pPr>
        <w:spacing w:after="0" w:line="240" w:lineRule="auto"/>
        <w:rPr>
          <w:rFonts w:ascii="Cambria" w:hAnsi="Cambria"/>
          <w:b/>
          <w:bCs/>
        </w:rPr>
      </w:pPr>
    </w:p>
    <w:p w14:paraId="60760BF9" w14:textId="77777777" w:rsid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Color is the most effective visual variable for conveying severity because distinct colors such as green, orange, and red allow users to immediately differentiate between minor, major, and fatal accidents without additional effort.</w:t>
      </w:r>
    </w:p>
    <w:p w14:paraId="44E344D0" w14:textId="77777777" w:rsid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Poor visual encoding can mislead policy decisions by hiding critical accident patterns, underrepresenting fatal incidents, and causing incorrect identification of high-risk locations, which may result in improper resource allocation.</w:t>
      </w:r>
    </w:p>
    <w:p w14:paraId="590874A3" w14:textId="77777777" w:rsid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For color-blind users, visuals should not rely only on color; instead, color-blind-safe palettes, additional encodings like shapes or labels, and clear legends should be used to ensure accessibility.</w:t>
      </w:r>
    </w:p>
    <w:p w14:paraId="0A3A8D7F" w14:textId="77777777" w:rsid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Visual encoding improves AI explainability by clearly showing how variables like severity, casualties, and location influence outcomes, making AI-driven insights easier to interpret and trust.</w:t>
      </w:r>
    </w:p>
    <w:p w14:paraId="2B311D2B" w14:textId="6E0328A1" w:rsidR="00E418AC" w:rsidRP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Large-scale public dashboards can be improved by adding interactive filters, using aggregated visualizations such as heatmaps, applying accessible color schemes, incorporating time-based analysis, and clearly highlighting high-risk areas.</w:t>
      </w:r>
    </w:p>
    <w:p w14:paraId="2AA3DEDE" w14:textId="1638BD89" w:rsidR="00E418AC" w:rsidRPr="00E418AC" w:rsidRDefault="00E418AC" w:rsidP="00E418AC">
      <w:pPr>
        <w:spacing w:after="0" w:line="240" w:lineRule="auto"/>
        <w:rPr>
          <w:rFonts w:ascii="Cambria" w:hAnsi="Cambria"/>
        </w:rPr>
      </w:pPr>
      <w:r w:rsidRPr="00E418AC">
        <w:rPr>
          <w:rFonts w:ascii="Cambria" w:hAnsi="Cambria"/>
          <w:lang w:val="en-US"/>
        </w:rPr>
        <w:t> </w:t>
      </w:r>
    </w:p>
    <w:p w14:paraId="57DD7FE1" w14:textId="77777777" w:rsidR="00E418AC" w:rsidRPr="00C012AB" w:rsidRDefault="00E418AC" w:rsidP="00E418AC">
      <w:pPr>
        <w:spacing w:after="0" w:line="240" w:lineRule="auto"/>
        <w:rPr>
          <w:rFonts w:ascii="Cambria" w:hAnsi="Cambria"/>
        </w:rPr>
      </w:pPr>
    </w:p>
    <w:p w14:paraId="1FA4868A" w14:textId="77777777" w:rsidR="005A7D39" w:rsidRDefault="005A7D39" w:rsidP="00C012AB">
      <w:pPr>
        <w:spacing w:after="0" w:line="240" w:lineRule="auto"/>
        <w:rPr>
          <w:rFonts w:ascii="Cambria" w:hAnsi="Cambria"/>
          <w:b/>
          <w:bCs/>
        </w:rPr>
      </w:pPr>
    </w:p>
    <w:p w14:paraId="1C777AF8" w14:textId="0352EEEC" w:rsidR="00C012AB" w:rsidRPr="00C012AB"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637F14"/>
    <w:multiLevelType w:val="multilevel"/>
    <w:tmpl w:val="F51E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825B5D"/>
    <w:multiLevelType w:val="hybridMultilevel"/>
    <w:tmpl w:val="4D985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6"/>
  </w:num>
  <w:num w:numId="4" w16cid:durableId="294024550">
    <w:abstractNumId w:val="0"/>
  </w:num>
  <w:num w:numId="5" w16cid:durableId="917398923">
    <w:abstractNumId w:val="2"/>
  </w:num>
  <w:num w:numId="6" w16cid:durableId="653023290">
    <w:abstractNumId w:val="4"/>
  </w:num>
  <w:num w:numId="7" w16cid:durableId="930162073">
    <w:abstractNumId w:val="5"/>
  </w:num>
  <w:num w:numId="8" w16cid:durableId="365258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236C10"/>
    <w:rsid w:val="002D0B9A"/>
    <w:rsid w:val="00345D14"/>
    <w:rsid w:val="005A7D39"/>
    <w:rsid w:val="0083104D"/>
    <w:rsid w:val="00B21EE3"/>
    <w:rsid w:val="00B51472"/>
    <w:rsid w:val="00C012AB"/>
    <w:rsid w:val="00CF7670"/>
    <w:rsid w:val="00E41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2.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6df5f51b-abf4-4221-8508-0d7307a87c1b"/>
    <ds:schemaRef ds:uri="8a01a900-5428-47a6-a2a9-02f7b3079dca"/>
  </ds:schemaRefs>
</ds:datastoreItem>
</file>

<file path=customXml/itemProps3.xml><?xml version="1.0" encoding="utf-8"?>
<ds:datastoreItem xmlns:ds="http://schemas.openxmlformats.org/officeDocument/2006/customXml" ds:itemID="{0947A4C1-6103-46D4-8892-76BE2A0CFB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Sugitha R</cp:lastModifiedBy>
  <cp:revision>2</cp:revision>
  <dcterms:created xsi:type="dcterms:W3CDTF">2026-02-15T14:15:00Z</dcterms:created>
  <dcterms:modified xsi:type="dcterms:W3CDTF">2026-02-15T14:15:00Z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