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22AB6738" w14:textId="2E935C73" w:rsidR="00091473" w:rsidRPr="009200C7" w:rsidRDefault="00091473" w:rsidP="009200C7">
      <w:pPr>
        <w:spacing w:after="0" w:line="240" w:lineRule="auto"/>
        <w:rPr>
          <w:rFonts w:ascii="Cambria" w:hAnsi="Cambria"/>
          <w:b/>
          <w:bCs/>
        </w:rPr>
      </w:pPr>
      <w:r w:rsidRPr="00C012AB">
        <w:rPr>
          <w:rFonts w:ascii="Cambria" w:hAnsi="Cambria"/>
          <w:b/>
          <w:bCs/>
        </w:rPr>
        <w:t>PRE-LAB QUESTION</w:t>
      </w:r>
      <w:r w:rsidR="009200C7">
        <w:rPr>
          <w:rFonts w:ascii="Cambria" w:hAnsi="Cambria"/>
          <w:b/>
          <w:bCs/>
        </w:rPr>
        <w:t>S:</w:t>
      </w:r>
    </w:p>
    <w:p w14:paraId="0B298E0D" w14:textId="77777777" w:rsidR="00D76475" w:rsidRPr="00D76475" w:rsidRDefault="00D76475" w:rsidP="00D76475">
      <w:pPr>
        <w:pStyle w:val="Heading3"/>
        <w:rPr>
          <w:rFonts w:ascii="Times New Roman" w:hAnsi="Times New Roman" w:cs="Times New Roman"/>
          <w:color w:val="000000" w:themeColor="text1"/>
          <w:sz w:val="22"/>
          <w:szCs w:val="22"/>
        </w:rPr>
      </w:pPr>
      <w:r w:rsidRPr="00D76475">
        <w:rPr>
          <w:rFonts w:ascii="Times New Roman" w:hAnsi="Times New Roman" w:cs="Times New Roman"/>
          <w:color w:val="000000" w:themeColor="text1"/>
          <w:sz w:val="22"/>
          <w:szCs w:val="22"/>
        </w:rPr>
        <w:t>1. Why are multivariate displays important in AI analytics?</w:t>
      </w:r>
    </w:p>
    <w:p w14:paraId="543B3B60" w14:textId="77777777" w:rsidR="00D76475" w:rsidRPr="00D76475" w:rsidRDefault="00D76475" w:rsidP="00D76475">
      <w:pPr>
        <w:pStyle w:val="NormalWeb"/>
        <w:rPr>
          <w:color w:val="000000" w:themeColor="text1"/>
          <w:sz w:val="22"/>
          <w:szCs w:val="22"/>
        </w:rPr>
      </w:pPr>
      <w:r w:rsidRPr="00D76475">
        <w:rPr>
          <w:color w:val="000000" w:themeColor="text1"/>
          <w:sz w:val="22"/>
          <w:szCs w:val="22"/>
        </w:rPr>
        <w:t>Multivariate displays allow simultaneous visualization of multiple variables, helping AI analysts understand relationships, patterns, correlations, and anomalies in high-dimensional data. They improve feature understanding, model interpretability, and data-driven decision-making.</w:t>
      </w:r>
    </w:p>
    <w:p w14:paraId="7F61A39E" w14:textId="77777777" w:rsidR="00D76475" w:rsidRPr="00D76475" w:rsidRDefault="00D76475" w:rsidP="00D76475">
      <w:pPr>
        <w:pStyle w:val="Heading3"/>
        <w:rPr>
          <w:rFonts w:ascii="Times New Roman" w:hAnsi="Times New Roman" w:cs="Times New Roman"/>
          <w:color w:val="000000" w:themeColor="text1"/>
          <w:sz w:val="22"/>
          <w:szCs w:val="22"/>
        </w:rPr>
      </w:pPr>
      <w:r w:rsidRPr="00D76475">
        <w:rPr>
          <w:rFonts w:ascii="Times New Roman" w:hAnsi="Times New Roman" w:cs="Times New Roman"/>
          <w:color w:val="000000" w:themeColor="text1"/>
          <w:sz w:val="22"/>
          <w:szCs w:val="22"/>
        </w:rPr>
        <w:t>2. How do parallel coordinates differ from scatter plots?</w:t>
      </w:r>
    </w:p>
    <w:p w14:paraId="5FCEEB1E" w14:textId="77777777" w:rsidR="00D76475" w:rsidRPr="00D76475" w:rsidRDefault="00D76475" w:rsidP="00D76475">
      <w:pPr>
        <w:pStyle w:val="NormalWeb"/>
        <w:rPr>
          <w:color w:val="000000" w:themeColor="text1"/>
          <w:sz w:val="22"/>
          <w:szCs w:val="22"/>
        </w:rPr>
      </w:pPr>
      <w:r w:rsidRPr="00D76475">
        <w:rPr>
          <w:color w:val="000000" w:themeColor="text1"/>
          <w:sz w:val="22"/>
          <w:szCs w:val="22"/>
        </w:rPr>
        <w:t xml:space="preserve">Scatter plots typically show relationships between </w:t>
      </w:r>
      <w:r w:rsidRPr="00D76475">
        <w:rPr>
          <w:rStyle w:val="Strong"/>
          <w:rFonts w:eastAsiaTheme="majorEastAsia"/>
          <w:color w:val="000000" w:themeColor="text1"/>
          <w:sz w:val="22"/>
          <w:szCs w:val="22"/>
        </w:rPr>
        <w:t>two variables</w:t>
      </w:r>
      <w:r w:rsidRPr="00D76475">
        <w:rPr>
          <w:color w:val="000000" w:themeColor="text1"/>
          <w:sz w:val="22"/>
          <w:szCs w:val="22"/>
        </w:rPr>
        <w:t xml:space="preserve">, whereas parallel coordinate plots display </w:t>
      </w:r>
      <w:r w:rsidRPr="00D76475">
        <w:rPr>
          <w:rStyle w:val="Strong"/>
          <w:rFonts w:eastAsiaTheme="majorEastAsia"/>
          <w:color w:val="000000" w:themeColor="text1"/>
          <w:sz w:val="22"/>
          <w:szCs w:val="22"/>
        </w:rPr>
        <w:t>many variables at once</w:t>
      </w:r>
      <w:r w:rsidRPr="00D76475">
        <w:rPr>
          <w:color w:val="000000" w:themeColor="text1"/>
          <w:sz w:val="22"/>
          <w:szCs w:val="22"/>
        </w:rPr>
        <w:t>, with each observation represented as a line crossing multiple axes.</w:t>
      </w:r>
    </w:p>
    <w:p w14:paraId="201ECE5E" w14:textId="77777777" w:rsidR="00D76475" w:rsidRPr="00D76475" w:rsidRDefault="00D76475" w:rsidP="00D76475">
      <w:pPr>
        <w:pStyle w:val="Heading3"/>
        <w:rPr>
          <w:rFonts w:ascii="Times New Roman" w:hAnsi="Times New Roman" w:cs="Times New Roman"/>
          <w:color w:val="000000" w:themeColor="text1"/>
          <w:sz w:val="22"/>
          <w:szCs w:val="22"/>
        </w:rPr>
      </w:pPr>
      <w:r w:rsidRPr="00D76475">
        <w:rPr>
          <w:rFonts w:ascii="Times New Roman" w:hAnsi="Times New Roman" w:cs="Times New Roman"/>
          <w:color w:val="000000" w:themeColor="text1"/>
          <w:sz w:val="22"/>
          <w:szCs w:val="22"/>
        </w:rPr>
        <w:t>3. What challenges exist in interpreting multivariate plots?</w:t>
      </w:r>
    </w:p>
    <w:p w14:paraId="58DFB846" w14:textId="77777777" w:rsidR="00D76475" w:rsidRPr="00D76475" w:rsidRDefault="00D76475" w:rsidP="00D76475">
      <w:pPr>
        <w:numPr>
          <w:ilvl w:val="0"/>
          <w:numId w:val="5"/>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Visual clutter with large datasets</w:t>
      </w:r>
    </w:p>
    <w:p w14:paraId="19AD4440" w14:textId="77777777" w:rsidR="00D76475" w:rsidRPr="00D76475" w:rsidRDefault="00D76475" w:rsidP="00D76475">
      <w:pPr>
        <w:numPr>
          <w:ilvl w:val="0"/>
          <w:numId w:val="5"/>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Overlapping data points</w:t>
      </w:r>
    </w:p>
    <w:p w14:paraId="27201787" w14:textId="77777777" w:rsidR="00D76475" w:rsidRPr="00D76475" w:rsidRDefault="00D76475" w:rsidP="00D76475">
      <w:pPr>
        <w:numPr>
          <w:ilvl w:val="0"/>
          <w:numId w:val="5"/>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Difficulty identifying individual patterns</w:t>
      </w:r>
    </w:p>
    <w:p w14:paraId="15336C70" w14:textId="77777777" w:rsidR="00D76475" w:rsidRPr="00D76475" w:rsidRDefault="00D76475" w:rsidP="00D76475">
      <w:pPr>
        <w:numPr>
          <w:ilvl w:val="0"/>
          <w:numId w:val="5"/>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 xml:space="preserve">Requires careful scaling and </w:t>
      </w:r>
      <w:proofErr w:type="spellStart"/>
      <w:r w:rsidRPr="00D76475">
        <w:rPr>
          <w:rFonts w:ascii="Times New Roman" w:hAnsi="Times New Roman" w:cs="Times New Roman"/>
          <w:color w:val="000000" w:themeColor="text1"/>
        </w:rPr>
        <w:t>color</w:t>
      </w:r>
      <w:proofErr w:type="spellEnd"/>
      <w:r w:rsidRPr="00D76475">
        <w:rPr>
          <w:rFonts w:ascii="Times New Roman" w:hAnsi="Times New Roman" w:cs="Times New Roman"/>
          <w:color w:val="000000" w:themeColor="text1"/>
        </w:rPr>
        <w:t xml:space="preserve"> encoding</w:t>
      </w:r>
    </w:p>
    <w:p w14:paraId="70D3C8B8" w14:textId="77777777" w:rsidR="00D76475" w:rsidRPr="00D76475" w:rsidRDefault="00D76475" w:rsidP="00D76475">
      <w:pPr>
        <w:pStyle w:val="Heading3"/>
        <w:rPr>
          <w:rFonts w:ascii="Times New Roman" w:hAnsi="Times New Roman" w:cs="Times New Roman"/>
          <w:color w:val="000000" w:themeColor="text1"/>
          <w:sz w:val="22"/>
          <w:szCs w:val="22"/>
        </w:rPr>
      </w:pPr>
      <w:r w:rsidRPr="00D76475">
        <w:rPr>
          <w:rFonts w:ascii="Times New Roman" w:hAnsi="Times New Roman" w:cs="Times New Roman"/>
          <w:color w:val="000000" w:themeColor="text1"/>
          <w:sz w:val="22"/>
          <w:szCs w:val="22"/>
        </w:rPr>
        <w:t>4. Where are trellis displays commonly used?</w:t>
      </w:r>
    </w:p>
    <w:p w14:paraId="07C8385A" w14:textId="77777777" w:rsidR="00D76475" w:rsidRPr="00D76475" w:rsidRDefault="00D76475" w:rsidP="00D76475">
      <w:pPr>
        <w:pStyle w:val="NormalWeb"/>
        <w:rPr>
          <w:color w:val="000000" w:themeColor="text1"/>
          <w:sz w:val="22"/>
          <w:szCs w:val="22"/>
        </w:rPr>
      </w:pPr>
      <w:r w:rsidRPr="00D76475">
        <w:rPr>
          <w:color w:val="000000" w:themeColor="text1"/>
          <w:sz w:val="22"/>
          <w:szCs w:val="22"/>
        </w:rPr>
        <w:t>Trellis displays are commonly used in:</w:t>
      </w:r>
    </w:p>
    <w:p w14:paraId="272691C4" w14:textId="77777777" w:rsidR="00D76475" w:rsidRPr="00D76475" w:rsidRDefault="00D76475" w:rsidP="00D76475">
      <w:pPr>
        <w:numPr>
          <w:ilvl w:val="0"/>
          <w:numId w:val="6"/>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Retail analytics</w:t>
      </w:r>
    </w:p>
    <w:p w14:paraId="0DB2C11B" w14:textId="77777777" w:rsidR="00D76475" w:rsidRPr="00D76475" w:rsidRDefault="00D76475" w:rsidP="00D76475">
      <w:pPr>
        <w:numPr>
          <w:ilvl w:val="0"/>
          <w:numId w:val="6"/>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Time series analysis</w:t>
      </w:r>
    </w:p>
    <w:p w14:paraId="1DA6E56E" w14:textId="77777777" w:rsidR="00D76475" w:rsidRPr="00D76475" w:rsidRDefault="00D76475" w:rsidP="00D76475">
      <w:pPr>
        <w:numPr>
          <w:ilvl w:val="0"/>
          <w:numId w:val="6"/>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Geographic comparisons</w:t>
      </w:r>
    </w:p>
    <w:p w14:paraId="26BC5E6A" w14:textId="77777777" w:rsidR="00D76475" w:rsidRPr="00D76475" w:rsidRDefault="00D76475" w:rsidP="00D76475">
      <w:pPr>
        <w:numPr>
          <w:ilvl w:val="0"/>
          <w:numId w:val="6"/>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Customer segmentation</w:t>
      </w:r>
      <w:r w:rsidRPr="00D76475">
        <w:rPr>
          <w:rFonts w:ascii="Times New Roman" w:hAnsi="Times New Roman" w:cs="Times New Roman"/>
          <w:color w:val="000000" w:themeColor="text1"/>
        </w:rPr>
        <w:br/>
        <w:t>They allow comparisons across subsets of data using small multiples.</w:t>
      </w:r>
    </w:p>
    <w:p w14:paraId="237EDDDA" w14:textId="77777777" w:rsidR="00D76475" w:rsidRPr="00D76475" w:rsidRDefault="00D76475" w:rsidP="00D76475">
      <w:pPr>
        <w:pStyle w:val="Heading3"/>
        <w:rPr>
          <w:rFonts w:ascii="Times New Roman" w:hAnsi="Times New Roman" w:cs="Times New Roman"/>
          <w:color w:val="000000" w:themeColor="text1"/>
          <w:sz w:val="22"/>
          <w:szCs w:val="22"/>
        </w:rPr>
      </w:pPr>
      <w:r w:rsidRPr="00D76475">
        <w:rPr>
          <w:rFonts w:ascii="Times New Roman" w:hAnsi="Times New Roman" w:cs="Times New Roman"/>
          <w:color w:val="000000" w:themeColor="text1"/>
          <w:sz w:val="22"/>
          <w:szCs w:val="22"/>
        </w:rPr>
        <w:t>5. How does multivariate visualization aid model evaluation?</w:t>
      </w:r>
    </w:p>
    <w:p w14:paraId="5511C9C3" w14:textId="77777777" w:rsidR="00D76475" w:rsidRPr="00D76475" w:rsidRDefault="00D76475" w:rsidP="00D76475">
      <w:pPr>
        <w:pStyle w:val="NormalWeb"/>
        <w:rPr>
          <w:color w:val="000000" w:themeColor="text1"/>
          <w:sz w:val="22"/>
          <w:szCs w:val="22"/>
        </w:rPr>
      </w:pPr>
      <w:r w:rsidRPr="00D76475">
        <w:rPr>
          <w:color w:val="000000" w:themeColor="text1"/>
          <w:sz w:val="22"/>
          <w:szCs w:val="22"/>
        </w:rPr>
        <w:t>It helps in:</w:t>
      </w:r>
    </w:p>
    <w:p w14:paraId="26762851" w14:textId="77777777" w:rsidR="00D76475" w:rsidRPr="00D76475" w:rsidRDefault="00D76475" w:rsidP="00D76475">
      <w:pPr>
        <w:numPr>
          <w:ilvl w:val="0"/>
          <w:numId w:val="7"/>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Identifying feature importance</w:t>
      </w:r>
    </w:p>
    <w:p w14:paraId="1DF5632D" w14:textId="77777777" w:rsidR="00D76475" w:rsidRPr="00D76475" w:rsidRDefault="00D76475" w:rsidP="00D76475">
      <w:pPr>
        <w:numPr>
          <w:ilvl w:val="0"/>
          <w:numId w:val="7"/>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Detecting overfitting and outliers</w:t>
      </w:r>
    </w:p>
    <w:p w14:paraId="69EA6E37" w14:textId="77777777" w:rsidR="00D76475" w:rsidRPr="00D76475" w:rsidRDefault="00D76475" w:rsidP="00D76475">
      <w:pPr>
        <w:numPr>
          <w:ilvl w:val="0"/>
          <w:numId w:val="7"/>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Comparing model performance across categories</w:t>
      </w:r>
    </w:p>
    <w:p w14:paraId="773E8C93" w14:textId="466A1101" w:rsidR="00091473" w:rsidRPr="00D76475" w:rsidRDefault="00D76475" w:rsidP="00D76475">
      <w:pPr>
        <w:numPr>
          <w:ilvl w:val="0"/>
          <w:numId w:val="7"/>
        </w:numPr>
        <w:spacing w:before="100" w:beforeAutospacing="1" w:after="100" w:afterAutospacing="1" w:line="240" w:lineRule="auto"/>
        <w:rPr>
          <w:rFonts w:ascii="Times New Roman" w:hAnsi="Times New Roman" w:cs="Times New Roman"/>
          <w:color w:val="000000" w:themeColor="text1"/>
        </w:rPr>
      </w:pPr>
      <w:r w:rsidRPr="00D76475">
        <w:rPr>
          <w:rFonts w:ascii="Times New Roman" w:hAnsi="Times New Roman" w:cs="Times New Roman"/>
          <w:color w:val="000000" w:themeColor="text1"/>
        </w:rPr>
        <w:t xml:space="preserve">Understanding prediction </w:t>
      </w:r>
      <w:proofErr w:type="spellStart"/>
      <w:r w:rsidRPr="00D76475">
        <w:rPr>
          <w:rFonts w:ascii="Times New Roman" w:hAnsi="Times New Roman" w:cs="Times New Roman"/>
          <w:color w:val="000000" w:themeColor="text1"/>
        </w:rPr>
        <w:t>behavior</w:t>
      </w:r>
      <w:proofErr w:type="spellEnd"/>
      <w:r w:rsidRPr="00D76475">
        <w:rPr>
          <w:rFonts w:ascii="Times New Roman" w:hAnsi="Times New Roman" w:cs="Times New Roman"/>
          <w:color w:val="000000" w:themeColor="text1"/>
        </w:rPr>
        <w:t xml:space="preserve"> across segments</w:t>
      </w:r>
    </w:p>
    <w:p w14:paraId="248DBC48" w14:textId="35A3DBD0" w:rsidR="00091473" w:rsidRDefault="00091473" w:rsidP="00091473">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91473">
        <w:rPr>
          <w:rFonts w:ascii="Cambria" w:hAnsi="Cambria"/>
        </w:rPr>
        <w:t>: 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7CE2A8" w14:textId="7CFDCA07" w:rsidR="00091473" w:rsidRDefault="00091473" w:rsidP="00091473">
      <w:pPr>
        <w:spacing w:after="0" w:line="240" w:lineRule="auto"/>
        <w:rPr>
          <w:rFonts w:ascii="Cambria" w:hAnsi="Cambria"/>
          <w:b/>
          <w:bCs/>
        </w:rPr>
      </w:pPr>
      <w:r w:rsidRPr="00C012AB">
        <w:rPr>
          <w:rFonts w:ascii="Cambria" w:hAnsi="Cambria"/>
          <w:b/>
          <w:bCs/>
        </w:rPr>
        <w:t>SCENARIO</w:t>
      </w:r>
      <w:r w:rsidRPr="00091473">
        <w:t xml:space="preserve"> </w:t>
      </w:r>
      <w:r w:rsidRPr="00091473">
        <w:rPr>
          <w:rFonts w:ascii="Cambria" w:hAnsi="Cambria"/>
          <w:b/>
          <w:bCs/>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47CE2BC" w14:textId="56B50C18" w:rsidR="00091473" w:rsidRDefault="00091473" w:rsidP="00091473">
      <w:pPr>
        <w:spacing w:after="0" w:line="240" w:lineRule="auto"/>
        <w:rPr>
          <w:rFonts w:ascii="Cambria" w:hAnsi="Cambria"/>
          <w:b/>
          <w:bCs/>
        </w:rPr>
      </w:pPr>
      <w:r w:rsidRPr="00091473">
        <w:rPr>
          <w:rFonts w:ascii="Cambria" w:hAnsi="Cambria"/>
          <w:b/>
          <w:bCs/>
        </w:rPr>
        <w:t>IN-LAB TASKS (Using R Language) • Create parallel coordinate plots • Generate bubble charts • Implement trellis displays by region</w:t>
      </w:r>
    </w:p>
    <w:p w14:paraId="76894F24" w14:textId="77777777" w:rsidR="00091473" w:rsidRDefault="00091473" w:rsidP="00091473">
      <w:pPr>
        <w:spacing w:after="0" w:line="240" w:lineRule="auto"/>
        <w:rPr>
          <w:rFonts w:ascii="Cambria" w:hAnsi="Cambria"/>
          <w:b/>
          <w:bCs/>
        </w:rPr>
      </w:pPr>
    </w:p>
    <w:p w14:paraId="40926843" w14:textId="77777777" w:rsidR="009200C7" w:rsidRDefault="009200C7" w:rsidP="00091473">
      <w:pPr>
        <w:spacing w:after="0" w:line="240" w:lineRule="auto"/>
        <w:rPr>
          <w:rFonts w:ascii="Cambria" w:hAnsi="Cambria"/>
          <w:b/>
          <w:bCs/>
        </w:rPr>
      </w:pPr>
    </w:p>
    <w:p w14:paraId="3A908B87" w14:textId="77777777" w:rsidR="009200C7" w:rsidRDefault="009200C7" w:rsidP="00091473">
      <w:pPr>
        <w:spacing w:after="0" w:line="240" w:lineRule="auto"/>
        <w:rPr>
          <w:rFonts w:ascii="Cambria" w:hAnsi="Cambria"/>
          <w:b/>
          <w:bCs/>
        </w:rPr>
      </w:pPr>
    </w:p>
    <w:p w14:paraId="6A6557E0" w14:textId="77777777" w:rsidR="009200C7" w:rsidRDefault="009200C7" w:rsidP="00091473">
      <w:pPr>
        <w:spacing w:after="0" w:line="240" w:lineRule="auto"/>
        <w:rPr>
          <w:rFonts w:ascii="Cambria" w:hAnsi="Cambria"/>
          <w:b/>
          <w:bCs/>
        </w:rPr>
      </w:pPr>
    </w:p>
    <w:p w14:paraId="47F9233F" w14:textId="664E7181" w:rsidR="009200C7" w:rsidRDefault="009200C7" w:rsidP="00091473">
      <w:pPr>
        <w:spacing w:after="0" w:line="240" w:lineRule="auto"/>
        <w:rPr>
          <w:rFonts w:ascii="Cambria" w:hAnsi="Cambria"/>
          <w:b/>
          <w:bCs/>
        </w:rPr>
      </w:pPr>
      <w:r>
        <w:rPr>
          <w:rFonts w:ascii="Cambria" w:hAnsi="Cambria"/>
          <w:b/>
          <w:bCs/>
        </w:rPr>
        <w:lastRenderedPageBreak/>
        <w:t>Code:</w:t>
      </w:r>
    </w:p>
    <w:p w14:paraId="10A399B8" w14:textId="77777777" w:rsidR="009200C7" w:rsidRDefault="009200C7" w:rsidP="00091473">
      <w:pPr>
        <w:spacing w:after="0" w:line="240" w:lineRule="auto"/>
        <w:rPr>
          <w:rFonts w:ascii="Cambria" w:hAnsi="Cambria"/>
          <w:b/>
          <w:bCs/>
        </w:rPr>
      </w:pPr>
    </w:p>
    <w:p w14:paraId="4F05B825" w14:textId="3708B11D" w:rsidR="009200C7" w:rsidRDefault="009200C7" w:rsidP="00091473">
      <w:pPr>
        <w:spacing w:after="0" w:line="240" w:lineRule="auto"/>
        <w:rPr>
          <w:rFonts w:ascii="Cambria" w:hAnsi="Cambria"/>
          <w:b/>
          <w:bCs/>
        </w:rPr>
      </w:pPr>
      <w:r>
        <w:rPr>
          <w:rFonts w:ascii="Cambria" w:hAnsi="Cambria"/>
          <w:b/>
          <w:bCs/>
          <w:noProof/>
          <w14:ligatures w14:val="standardContextual"/>
        </w:rPr>
        <w:drawing>
          <wp:inline distT="0" distB="0" distL="0" distR="0" wp14:anchorId="637F86CA" wp14:editId="53DE359A">
            <wp:extent cx="5731510" cy="4366260"/>
            <wp:effectExtent l="0" t="0" r="0" b="2540"/>
            <wp:docPr id="4447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45748" name="Picture 444745748"/>
                    <pic:cNvPicPr/>
                  </pic:nvPicPr>
                  <pic:blipFill>
                    <a:blip r:embed="rId10">
                      <a:extLst>
                        <a:ext uri="{28A0092B-C50C-407E-A947-70E740481C1C}">
                          <a14:useLocalDpi xmlns:a14="http://schemas.microsoft.com/office/drawing/2010/main" val="0"/>
                        </a:ext>
                      </a:extLst>
                    </a:blip>
                    <a:stretch>
                      <a:fillRect/>
                    </a:stretch>
                  </pic:blipFill>
                  <pic:spPr>
                    <a:xfrm>
                      <a:off x="0" y="0"/>
                      <a:ext cx="5731510" cy="4366260"/>
                    </a:xfrm>
                    <a:prstGeom prst="rect">
                      <a:avLst/>
                    </a:prstGeom>
                  </pic:spPr>
                </pic:pic>
              </a:graphicData>
            </a:graphic>
          </wp:inline>
        </w:drawing>
      </w:r>
    </w:p>
    <w:p w14:paraId="73A61D87" w14:textId="77777777" w:rsidR="009200C7" w:rsidRDefault="009200C7" w:rsidP="00091473">
      <w:pPr>
        <w:spacing w:after="0" w:line="240" w:lineRule="auto"/>
        <w:rPr>
          <w:rFonts w:ascii="Cambria" w:hAnsi="Cambria"/>
          <w:b/>
          <w:bCs/>
        </w:rPr>
      </w:pPr>
    </w:p>
    <w:p w14:paraId="746AE88D" w14:textId="7287C473" w:rsidR="009200C7" w:rsidRDefault="009200C7" w:rsidP="00091473">
      <w:pPr>
        <w:spacing w:after="0" w:line="240" w:lineRule="auto"/>
        <w:rPr>
          <w:rFonts w:ascii="Cambria" w:hAnsi="Cambria"/>
          <w:b/>
          <w:bCs/>
        </w:rPr>
      </w:pPr>
      <w:r>
        <w:rPr>
          <w:rFonts w:ascii="Cambria" w:hAnsi="Cambria"/>
          <w:b/>
          <w:bCs/>
          <w:noProof/>
          <w14:ligatures w14:val="standardContextual"/>
        </w:rPr>
        <w:lastRenderedPageBreak/>
        <w:drawing>
          <wp:inline distT="0" distB="0" distL="0" distR="0" wp14:anchorId="5D8872E6" wp14:editId="51D4BB69">
            <wp:extent cx="5731510" cy="4511675"/>
            <wp:effectExtent l="0" t="0" r="0" b="0"/>
            <wp:docPr id="91054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41857" name="Picture 910541857"/>
                    <pic:cNvPicPr/>
                  </pic:nvPicPr>
                  <pic:blipFill>
                    <a:blip r:embed="rId11">
                      <a:extLst>
                        <a:ext uri="{28A0092B-C50C-407E-A947-70E740481C1C}">
                          <a14:useLocalDpi xmlns:a14="http://schemas.microsoft.com/office/drawing/2010/main" val="0"/>
                        </a:ext>
                      </a:extLst>
                    </a:blip>
                    <a:stretch>
                      <a:fillRect/>
                    </a:stretch>
                  </pic:blipFill>
                  <pic:spPr>
                    <a:xfrm>
                      <a:off x="0" y="0"/>
                      <a:ext cx="5731510" cy="4511675"/>
                    </a:xfrm>
                    <a:prstGeom prst="rect">
                      <a:avLst/>
                    </a:prstGeom>
                  </pic:spPr>
                </pic:pic>
              </a:graphicData>
            </a:graphic>
          </wp:inline>
        </w:drawing>
      </w:r>
    </w:p>
    <w:p w14:paraId="3620999E" w14:textId="627B6CB7" w:rsidR="009200C7" w:rsidRDefault="009200C7" w:rsidP="00091473">
      <w:pPr>
        <w:spacing w:after="0" w:line="240" w:lineRule="auto"/>
        <w:rPr>
          <w:rFonts w:ascii="Cambria" w:hAnsi="Cambria"/>
          <w:b/>
          <w:bCs/>
        </w:rPr>
      </w:pPr>
    </w:p>
    <w:p w14:paraId="7CE705BC" w14:textId="061625BB" w:rsidR="009200C7" w:rsidRDefault="009200C7" w:rsidP="00091473">
      <w:pPr>
        <w:spacing w:after="0" w:line="240" w:lineRule="auto"/>
        <w:rPr>
          <w:rFonts w:ascii="Cambria" w:hAnsi="Cambria"/>
          <w:b/>
          <w:bCs/>
        </w:rPr>
      </w:pPr>
      <w:r>
        <w:rPr>
          <w:rFonts w:ascii="Cambria" w:hAnsi="Cambria"/>
          <w:b/>
          <w:bCs/>
        </w:rPr>
        <w:t>Output:</w:t>
      </w:r>
    </w:p>
    <w:p w14:paraId="409329FF" w14:textId="77777777" w:rsidR="009200C7" w:rsidRDefault="009200C7" w:rsidP="00091473">
      <w:pPr>
        <w:spacing w:after="0" w:line="240" w:lineRule="auto"/>
        <w:rPr>
          <w:rFonts w:ascii="Cambria" w:hAnsi="Cambria"/>
          <w:b/>
          <w:bCs/>
        </w:rPr>
      </w:pPr>
    </w:p>
    <w:p w14:paraId="01BF30C8" w14:textId="21CA1702" w:rsidR="009200C7" w:rsidRDefault="009200C7" w:rsidP="00091473">
      <w:pPr>
        <w:spacing w:after="0" w:line="240" w:lineRule="auto"/>
        <w:rPr>
          <w:rFonts w:ascii="Cambria" w:hAnsi="Cambria"/>
          <w:b/>
          <w:bCs/>
        </w:rPr>
      </w:pPr>
      <w:r>
        <w:rPr>
          <w:rFonts w:ascii="Cambria" w:hAnsi="Cambria"/>
          <w:b/>
          <w:bCs/>
          <w:noProof/>
          <w14:ligatures w14:val="standardContextual"/>
        </w:rPr>
        <w:drawing>
          <wp:inline distT="0" distB="0" distL="0" distR="0" wp14:anchorId="60E15A74" wp14:editId="082669CD">
            <wp:extent cx="5562600" cy="3416300"/>
            <wp:effectExtent l="0" t="0" r="0" b="0"/>
            <wp:docPr id="1366076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6584" name="Picture 1366076584"/>
                    <pic:cNvPicPr/>
                  </pic:nvPicPr>
                  <pic:blipFill>
                    <a:blip r:embed="rId12">
                      <a:extLst>
                        <a:ext uri="{28A0092B-C50C-407E-A947-70E740481C1C}">
                          <a14:useLocalDpi xmlns:a14="http://schemas.microsoft.com/office/drawing/2010/main" val="0"/>
                        </a:ext>
                      </a:extLst>
                    </a:blip>
                    <a:stretch>
                      <a:fillRect/>
                    </a:stretch>
                  </pic:blipFill>
                  <pic:spPr>
                    <a:xfrm>
                      <a:off x="0" y="0"/>
                      <a:ext cx="5562600" cy="3416300"/>
                    </a:xfrm>
                    <a:prstGeom prst="rect">
                      <a:avLst/>
                    </a:prstGeom>
                  </pic:spPr>
                </pic:pic>
              </a:graphicData>
            </a:graphic>
          </wp:inline>
        </w:drawing>
      </w:r>
    </w:p>
    <w:p w14:paraId="02394677" w14:textId="3F23AEC8" w:rsidR="009200C7" w:rsidRDefault="009200C7" w:rsidP="00091473">
      <w:pPr>
        <w:spacing w:after="0" w:line="240" w:lineRule="auto"/>
        <w:rPr>
          <w:rFonts w:ascii="Cambria" w:hAnsi="Cambria"/>
          <w:b/>
          <w:bCs/>
        </w:rPr>
      </w:pPr>
      <w:r>
        <w:rPr>
          <w:rFonts w:ascii="Cambria" w:hAnsi="Cambria"/>
          <w:b/>
          <w:bCs/>
          <w:noProof/>
          <w14:ligatures w14:val="standardContextual"/>
        </w:rPr>
        <w:lastRenderedPageBreak/>
        <w:drawing>
          <wp:inline distT="0" distB="0" distL="0" distR="0" wp14:anchorId="56F50A71" wp14:editId="0865BCC0">
            <wp:extent cx="5562600" cy="3416300"/>
            <wp:effectExtent l="0" t="0" r="0" b="0"/>
            <wp:docPr id="1751635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35000" name="Picture 1751635000"/>
                    <pic:cNvPicPr/>
                  </pic:nvPicPr>
                  <pic:blipFill>
                    <a:blip r:embed="rId13">
                      <a:extLst>
                        <a:ext uri="{28A0092B-C50C-407E-A947-70E740481C1C}">
                          <a14:useLocalDpi xmlns:a14="http://schemas.microsoft.com/office/drawing/2010/main" val="0"/>
                        </a:ext>
                      </a:extLst>
                    </a:blip>
                    <a:stretch>
                      <a:fillRect/>
                    </a:stretch>
                  </pic:blipFill>
                  <pic:spPr>
                    <a:xfrm>
                      <a:off x="0" y="0"/>
                      <a:ext cx="5562600" cy="3416300"/>
                    </a:xfrm>
                    <a:prstGeom prst="rect">
                      <a:avLst/>
                    </a:prstGeom>
                  </pic:spPr>
                </pic:pic>
              </a:graphicData>
            </a:graphic>
          </wp:inline>
        </w:drawing>
      </w:r>
    </w:p>
    <w:p w14:paraId="188136FA" w14:textId="5EBE90AA" w:rsidR="009200C7" w:rsidRDefault="009200C7" w:rsidP="00091473">
      <w:pPr>
        <w:spacing w:after="0" w:line="240" w:lineRule="auto"/>
        <w:rPr>
          <w:rFonts w:ascii="Cambria" w:hAnsi="Cambria"/>
          <w:b/>
          <w:bCs/>
        </w:rPr>
      </w:pPr>
      <w:r>
        <w:rPr>
          <w:rFonts w:ascii="Cambria" w:hAnsi="Cambria"/>
          <w:b/>
          <w:bCs/>
          <w:noProof/>
          <w14:ligatures w14:val="standardContextual"/>
        </w:rPr>
        <w:drawing>
          <wp:inline distT="0" distB="0" distL="0" distR="0" wp14:anchorId="4FC0A0D3" wp14:editId="0E401C3C">
            <wp:extent cx="5294630" cy="3306726"/>
            <wp:effectExtent l="0" t="0" r="1270" b="0"/>
            <wp:docPr id="236592215" name="Picture 5" descr="A graph of different types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92215" name="Picture 5" descr="A graph of different types of sal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28350" cy="3327786"/>
                    </a:xfrm>
                    <a:prstGeom prst="rect">
                      <a:avLst/>
                    </a:prstGeom>
                  </pic:spPr>
                </pic:pic>
              </a:graphicData>
            </a:graphic>
          </wp:inline>
        </w:drawing>
      </w:r>
    </w:p>
    <w:p w14:paraId="2DBED7CE" w14:textId="77777777" w:rsidR="009200C7" w:rsidRPr="00C012AB" w:rsidRDefault="009200C7" w:rsidP="00091473">
      <w:pPr>
        <w:spacing w:after="0" w:line="240" w:lineRule="auto"/>
        <w:rPr>
          <w:rFonts w:ascii="Cambria" w:hAnsi="Cambria"/>
          <w:b/>
          <w:bCs/>
        </w:rPr>
      </w:pPr>
    </w:p>
    <w:p w14:paraId="5F8F9A56" w14:textId="0DD7130A" w:rsidR="009200C7" w:rsidRPr="009200C7" w:rsidRDefault="00091473" w:rsidP="009200C7">
      <w:pPr>
        <w:spacing w:after="0" w:line="240" w:lineRule="auto"/>
        <w:rPr>
          <w:rFonts w:ascii="Cambria" w:hAnsi="Cambria"/>
          <w:b/>
          <w:bCs/>
        </w:rPr>
      </w:pPr>
      <w:r w:rsidRPr="00C012AB">
        <w:rPr>
          <w:rFonts w:ascii="Cambria" w:hAnsi="Cambria"/>
          <w:b/>
          <w:bCs/>
        </w:rPr>
        <w:t>POST-LAB QUESTIONS</w:t>
      </w:r>
    </w:p>
    <w:p w14:paraId="2320C676" w14:textId="77777777" w:rsidR="009200C7" w:rsidRPr="009200C7" w:rsidRDefault="009200C7" w:rsidP="009200C7">
      <w:pPr>
        <w:pStyle w:val="Heading3"/>
        <w:rPr>
          <w:rFonts w:ascii="Times New Roman" w:hAnsi="Times New Roman" w:cs="Times New Roman"/>
          <w:color w:val="000000" w:themeColor="text1"/>
          <w:sz w:val="22"/>
          <w:szCs w:val="22"/>
        </w:rPr>
      </w:pPr>
      <w:r w:rsidRPr="009200C7">
        <w:rPr>
          <w:rStyle w:val="Strong"/>
          <w:rFonts w:ascii="Times New Roman" w:hAnsi="Times New Roman" w:cs="Times New Roman"/>
          <w:b w:val="0"/>
          <w:bCs w:val="0"/>
          <w:color w:val="000000" w:themeColor="text1"/>
          <w:sz w:val="22"/>
          <w:szCs w:val="22"/>
        </w:rPr>
        <w:t>1. What insights are gained from parallel coordinates?</w:t>
      </w:r>
    </w:p>
    <w:p w14:paraId="3B6A61F4" w14:textId="77777777" w:rsidR="009200C7" w:rsidRPr="009200C7" w:rsidRDefault="009200C7" w:rsidP="009200C7">
      <w:pPr>
        <w:pStyle w:val="NormalWeb"/>
        <w:rPr>
          <w:color w:val="000000" w:themeColor="text1"/>
          <w:sz w:val="22"/>
          <w:szCs w:val="22"/>
        </w:rPr>
      </w:pPr>
      <w:r w:rsidRPr="009200C7">
        <w:rPr>
          <w:color w:val="000000" w:themeColor="text1"/>
          <w:sz w:val="22"/>
          <w:szCs w:val="22"/>
        </w:rPr>
        <w:t>Parallel coordinate plots help identify patterns, trends, and outliers across multiple variables simultaneously. They reveal relationships between variables such as sales, profit, and discount, and show how different records vary across dimensions.</w:t>
      </w:r>
    </w:p>
    <w:p w14:paraId="7B3C933F" w14:textId="50C724F9" w:rsidR="009200C7" w:rsidRPr="009200C7" w:rsidRDefault="009200C7" w:rsidP="009200C7">
      <w:pPr>
        <w:rPr>
          <w:rFonts w:ascii="Times New Roman" w:hAnsi="Times New Roman" w:cs="Times New Roman"/>
          <w:color w:val="000000" w:themeColor="text1"/>
        </w:rPr>
      </w:pPr>
    </w:p>
    <w:p w14:paraId="5DE9CE46" w14:textId="77777777" w:rsidR="009200C7" w:rsidRPr="009200C7" w:rsidRDefault="009200C7" w:rsidP="009200C7">
      <w:pPr>
        <w:pStyle w:val="Heading3"/>
        <w:rPr>
          <w:rFonts w:ascii="Times New Roman" w:hAnsi="Times New Roman" w:cs="Times New Roman"/>
          <w:color w:val="000000" w:themeColor="text1"/>
          <w:sz w:val="22"/>
          <w:szCs w:val="22"/>
        </w:rPr>
      </w:pPr>
      <w:r w:rsidRPr="009200C7">
        <w:rPr>
          <w:rStyle w:val="Strong"/>
          <w:rFonts w:ascii="Times New Roman" w:hAnsi="Times New Roman" w:cs="Times New Roman"/>
          <w:b w:val="0"/>
          <w:bCs w:val="0"/>
          <w:color w:val="000000" w:themeColor="text1"/>
          <w:sz w:val="22"/>
          <w:szCs w:val="22"/>
        </w:rPr>
        <w:lastRenderedPageBreak/>
        <w:t>2. How does faceting simplify complex data?</w:t>
      </w:r>
    </w:p>
    <w:p w14:paraId="75190241" w14:textId="3B7A06EC" w:rsidR="009200C7" w:rsidRPr="009200C7" w:rsidRDefault="009200C7" w:rsidP="009200C7">
      <w:pPr>
        <w:pStyle w:val="NormalWeb"/>
        <w:rPr>
          <w:color w:val="000000" w:themeColor="text1"/>
          <w:sz w:val="22"/>
          <w:szCs w:val="22"/>
        </w:rPr>
      </w:pPr>
      <w:r w:rsidRPr="009200C7">
        <w:rPr>
          <w:color w:val="000000" w:themeColor="text1"/>
          <w:sz w:val="22"/>
          <w:szCs w:val="22"/>
        </w:rPr>
        <w:t>Faceting divides large datasets into smaller, category-based subsets. This makes it easier to compare patterns across groups such as regions and improves clarity in understanding multivariate relationships.</w:t>
      </w:r>
    </w:p>
    <w:p w14:paraId="5B78617C" w14:textId="77777777" w:rsidR="009200C7" w:rsidRPr="009200C7" w:rsidRDefault="009200C7" w:rsidP="009200C7">
      <w:pPr>
        <w:pStyle w:val="Heading3"/>
        <w:rPr>
          <w:rFonts w:ascii="Times New Roman" w:hAnsi="Times New Roman" w:cs="Times New Roman"/>
          <w:color w:val="000000" w:themeColor="text1"/>
          <w:sz w:val="22"/>
          <w:szCs w:val="22"/>
        </w:rPr>
      </w:pPr>
      <w:r w:rsidRPr="009200C7">
        <w:rPr>
          <w:rStyle w:val="Strong"/>
          <w:rFonts w:ascii="Times New Roman" w:hAnsi="Times New Roman" w:cs="Times New Roman"/>
          <w:b w:val="0"/>
          <w:bCs w:val="0"/>
          <w:color w:val="000000" w:themeColor="text1"/>
          <w:sz w:val="22"/>
          <w:szCs w:val="22"/>
        </w:rPr>
        <w:t>3. What limitations exist in bubble charts?</w:t>
      </w:r>
    </w:p>
    <w:p w14:paraId="33DA896D" w14:textId="78181BF5" w:rsidR="009200C7" w:rsidRPr="009200C7" w:rsidRDefault="009200C7" w:rsidP="009200C7">
      <w:pPr>
        <w:pStyle w:val="NormalWeb"/>
        <w:rPr>
          <w:color w:val="000000" w:themeColor="text1"/>
          <w:sz w:val="22"/>
          <w:szCs w:val="22"/>
        </w:rPr>
      </w:pPr>
      <w:r w:rsidRPr="009200C7">
        <w:rPr>
          <w:color w:val="000000" w:themeColor="text1"/>
          <w:sz w:val="22"/>
          <w:szCs w:val="22"/>
        </w:rPr>
        <w:t>Bubble charts can become cluttered when many data points overlap. Differences in bubble sizes may also be hard to interpret accurately, and large bubbles can visually dominate smaller ones</w:t>
      </w:r>
    </w:p>
    <w:p w14:paraId="61D6E826" w14:textId="77777777" w:rsidR="009200C7" w:rsidRPr="009200C7" w:rsidRDefault="009200C7" w:rsidP="009200C7">
      <w:pPr>
        <w:pStyle w:val="Heading3"/>
        <w:rPr>
          <w:rFonts w:ascii="Times New Roman" w:hAnsi="Times New Roman" w:cs="Times New Roman"/>
          <w:color w:val="000000" w:themeColor="text1"/>
          <w:sz w:val="22"/>
          <w:szCs w:val="22"/>
        </w:rPr>
      </w:pPr>
      <w:r w:rsidRPr="009200C7">
        <w:rPr>
          <w:rStyle w:val="Strong"/>
          <w:rFonts w:ascii="Times New Roman" w:hAnsi="Times New Roman" w:cs="Times New Roman"/>
          <w:b w:val="0"/>
          <w:bCs w:val="0"/>
          <w:color w:val="000000" w:themeColor="text1"/>
          <w:sz w:val="22"/>
          <w:szCs w:val="22"/>
        </w:rPr>
        <w:t>4. How can these displays support AI-driven recommendations?</w:t>
      </w:r>
    </w:p>
    <w:p w14:paraId="448552BE" w14:textId="18F3D363" w:rsidR="009200C7" w:rsidRPr="009200C7" w:rsidRDefault="009200C7" w:rsidP="009200C7">
      <w:pPr>
        <w:pStyle w:val="NormalWeb"/>
        <w:rPr>
          <w:color w:val="000000" w:themeColor="text1"/>
          <w:sz w:val="22"/>
          <w:szCs w:val="22"/>
        </w:rPr>
      </w:pPr>
      <w:r w:rsidRPr="009200C7">
        <w:rPr>
          <w:color w:val="000000" w:themeColor="text1"/>
          <w:sz w:val="22"/>
          <w:szCs w:val="22"/>
        </w:rPr>
        <w:t>Multivariate displays help identify key trends, correlations, and anomalies in data, which AI models can use to generate accurate, data-driven business recommendations and strategic decisions.</w:t>
      </w:r>
    </w:p>
    <w:p w14:paraId="49C42089" w14:textId="77777777" w:rsidR="009200C7" w:rsidRPr="009200C7" w:rsidRDefault="009200C7" w:rsidP="009200C7">
      <w:pPr>
        <w:pStyle w:val="Heading3"/>
        <w:rPr>
          <w:rFonts w:ascii="Times New Roman" w:hAnsi="Times New Roman" w:cs="Times New Roman"/>
          <w:color w:val="000000" w:themeColor="text1"/>
          <w:sz w:val="22"/>
          <w:szCs w:val="22"/>
        </w:rPr>
      </w:pPr>
      <w:r w:rsidRPr="009200C7">
        <w:rPr>
          <w:rStyle w:val="Strong"/>
          <w:rFonts w:ascii="Times New Roman" w:hAnsi="Times New Roman" w:cs="Times New Roman"/>
          <w:b w:val="0"/>
          <w:bCs w:val="0"/>
          <w:color w:val="000000" w:themeColor="text1"/>
          <w:sz w:val="22"/>
          <w:szCs w:val="22"/>
        </w:rPr>
        <w:t>5. Suggest improvements for large multivariate datasets.</w:t>
      </w:r>
    </w:p>
    <w:p w14:paraId="0420F5A0" w14:textId="77777777" w:rsidR="009200C7" w:rsidRPr="009200C7" w:rsidRDefault="009200C7" w:rsidP="009200C7">
      <w:pPr>
        <w:pStyle w:val="NormalWeb"/>
        <w:rPr>
          <w:color w:val="000000" w:themeColor="text1"/>
          <w:sz w:val="22"/>
          <w:szCs w:val="22"/>
        </w:rPr>
      </w:pPr>
      <w:r w:rsidRPr="009200C7">
        <w:rPr>
          <w:color w:val="000000" w:themeColor="text1"/>
          <w:sz w:val="22"/>
          <w:szCs w:val="22"/>
        </w:rPr>
        <w:t>For large datasets, interactive visualizations, data filtering, dimensionality reduction techniques, clustering, and sampling methods can be used to reduce complexity and improve interpretability.</w:t>
      </w:r>
    </w:p>
    <w:p w14:paraId="5CC31697" w14:textId="7F7BA408" w:rsidR="009200C7" w:rsidRPr="00C012AB" w:rsidRDefault="009200C7" w:rsidP="009200C7">
      <w:pPr>
        <w:spacing w:after="0" w:line="240" w:lineRule="auto"/>
        <w:rPr>
          <w:rFonts w:ascii="Cambria" w:hAnsi="Cambria"/>
        </w:rPr>
      </w:pPr>
      <w:r>
        <w:rPr>
          <w:rFonts w:ascii="Segoe UI" w:hAnsi="Segoe UI" w:cs="Segoe UI"/>
          <w:sz w:val="21"/>
          <w:szCs w:val="21"/>
        </w:rPr>
        <w:t> </w:t>
      </w:r>
    </w:p>
    <w:p w14:paraId="6CCA211F" w14:textId="77777777" w:rsidR="00091473" w:rsidRDefault="00091473" w:rsidP="00091473">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509B3DA2" w14:textId="77777777" w:rsidR="00091473" w:rsidRDefault="00091473" w:rsidP="00091473">
      <w:pPr>
        <w:spacing w:after="0" w:line="240" w:lineRule="auto"/>
        <w:jc w:val="center"/>
        <w:rPr>
          <w:rFonts w:ascii="Cambria" w:hAnsi="Cambria"/>
          <w:b/>
          <w:bCs/>
        </w:rPr>
      </w:pPr>
    </w:p>
    <w:p w14:paraId="5E9DD33D" w14:textId="216591E8"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508C5062" w14:textId="77777777" w:rsidR="00091473" w:rsidRPr="00062E1C" w:rsidRDefault="00091473" w:rsidP="00091473">
      <w:pPr>
        <w:spacing w:after="0" w:line="240" w:lineRule="auto"/>
        <w:jc w:val="center"/>
        <w:rPr>
          <w:rFonts w:ascii="Cambria" w:hAnsi="Cambria" w:cs="Times New Roman"/>
          <w:b/>
        </w:rPr>
      </w:pPr>
    </w:p>
    <w:p w14:paraId="31F49159" w14:textId="77777777" w:rsidR="00091473" w:rsidRPr="00062E1C" w:rsidRDefault="00091473" w:rsidP="00091473">
      <w:pPr>
        <w:spacing w:after="0" w:line="240" w:lineRule="auto"/>
        <w:jc w:val="center"/>
        <w:rPr>
          <w:rFonts w:ascii="Cambria" w:hAnsi="Cambria" w:cs="Times New Roman"/>
          <w:b/>
        </w:rPr>
      </w:pPr>
    </w:p>
    <w:p w14:paraId="0E78E3B1" w14:textId="77777777" w:rsidR="00091473" w:rsidRDefault="00091473" w:rsidP="00091473"/>
    <w:p w14:paraId="4EC3C767" w14:textId="77777777" w:rsidR="00091473" w:rsidRDefault="00091473" w:rsidP="00091473"/>
    <w:p w14:paraId="47C5ACE9" w14:textId="77777777" w:rsidR="00236C10" w:rsidRDefault="00236C10"/>
    <w:sectPr w:rsidR="00236C10" w:rsidSect="0009147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A8C6" w14:textId="77777777" w:rsidR="00560420" w:rsidRDefault="00560420" w:rsidP="009200C7">
      <w:pPr>
        <w:spacing w:after="0" w:line="240" w:lineRule="auto"/>
      </w:pPr>
      <w:r>
        <w:separator/>
      </w:r>
    </w:p>
  </w:endnote>
  <w:endnote w:type="continuationSeparator" w:id="0">
    <w:p w14:paraId="4CD631FA" w14:textId="77777777" w:rsidR="00560420" w:rsidRDefault="00560420" w:rsidP="00920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17794" w14:textId="77777777" w:rsidR="00560420" w:rsidRDefault="00560420" w:rsidP="009200C7">
      <w:pPr>
        <w:spacing w:after="0" w:line="240" w:lineRule="auto"/>
      </w:pPr>
      <w:r>
        <w:separator/>
      </w:r>
    </w:p>
  </w:footnote>
  <w:footnote w:type="continuationSeparator" w:id="0">
    <w:p w14:paraId="41522C60" w14:textId="77777777" w:rsidR="00560420" w:rsidRDefault="00560420" w:rsidP="00920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7E7E"/>
    <w:multiLevelType w:val="multilevel"/>
    <w:tmpl w:val="054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80AB7"/>
    <w:multiLevelType w:val="multilevel"/>
    <w:tmpl w:val="861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5D49B6"/>
    <w:multiLevelType w:val="multilevel"/>
    <w:tmpl w:val="1332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2"/>
  </w:num>
  <w:num w:numId="2" w16cid:durableId="1238250708">
    <w:abstractNumId w:val="6"/>
  </w:num>
  <w:num w:numId="3" w16cid:durableId="1411539621">
    <w:abstractNumId w:val="4"/>
  </w:num>
  <w:num w:numId="4" w16cid:durableId="1259680781">
    <w:abstractNumId w:val="1"/>
  </w:num>
  <w:num w:numId="5" w16cid:durableId="1742828229">
    <w:abstractNumId w:val="0"/>
  </w:num>
  <w:num w:numId="6" w16cid:durableId="1293292834">
    <w:abstractNumId w:val="3"/>
  </w:num>
  <w:num w:numId="7" w16cid:durableId="835922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82CE4"/>
    <w:rsid w:val="00091473"/>
    <w:rsid w:val="00236C10"/>
    <w:rsid w:val="00560420"/>
    <w:rsid w:val="007C1511"/>
    <w:rsid w:val="0083104D"/>
    <w:rsid w:val="009200C7"/>
    <w:rsid w:val="009D6EDB"/>
    <w:rsid w:val="00D76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D76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76475"/>
    <w:rPr>
      <w:b/>
      <w:bCs/>
    </w:rPr>
  </w:style>
  <w:style w:type="paragraph" w:styleId="Header">
    <w:name w:val="header"/>
    <w:basedOn w:val="Normal"/>
    <w:link w:val="HeaderChar"/>
    <w:uiPriority w:val="99"/>
    <w:unhideWhenUsed/>
    <w:rsid w:val="009200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0C7"/>
    <w:rPr>
      <w:kern w:val="0"/>
      <w14:ligatures w14:val="none"/>
    </w:rPr>
  </w:style>
  <w:style w:type="paragraph" w:styleId="Footer">
    <w:name w:val="footer"/>
    <w:basedOn w:val="Normal"/>
    <w:link w:val="FooterChar"/>
    <w:uiPriority w:val="99"/>
    <w:unhideWhenUsed/>
    <w:rsid w:val="009200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0C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4F796BA-3764-476E-88E0-E04A7BCC26F6}"/>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Sugitha R</cp:lastModifiedBy>
  <cp:revision>2</cp:revision>
  <dcterms:created xsi:type="dcterms:W3CDTF">2026-01-24T04:23:00Z</dcterms:created>
  <dcterms:modified xsi:type="dcterms:W3CDTF">2026-01-24T04:23:00Z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