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EB07" w14:textId="77777777" w:rsidR="00184DB0" w:rsidRDefault="00184DB0" w:rsidP="00BB16EB">
      <w:pPr>
        <w:pStyle w:val="Title"/>
        <w:rPr>
          <w:b/>
        </w:rPr>
      </w:pPr>
      <w:r w:rsidRPr="00184DB0">
        <w:rPr>
          <w:b/>
        </w:rPr>
        <w:t>CSIgui v</w:t>
      </w:r>
      <w:r w:rsidR="003644C6">
        <w:rPr>
          <w:b/>
        </w:rPr>
        <w:t>2</w:t>
      </w:r>
      <w:r w:rsidRPr="00184DB0">
        <w:rPr>
          <w:b/>
        </w:rPr>
        <w:t>.</w:t>
      </w:r>
      <w:r w:rsidR="003644C6">
        <w:rPr>
          <w:b/>
        </w:rPr>
        <w:t>0</w:t>
      </w:r>
      <w:r w:rsidRPr="00184DB0">
        <w:rPr>
          <w:b/>
        </w:rPr>
        <w:t xml:space="preserve"> </w:t>
      </w:r>
      <w:r>
        <w:rPr>
          <w:b/>
        </w:rPr>
        <w:t>–</w:t>
      </w:r>
      <w:r w:rsidRPr="00184DB0">
        <w:rPr>
          <w:b/>
        </w:rPr>
        <w:t xml:space="preserve"> Help</w:t>
      </w:r>
    </w:p>
    <w:p w14:paraId="08F81DF9" w14:textId="77777777" w:rsidR="00184DB0" w:rsidRPr="00FF7842" w:rsidRDefault="00376C7C" w:rsidP="00FF7842">
      <w:pPr>
        <w:jc w:val="center"/>
        <w:rPr>
          <w:i/>
        </w:rPr>
      </w:pPr>
      <w:r w:rsidRPr="00C300C6">
        <w:rPr>
          <w:i/>
        </w:rPr>
        <w:t>This document</w:t>
      </w:r>
      <w:r w:rsidR="00C300C6" w:rsidRPr="00C300C6">
        <w:rPr>
          <w:i/>
        </w:rPr>
        <w:t xml:space="preserve"> </w:t>
      </w:r>
      <w:r w:rsidR="00CD161C">
        <w:rPr>
          <w:i/>
        </w:rPr>
        <w:t>includes title</w:t>
      </w:r>
      <w:r w:rsidR="00C300C6" w:rsidRPr="00C300C6">
        <w:rPr>
          <w:i/>
        </w:rPr>
        <w:t xml:space="preserve"> headers</w:t>
      </w:r>
      <w:r w:rsidR="006D0B8C">
        <w:rPr>
          <w:i/>
        </w:rPr>
        <w:t xml:space="preserve"> for navigation</w:t>
      </w:r>
    </w:p>
    <w:p w14:paraId="31A2964D" w14:textId="77777777" w:rsidR="00184DB0" w:rsidRDefault="00184DB0" w:rsidP="00184DB0">
      <w:pPr>
        <w:pStyle w:val="Heading1"/>
      </w:pPr>
      <w:r>
        <w:t>Introduction</w:t>
      </w:r>
    </w:p>
    <w:p w14:paraId="456CCE55" w14:textId="77777777" w:rsidR="00504597" w:rsidRDefault="00FD7B9C" w:rsidP="00FD7B9C">
      <w:pPr>
        <w:jc w:val="both"/>
      </w:pPr>
      <w:r w:rsidRPr="00130419">
        <w:rPr>
          <w:b/>
        </w:rPr>
        <w:t>CSIgui</w:t>
      </w:r>
      <w:r>
        <w:t xml:space="preserve"> </w:t>
      </w:r>
      <w:r w:rsidR="00F436D7">
        <w:t>development started</w:t>
      </w:r>
      <w:r>
        <w:t xml:space="preserve"> as a hobby project to</w:t>
      </w:r>
      <w:r w:rsidR="00F436D7">
        <w:t xml:space="preserve"> quickly</w:t>
      </w:r>
      <w:r>
        <w:t xml:space="preserve"> visualize MRI and MRSI data in Matlab. The original intent was to merge the MRI data into MRSI space to localize the spectral data. During development</w:t>
      </w:r>
      <w:r w:rsidR="00F436D7">
        <w:t xml:space="preserve"> however</w:t>
      </w:r>
      <w:r>
        <w:t>, multiple</w:t>
      </w:r>
      <w:r w:rsidR="002F3265">
        <w:t xml:space="preserve"> functions were added</w:t>
      </w:r>
      <w:r w:rsidR="00A95171">
        <w:t>, ultimately</w:t>
      </w:r>
      <w:r>
        <w:t xml:space="preserve"> </w:t>
      </w:r>
      <w:r w:rsidR="00A95171">
        <w:t>creating</w:t>
      </w:r>
      <w:r>
        <w:t xml:space="preserve"> a backbone for </w:t>
      </w:r>
      <w:r w:rsidR="002F3265">
        <w:t xml:space="preserve">raw </w:t>
      </w:r>
      <w:r>
        <w:t xml:space="preserve">MRS data processing. </w:t>
      </w:r>
      <w:r w:rsidR="000563C3">
        <w:t xml:space="preserve">It </w:t>
      </w:r>
      <w:r w:rsidR="00601D65">
        <w:t>s</w:t>
      </w:r>
      <w:r w:rsidR="000563C3">
        <w:t>upports single- and</w:t>
      </w:r>
      <w:r w:rsidR="00F166C1">
        <w:t xml:space="preserve"> multi</w:t>
      </w:r>
      <w:r w:rsidR="000563C3">
        <w:t>-</w:t>
      </w:r>
      <w:r w:rsidR="009A3E81">
        <w:t xml:space="preserve"> </w:t>
      </w:r>
      <w:r w:rsidR="00F166C1">
        <w:t xml:space="preserve">dimensional data, </w:t>
      </w:r>
      <w:r w:rsidR="00A27428">
        <w:t>can import</w:t>
      </w:r>
      <w:r>
        <w:t xml:space="preserve"> different file types</w:t>
      </w:r>
      <w:r w:rsidR="00F166C1">
        <w:t xml:space="preserve">, process </w:t>
      </w:r>
      <w:r>
        <w:t xml:space="preserve">raw data </w:t>
      </w:r>
      <w:r w:rsidR="00F166C1">
        <w:t>and</w:t>
      </w:r>
      <w:r>
        <w:t xml:space="preserve"> allows</w:t>
      </w:r>
      <w:r w:rsidR="00601D65">
        <w:t xml:space="preserve"> for specific processing tasks. This</w:t>
      </w:r>
      <w:r>
        <w:t xml:space="preserve"> improve</w:t>
      </w:r>
      <w:r w:rsidR="00601D65">
        <w:t>d and spe</w:t>
      </w:r>
      <w:r>
        <w:t xml:space="preserve">d up </w:t>
      </w:r>
      <w:r w:rsidR="00F166C1">
        <w:t xml:space="preserve">MRS </w:t>
      </w:r>
      <w:r>
        <w:t>data processing</w:t>
      </w:r>
      <w:r w:rsidR="00601D65">
        <w:t xml:space="preserve"> for me and now hopefully also for you</w:t>
      </w:r>
      <w:r>
        <w:t>.</w:t>
      </w:r>
    </w:p>
    <w:p w14:paraId="7A345BDB" w14:textId="77777777" w:rsidR="00C57D04" w:rsidRPr="00C57D04" w:rsidRDefault="00C57D04" w:rsidP="00C57D04">
      <w:pPr>
        <w:jc w:val="center"/>
        <w:rPr>
          <w:b/>
          <w:i/>
        </w:rPr>
      </w:pPr>
      <w:r w:rsidRPr="00C57D04">
        <w:rPr>
          <w:b/>
          <w:i/>
        </w:rPr>
        <w:t xml:space="preserve">Hovering your cursor </w:t>
      </w:r>
      <w:r w:rsidR="008F450D">
        <w:rPr>
          <w:b/>
          <w:i/>
        </w:rPr>
        <w:t>on</w:t>
      </w:r>
      <w:r w:rsidRPr="00C57D04">
        <w:rPr>
          <w:b/>
          <w:i/>
        </w:rPr>
        <w:t xml:space="preserve"> a button or in the menu show</w:t>
      </w:r>
      <w:r w:rsidR="00626991">
        <w:rPr>
          <w:b/>
          <w:i/>
        </w:rPr>
        <w:t>s</w:t>
      </w:r>
      <w:r w:rsidRPr="00C57D04">
        <w:rPr>
          <w:b/>
          <w:i/>
        </w:rPr>
        <w:t xml:space="preserve"> additional</w:t>
      </w:r>
      <w:r w:rsidR="00626991">
        <w:rPr>
          <w:b/>
          <w:i/>
        </w:rPr>
        <w:t xml:space="preserve"> </w:t>
      </w:r>
      <w:r w:rsidRPr="00C57D04">
        <w:rPr>
          <w:b/>
          <w:i/>
        </w:rPr>
        <w:t>information!</w:t>
      </w:r>
    </w:p>
    <w:p w14:paraId="45B4DD9D" w14:textId="77777777" w:rsidR="00B17EDB" w:rsidRDefault="00B17EDB" w:rsidP="00B17EDB">
      <w:pPr>
        <w:pStyle w:val="Heading1"/>
      </w:pPr>
      <w:r>
        <w:t>Install</w:t>
      </w:r>
    </w:p>
    <w:p w14:paraId="46A6B005" w14:textId="77777777" w:rsidR="00DD6A57" w:rsidRDefault="00B17EDB" w:rsidP="00B17EDB">
      <w:r>
        <w:t>Navigate to the CSIgui root directory</w:t>
      </w:r>
      <w:r w:rsidR="00DD6A57">
        <w:t xml:space="preserve"> in Matlab</w:t>
      </w:r>
      <w:r>
        <w:t xml:space="preserve"> and run </w:t>
      </w:r>
      <w:r w:rsidRPr="00B17EDB">
        <w:rPr>
          <w:i/>
        </w:rPr>
        <w:t>“CSIgui.m”</w:t>
      </w:r>
      <w:r>
        <w:t>, either via the command or current folder window.</w:t>
      </w:r>
      <w:r w:rsidR="00DD6A57">
        <w:t xml:space="preserve"> </w:t>
      </w:r>
    </w:p>
    <w:p w14:paraId="03BB7D72" w14:textId="77777777" w:rsidR="00DD6A57" w:rsidRDefault="00DD6A57" w:rsidP="00B17EDB">
      <w:r>
        <w:t>The application will automatically add itself to your search path, enabling global use</w:t>
      </w:r>
      <w:r w:rsidR="002F5DEF">
        <w:t xml:space="preserve"> in Matlab</w:t>
      </w:r>
      <w:r>
        <w:t xml:space="preserve"> by </w:t>
      </w:r>
      <w:r w:rsidR="0085518C">
        <w:t xml:space="preserve">simply </w:t>
      </w:r>
      <w:r w:rsidR="00786F51">
        <w:t>calling</w:t>
      </w:r>
      <w:r>
        <w:t xml:space="preserve"> CSIgui</w:t>
      </w:r>
      <w:r w:rsidR="002F5DEF">
        <w:t>.</w:t>
      </w:r>
    </w:p>
    <w:p w14:paraId="4AC838C8" w14:textId="77777777" w:rsidR="00CE4095" w:rsidRDefault="00CE4095" w:rsidP="00CE4095">
      <w:pPr>
        <w:pStyle w:val="Heading1"/>
      </w:pPr>
      <w:r>
        <w:t>Content</w:t>
      </w:r>
    </w:p>
    <w:p w14:paraId="7E373D99" w14:textId="77777777" w:rsidR="00642C71" w:rsidRDefault="00CE4095" w:rsidP="00CE4095">
      <w:r>
        <w:t>In the root directory the following is expected: “CSIgui.m”, “CSIgui.fig”</w:t>
      </w:r>
      <w:r w:rsidR="008C2821">
        <w:t>, License, README.md</w:t>
      </w:r>
      <w:r>
        <w:t xml:space="preserve"> and directory </w:t>
      </w:r>
      <w:r w:rsidR="00B4582C">
        <w:t>“</w:t>
      </w:r>
      <w:r>
        <w:t>Files</w:t>
      </w:r>
      <w:r w:rsidR="00B4582C">
        <w:t>”.</w:t>
      </w:r>
      <w:r>
        <w:t xml:space="preserve"> </w:t>
      </w:r>
    </w:p>
    <w:p w14:paraId="28431AD5" w14:textId="77777777" w:rsidR="00E21989" w:rsidRDefault="00E21989">
      <w:pPr>
        <w:rPr>
          <w:rFonts w:asciiTheme="majorHAnsi" w:eastAsiaTheme="majorEastAsia" w:hAnsiTheme="majorHAnsi" w:cstheme="majorBidi"/>
          <w:color w:val="2E74B5" w:themeColor="accent1" w:themeShade="BF"/>
          <w:sz w:val="32"/>
          <w:szCs w:val="32"/>
        </w:rPr>
      </w:pPr>
      <w:r>
        <w:br w:type="page"/>
      </w:r>
    </w:p>
    <w:p w14:paraId="316927C9" w14:textId="77777777" w:rsidR="00F8178E" w:rsidRDefault="00F8178E" w:rsidP="00F8178E">
      <w:pPr>
        <w:pStyle w:val="Heading1"/>
      </w:pPr>
      <w:r>
        <w:lastRenderedPageBreak/>
        <w:t>Load Data</w:t>
      </w:r>
    </w:p>
    <w:p w14:paraId="2A280BA9" w14:textId="77777777" w:rsidR="00F166C1" w:rsidRDefault="00296B72" w:rsidP="00F8178E">
      <w:r>
        <w:t>Loading</w:t>
      </w:r>
      <w:r w:rsidR="005B02BE">
        <w:t xml:space="preserve"> data </w:t>
      </w:r>
      <w:r>
        <w:t>in</w:t>
      </w:r>
      <w:r w:rsidR="00D45E32">
        <w:t xml:space="preserve"> </w:t>
      </w:r>
      <w:r w:rsidR="00D45E32" w:rsidRPr="00DF133E">
        <w:t>CSIgui</w:t>
      </w:r>
      <w:r w:rsidR="00D45E32">
        <w:t xml:space="preserve"> </w:t>
      </w:r>
      <w:r w:rsidR="006B7365">
        <w:t xml:space="preserve">is possible using two of the following methods: </w:t>
      </w:r>
      <w:r w:rsidR="005B02BE">
        <w:t xml:space="preserve"> within the GUI by selecting </w:t>
      </w:r>
      <w:r w:rsidR="00850F4F">
        <w:t>“</w:t>
      </w:r>
      <w:r w:rsidR="005B02BE" w:rsidRPr="007572DF">
        <w:rPr>
          <w:i/>
        </w:rPr>
        <w:t>File &gt; Open</w:t>
      </w:r>
      <w:r w:rsidR="00850F4F">
        <w:t>”</w:t>
      </w:r>
      <w:r w:rsidR="005B02BE">
        <w:t xml:space="preserve"> in the top menu or by using specific input ar</w:t>
      </w:r>
      <w:r>
        <w:t xml:space="preserve">guments in Matlab scripts or </w:t>
      </w:r>
      <w:r w:rsidR="005B02BE">
        <w:t xml:space="preserve">the Command window. </w:t>
      </w:r>
    </w:p>
    <w:p w14:paraId="5D540A5D" w14:textId="77777777" w:rsidR="005B02BE" w:rsidRDefault="005B02BE" w:rsidP="00F8178E">
      <w:pPr>
        <w:rPr>
          <w:u w:val="single"/>
        </w:rPr>
      </w:pPr>
      <w:r w:rsidRPr="005B02BE">
        <w:rPr>
          <w:u w:val="single"/>
        </w:rPr>
        <w:t>Supported data types</w:t>
      </w:r>
      <w:r w:rsidR="004C3E77">
        <w:rPr>
          <w:u w:val="single"/>
        </w:rPr>
        <w:t>:</w:t>
      </w:r>
    </w:p>
    <w:p w14:paraId="7C1E85EC" w14:textId="77777777" w:rsidR="0002498D" w:rsidRDefault="0002498D" w:rsidP="006D54C9">
      <w:pPr>
        <w:spacing w:after="0"/>
        <w:ind w:left="2880" w:hanging="2160"/>
      </w:pPr>
      <w:r>
        <w:t>*.data/*.list:</w:t>
      </w:r>
      <w:r w:rsidR="008C0AC2">
        <w:tab/>
        <w:t>raw data</w:t>
      </w:r>
      <w:r w:rsidR="00705729">
        <w:t xml:space="preserve"> stored in a two column float32 format and parameter list</w:t>
      </w:r>
      <w:r w:rsidR="000C4C43">
        <w:t xml:space="preserve"> file</w:t>
      </w:r>
      <w:r w:rsidR="00705729">
        <w:t>.</w:t>
      </w:r>
    </w:p>
    <w:p w14:paraId="3A049D67" w14:textId="77777777" w:rsidR="0002498D" w:rsidRDefault="0002498D" w:rsidP="006D54C9">
      <w:pPr>
        <w:spacing w:after="0"/>
        <w:ind w:left="2880" w:hanging="2160"/>
      </w:pPr>
      <w:r>
        <w:t>*.spar/*.sdat:</w:t>
      </w:r>
      <w:r w:rsidR="008C0AC2">
        <w:tab/>
      </w:r>
      <w:r w:rsidR="00A557A2">
        <w:t>data stored as</w:t>
      </w:r>
      <w:r w:rsidR="00BF7649">
        <w:t xml:space="preserve"> </w:t>
      </w:r>
      <w:r w:rsidR="00455EDB">
        <w:t>VAX</w:t>
      </w:r>
      <w:r w:rsidR="003645F4">
        <w:t>-</w:t>
      </w:r>
      <w:r w:rsidR="00455EDB">
        <w:t>CPX float</w:t>
      </w:r>
      <w:r w:rsidR="00A557A2">
        <w:t xml:space="preserve"> and</w:t>
      </w:r>
      <w:r w:rsidR="00705729">
        <w:t xml:space="preserve"> </w:t>
      </w:r>
      <w:r w:rsidR="00A557A2">
        <w:t xml:space="preserve">the </w:t>
      </w:r>
      <w:r w:rsidR="001E1406">
        <w:t>G</w:t>
      </w:r>
      <w:r w:rsidR="003645F4">
        <w:t>y</w:t>
      </w:r>
      <w:r w:rsidR="00BB4279">
        <w:t>roscan</w:t>
      </w:r>
      <w:r w:rsidR="00A557A2">
        <w:t xml:space="preserve"> </w:t>
      </w:r>
      <w:r w:rsidR="002C6BC4">
        <w:t>NMRS</w:t>
      </w:r>
      <w:r w:rsidR="00A557A2">
        <w:t xml:space="preserve"> parameter file.</w:t>
      </w:r>
    </w:p>
    <w:p w14:paraId="5E175D32" w14:textId="77777777" w:rsidR="0002498D" w:rsidRDefault="0002498D" w:rsidP="006D54C9">
      <w:pPr>
        <w:spacing w:after="0"/>
        <w:ind w:firstLine="720"/>
      </w:pPr>
      <w:r>
        <w:t>*.dcm:</w:t>
      </w:r>
      <w:r w:rsidR="00004DBF">
        <w:tab/>
      </w:r>
      <w:r w:rsidR="00004DBF">
        <w:tab/>
      </w:r>
      <w:r w:rsidR="00004DBF">
        <w:tab/>
      </w:r>
      <w:r w:rsidR="00880BC8">
        <w:t>Ima</w:t>
      </w:r>
      <w:r w:rsidR="008B0924">
        <w:t xml:space="preserve">ges stored as Philips </w:t>
      </w:r>
      <w:r w:rsidR="00867F34">
        <w:t>DICOM</w:t>
      </w:r>
      <w:r w:rsidR="00411A2B">
        <w:t xml:space="preserve"> </w:t>
      </w:r>
      <w:r w:rsidR="00AD62BD">
        <w:t>v</w:t>
      </w:r>
      <w:r w:rsidR="00411A2B">
        <w:t>4.2.</w:t>
      </w:r>
    </w:p>
    <w:p w14:paraId="415F2CC4" w14:textId="77777777" w:rsidR="0002498D" w:rsidRDefault="0002498D" w:rsidP="006D54C9">
      <w:pPr>
        <w:spacing w:after="0"/>
        <w:ind w:firstLine="720"/>
      </w:pPr>
      <w:r>
        <w:t>*.par/*.rec:</w:t>
      </w:r>
      <w:r w:rsidR="00880BC8">
        <w:tab/>
      </w:r>
      <w:r w:rsidR="00880BC8">
        <w:tab/>
        <w:t xml:space="preserve">Images stored as Philips </w:t>
      </w:r>
      <w:r w:rsidR="00867F34">
        <w:t>PAR</w:t>
      </w:r>
      <w:r w:rsidR="00867F34">
        <w:rPr>
          <w:lang w:val="en-GB"/>
        </w:rPr>
        <w:t>/REC</w:t>
      </w:r>
      <w:r w:rsidR="00880BC8">
        <w:t xml:space="preserve"> </w:t>
      </w:r>
      <w:r w:rsidR="00AD62BD">
        <w:t>v</w:t>
      </w:r>
      <w:r w:rsidR="006A1469">
        <w:t>4.2.</w:t>
      </w:r>
    </w:p>
    <w:p w14:paraId="7B4540BA" w14:textId="77777777" w:rsidR="003C00DF" w:rsidRDefault="003C00DF" w:rsidP="003C00DF">
      <w:pPr>
        <w:spacing w:after="0"/>
        <w:ind w:left="2880" w:hanging="2160"/>
      </w:pPr>
      <w:r>
        <w:t>*.txt</w:t>
      </w:r>
      <w:r>
        <w:tab/>
        <w:t>Spectroscopy data stored as two columns</w:t>
      </w:r>
      <w:r w:rsidR="00AD3984">
        <w:t xml:space="preserve">; </w:t>
      </w:r>
      <w:r>
        <w:t>the real and imaginary</w:t>
      </w:r>
      <w:r w:rsidR="00AD3984">
        <w:t xml:space="preserve"> parts.</w:t>
      </w:r>
    </w:p>
    <w:p w14:paraId="2AD1247F" w14:textId="77777777" w:rsidR="005B02BE" w:rsidRDefault="005B02BE" w:rsidP="00971BE3">
      <w:pPr>
        <w:pStyle w:val="Heading4"/>
      </w:pPr>
      <w:r w:rsidRPr="005B02BE">
        <w:t>Supported input arguments</w:t>
      </w:r>
    </w:p>
    <w:p w14:paraId="3471D89B" w14:textId="77777777" w:rsidR="005B02BE" w:rsidRDefault="002E52C8" w:rsidP="00703F0C">
      <w:pPr>
        <w:spacing w:after="0"/>
        <w:jc w:val="both"/>
      </w:pPr>
      <w:r>
        <w:t xml:space="preserve">CSIgui can be called </w:t>
      </w:r>
      <w:r w:rsidR="00CA5389">
        <w:t>as</w:t>
      </w:r>
      <w:r>
        <w:t xml:space="preserve"> a regular function in </w:t>
      </w:r>
      <w:r w:rsidR="002932F6">
        <w:t>M</w:t>
      </w:r>
      <w:r>
        <w:t>atlab</w:t>
      </w:r>
      <w:r w:rsidR="00AE07E7">
        <w:t xml:space="preserve">. You can use </w:t>
      </w:r>
      <w:r w:rsidR="00830BDE">
        <w:t xml:space="preserve">CSIgui </w:t>
      </w:r>
      <w:r w:rsidR="00AE07E7">
        <w:t xml:space="preserve">in combination with </w:t>
      </w:r>
      <w:r w:rsidR="00830BDE">
        <w:t>your own processing of data to easily view multidimensional spectral data.</w:t>
      </w:r>
      <w:r w:rsidR="008F5F56">
        <w:t xml:space="preserve"> Examples are shown below.</w:t>
      </w:r>
    </w:p>
    <w:p w14:paraId="0E8F7C31" w14:textId="77777777" w:rsidR="00B10FF9" w:rsidRDefault="00B10FF9" w:rsidP="00703F0C">
      <w:pPr>
        <w:spacing w:after="0"/>
        <w:ind w:firstLine="720"/>
        <w:jc w:val="both"/>
        <w:rPr>
          <w:i/>
        </w:rPr>
      </w:pPr>
    </w:p>
    <w:p w14:paraId="319C1B06" w14:textId="77777777" w:rsidR="00BE5247" w:rsidRDefault="00BE5247" w:rsidP="00703F0C">
      <w:pPr>
        <w:spacing w:after="0"/>
        <w:ind w:firstLine="720"/>
        <w:jc w:val="both"/>
        <w:rPr>
          <w:i/>
        </w:rPr>
      </w:pPr>
      <w:r>
        <w:rPr>
          <w:i/>
        </w:rPr>
        <w:t xml:space="preserve">&gt;&gt;&gt; </w:t>
      </w:r>
      <w:r w:rsidRPr="00BE5247">
        <w:rPr>
          <w:i/>
        </w:rPr>
        <w:t>CSIgui(</w:t>
      </w:r>
      <w:r w:rsidR="002A60D7">
        <w:rPr>
          <w:i/>
        </w:rPr>
        <w:t xml:space="preserve"> </w:t>
      </w:r>
      <w:r w:rsidR="002A60D7" w:rsidRPr="00BE5247">
        <w:rPr>
          <w:i/>
        </w:rPr>
        <w:t>‘label’</w:t>
      </w:r>
      <w:r w:rsidR="002A60D7">
        <w:rPr>
          <w:i/>
        </w:rPr>
        <w:t xml:space="preserve"> ,  var </w:t>
      </w:r>
      <w:r w:rsidRPr="00BE5247">
        <w:rPr>
          <w:i/>
        </w:rPr>
        <w:t>);</w:t>
      </w:r>
    </w:p>
    <w:p w14:paraId="4CC58A00" w14:textId="77777777" w:rsidR="00E32673" w:rsidRPr="003053D5" w:rsidRDefault="00E32673" w:rsidP="00A30FC9">
      <w:pPr>
        <w:autoSpaceDE w:val="0"/>
        <w:autoSpaceDN w:val="0"/>
        <w:adjustRightInd w:val="0"/>
        <w:spacing w:after="0" w:line="240" w:lineRule="auto"/>
        <w:ind w:left="720" w:hanging="720"/>
        <w:jc w:val="both"/>
        <w:rPr>
          <w:u w:val="single"/>
        </w:rPr>
      </w:pPr>
    </w:p>
    <w:p w14:paraId="514BED27" w14:textId="77777777" w:rsidR="00E816B4" w:rsidRPr="003053D5" w:rsidRDefault="00971BE3" w:rsidP="00971BE3">
      <w:pPr>
        <w:rPr>
          <w:i/>
          <w:u w:val="single"/>
        </w:rPr>
      </w:pPr>
      <w:r w:rsidRPr="003053D5">
        <w:rPr>
          <w:i/>
          <w:u w:val="single"/>
        </w:rPr>
        <w:t>Supported input labels and corresponding variables</w:t>
      </w:r>
    </w:p>
    <w:tbl>
      <w:tblPr>
        <w:tblW w:w="1009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1770"/>
        <w:gridCol w:w="6660"/>
      </w:tblGrid>
      <w:tr w:rsidR="009B7F4A" w14:paraId="0CEB85E8" w14:textId="77777777" w:rsidTr="009B7F4A">
        <w:trPr>
          <w:trHeight w:val="255"/>
        </w:trPr>
        <w:tc>
          <w:tcPr>
            <w:tcW w:w="1665" w:type="dxa"/>
          </w:tcPr>
          <w:p w14:paraId="68D5D21F" w14:textId="77777777" w:rsidR="009B7F4A" w:rsidRPr="00564591" w:rsidRDefault="009B7F4A" w:rsidP="00644D74">
            <w:pPr>
              <w:autoSpaceDE w:val="0"/>
              <w:autoSpaceDN w:val="0"/>
              <w:adjustRightInd w:val="0"/>
              <w:spacing w:after="0" w:line="240" w:lineRule="auto"/>
              <w:ind w:left="105"/>
              <w:rPr>
                <w:rFonts w:ascii="Courier New" w:hAnsi="Courier New" w:cs="Courier New"/>
                <w:b/>
                <w:i/>
                <w:iCs/>
              </w:rPr>
            </w:pPr>
            <w:r w:rsidRPr="00564591">
              <w:rPr>
                <w:rFonts w:ascii="Courier New" w:hAnsi="Courier New" w:cs="Courier New"/>
                <w:b/>
                <w:i/>
                <w:iCs/>
              </w:rPr>
              <w:t>Label</w:t>
            </w:r>
          </w:p>
        </w:tc>
        <w:tc>
          <w:tcPr>
            <w:tcW w:w="1770" w:type="dxa"/>
          </w:tcPr>
          <w:p w14:paraId="6DEAF11C" w14:textId="77777777" w:rsidR="009B7F4A" w:rsidRPr="00564591" w:rsidRDefault="009B7F4A" w:rsidP="00644D74">
            <w:pPr>
              <w:autoSpaceDE w:val="0"/>
              <w:autoSpaceDN w:val="0"/>
              <w:adjustRightInd w:val="0"/>
              <w:spacing w:after="0" w:line="240" w:lineRule="auto"/>
              <w:ind w:left="105"/>
              <w:rPr>
                <w:rFonts w:ascii="Courier New" w:hAnsi="Courier New" w:cs="Courier New"/>
                <w:b/>
                <w:i/>
                <w:iCs/>
              </w:rPr>
            </w:pPr>
            <w:r w:rsidRPr="00564591">
              <w:rPr>
                <w:rFonts w:ascii="Courier New" w:hAnsi="Courier New" w:cs="Courier New"/>
                <w:b/>
                <w:i/>
                <w:iCs/>
              </w:rPr>
              <w:t>Synonym</w:t>
            </w:r>
          </w:p>
        </w:tc>
        <w:tc>
          <w:tcPr>
            <w:tcW w:w="6660" w:type="dxa"/>
          </w:tcPr>
          <w:p w14:paraId="6930B70E" w14:textId="77777777" w:rsidR="009B7F4A" w:rsidRPr="009B7F4A" w:rsidRDefault="009B7F4A" w:rsidP="009B7F4A">
            <w:pPr>
              <w:autoSpaceDE w:val="0"/>
              <w:autoSpaceDN w:val="0"/>
              <w:adjustRightInd w:val="0"/>
              <w:spacing w:after="0" w:line="240" w:lineRule="auto"/>
              <w:rPr>
                <w:rFonts w:ascii="Courier New" w:hAnsi="Courier New" w:cs="Courier New"/>
                <w:b/>
              </w:rPr>
            </w:pPr>
            <w:r w:rsidRPr="009B7F4A">
              <w:rPr>
                <w:rFonts w:ascii="Courier New" w:hAnsi="Courier New" w:cs="Courier New"/>
                <w:b/>
              </w:rPr>
              <w:t>Input</w:t>
            </w:r>
          </w:p>
        </w:tc>
      </w:tr>
      <w:tr w:rsidR="009B7F4A" w14:paraId="1AF09E44" w14:textId="77777777" w:rsidTr="009B7F4A">
        <w:trPr>
          <w:trHeight w:val="195"/>
        </w:trPr>
        <w:tc>
          <w:tcPr>
            <w:tcW w:w="1665" w:type="dxa"/>
          </w:tcPr>
          <w:p w14:paraId="427CC563"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data</w:t>
            </w:r>
          </w:p>
        </w:tc>
        <w:tc>
          <w:tcPr>
            <w:tcW w:w="1770" w:type="dxa"/>
          </w:tcPr>
          <w:p w14:paraId="47AD31F8"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p>
        </w:tc>
        <w:tc>
          <w:tcPr>
            <w:tcW w:w="6660" w:type="dxa"/>
          </w:tcPr>
          <w:p w14:paraId="5A62CA1D"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structure</w:t>
            </w:r>
            <w:r>
              <w:rPr>
                <w:rFonts w:cstheme="minorHAnsi"/>
                <w:color w:val="228B22"/>
              </w:rPr>
              <w:t xml:space="preserve"> output</w:t>
            </w:r>
            <w:r w:rsidRPr="0067398C">
              <w:rPr>
                <w:rFonts w:cstheme="minorHAnsi"/>
                <w:color w:val="228B22"/>
              </w:rPr>
              <w:t xml:space="preserve"> from csi_loadData</w:t>
            </w:r>
            <w:r>
              <w:rPr>
                <w:rFonts w:cstheme="minorHAnsi"/>
                <w:color w:val="228B22"/>
              </w:rPr>
              <w:t>()</w:t>
            </w:r>
            <w:r w:rsidRPr="0067398C">
              <w:rPr>
                <w:rFonts w:cstheme="minorHAnsi"/>
                <w:color w:val="228B22"/>
              </w:rPr>
              <w:t xml:space="preserve"> for loading list/data files</w:t>
            </w:r>
          </w:p>
        </w:tc>
      </w:tr>
      <w:tr w:rsidR="009B7F4A" w14:paraId="115F1DC9" w14:textId="77777777" w:rsidTr="009B7F4A">
        <w:trPr>
          <w:trHeight w:val="195"/>
        </w:trPr>
        <w:tc>
          <w:tcPr>
            <w:tcW w:w="1665" w:type="dxa"/>
          </w:tcPr>
          <w:p w14:paraId="1BF4677A"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list</w:t>
            </w:r>
          </w:p>
        </w:tc>
        <w:tc>
          <w:tcPr>
            <w:tcW w:w="1770" w:type="dxa"/>
          </w:tcPr>
          <w:p w14:paraId="0A3285D2"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p>
        </w:tc>
        <w:tc>
          <w:tcPr>
            <w:tcW w:w="6660" w:type="dxa"/>
          </w:tcPr>
          <w:p w14:paraId="4F447C3D"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 xml:space="preserve">structure </w:t>
            </w:r>
            <w:r>
              <w:rPr>
                <w:rFonts w:cstheme="minorHAnsi"/>
                <w:color w:val="228B22"/>
              </w:rPr>
              <w:t xml:space="preserve">output </w:t>
            </w:r>
            <w:r w:rsidRPr="0067398C">
              <w:rPr>
                <w:rFonts w:cstheme="minorHAnsi"/>
                <w:color w:val="228B22"/>
              </w:rPr>
              <w:t>from csi_loadList</w:t>
            </w:r>
            <w:r>
              <w:rPr>
                <w:rFonts w:cstheme="minorHAnsi"/>
                <w:color w:val="228B22"/>
              </w:rPr>
              <w:t xml:space="preserve">() or </w:t>
            </w:r>
            <w:r w:rsidRPr="0067398C">
              <w:rPr>
                <w:rFonts w:cstheme="minorHAnsi"/>
                <w:color w:val="228B22"/>
              </w:rPr>
              <w:t>csi_loadData</w:t>
            </w:r>
            <w:r>
              <w:rPr>
                <w:rFonts w:cstheme="minorHAnsi"/>
                <w:color w:val="228B22"/>
              </w:rPr>
              <w:t>()</w:t>
            </w:r>
          </w:p>
        </w:tc>
      </w:tr>
      <w:tr w:rsidR="009B7F4A" w14:paraId="21CF921D" w14:textId="77777777" w:rsidTr="009B7F4A">
        <w:trPr>
          <w:trHeight w:val="195"/>
        </w:trPr>
        <w:tc>
          <w:tcPr>
            <w:tcW w:w="1665" w:type="dxa"/>
          </w:tcPr>
          <w:p w14:paraId="09065189"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csi</w:t>
            </w:r>
          </w:p>
        </w:tc>
        <w:tc>
          <w:tcPr>
            <w:tcW w:w="1770" w:type="dxa"/>
          </w:tcPr>
          <w:p w14:paraId="52729A02"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spec | mrs</w:t>
            </w:r>
          </w:p>
        </w:tc>
        <w:tc>
          <w:tcPr>
            <w:tcW w:w="6660" w:type="dxa"/>
          </w:tcPr>
          <w:p w14:paraId="118B2322"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array of any size with spectra or fids.</w:t>
            </w:r>
          </w:p>
        </w:tc>
      </w:tr>
      <w:tr w:rsidR="00F45CAC" w14:paraId="250D090E" w14:textId="77777777" w:rsidTr="009B7F4A">
        <w:trPr>
          <w:trHeight w:val="195"/>
        </w:trPr>
        <w:tc>
          <w:tcPr>
            <w:tcW w:w="1665" w:type="dxa"/>
          </w:tcPr>
          <w:p w14:paraId="3325364E"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labels</w:t>
            </w:r>
          </w:p>
        </w:tc>
        <w:tc>
          <w:tcPr>
            <w:tcW w:w="1770" w:type="dxa"/>
          </w:tcPr>
          <w:p w14:paraId="35A12B06"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p>
        </w:tc>
        <w:tc>
          <w:tcPr>
            <w:tcW w:w="6660" w:type="dxa"/>
          </w:tcPr>
          <w:p w14:paraId="02FC531C"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labels per dimension of the </w:t>
            </w:r>
            <w:r>
              <w:rPr>
                <w:rFonts w:cstheme="minorHAnsi"/>
                <w:color w:val="228B22"/>
              </w:rPr>
              <w:t>data array</w:t>
            </w:r>
          </w:p>
        </w:tc>
      </w:tr>
      <w:tr w:rsidR="00F45CAC" w14:paraId="620D64A5" w14:textId="77777777" w:rsidTr="009B7F4A">
        <w:trPr>
          <w:trHeight w:val="195"/>
        </w:trPr>
        <w:tc>
          <w:tcPr>
            <w:tcW w:w="1665" w:type="dxa"/>
          </w:tcPr>
          <w:p w14:paraId="00211431"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filepath</w:t>
            </w:r>
          </w:p>
        </w:tc>
        <w:tc>
          <w:tcPr>
            <w:tcW w:w="1770" w:type="dxa"/>
          </w:tcPr>
          <w:p w14:paraId="10104577"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fp</w:t>
            </w:r>
          </w:p>
        </w:tc>
        <w:tc>
          <w:tcPr>
            <w:tcW w:w="6660" w:type="dxa"/>
          </w:tcPr>
          <w:p w14:paraId="5B459968" w14:textId="77777777"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spectroscopy data file</w:t>
            </w:r>
            <w:r>
              <w:rPr>
                <w:rFonts w:cstheme="minorHAnsi"/>
                <w:color w:val="228B22"/>
              </w:rPr>
              <w:t xml:space="preserve"> as cell*</w:t>
            </w:r>
          </w:p>
          <w:p w14:paraId="181B1550"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w:t>
            </w:r>
            <w:r>
              <w:rPr>
                <w:rFonts w:cstheme="minorHAnsi"/>
                <w:color w:val="228B22"/>
              </w:rPr>
              <w:t>spar/sdat |</w:t>
            </w:r>
            <w:r w:rsidRPr="0067398C">
              <w:rPr>
                <w:rFonts w:cstheme="minorHAnsi"/>
                <w:color w:val="228B22"/>
              </w:rPr>
              <w:t xml:space="preserve"> *.</w:t>
            </w:r>
            <w:r>
              <w:rPr>
                <w:rFonts w:cstheme="minorHAnsi"/>
                <w:color w:val="228B22"/>
              </w:rPr>
              <w:t>list/data | *.mat</w:t>
            </w:r>
          </w:p>
        </w:tc>
      </w:tr>
      <w:tr w:rsidR="00F45CAC" w14:paraId="7F3A6EE7" w14:textId="77777777" w:rsidTr="009B7F4A">
        <w:trPr>
          <w:trHeight w:val="195"/>
        </w:trPr>
        <w:tc>
          <w:tcPr>
            <w:tcW w:w="1665" w:type="dxa"/>
          </w:tcPr>
          <w:p w14:paraId="36DAEBD4"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filepathi</w:t>
            </w:r>
          </w:p>
        </w:tc>
        <w:tc>
          <w:tcPr>
            <w:tcW w:w="1770" w:type="dxa"/>
          </w:tcPr>
          <w:p w14:paraId="0795EE59"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fpi</w:t>
            </w:r>
          </w:p>
        </w:tc>
        <w:tc>
          <w:tcPr>
            <w:tcW w:w="6660" w:type="dxa"/>
          </w:tcPr>
          <w:p w14:paraId="1DE58701" w14:textId="77777777"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an image data file</w:t>
            </w:r>
            <w:r>
              <w:rPr>
                <w:rFonts w:cstheme="minorHAnsi"/>
                <w:color w:val="228B22"/>
              </w:rPr>
              <w:t xml:space="preserve"> as cell*</w:t>
            </w:r>
          </w:p>
          <w:p w14:paraId="0978ED76"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 *.dcm </w:t>
            </w:r>
            <w:r>
              <w:rPr>
                <w:rFonts w:cstheme="minorHAnsi"/>
                <w:color w:val="228B22"/>
              </w:rPr>
              <w:t>|</w:t>
            </w:r>
            <w:r w:rsidRPr="0067398C">
              <w:rPr>
                <w:rFonts w:cstheme="minorHAnsi"/>
                <w:color w:val="228B22"/>
              </w:rPr>
              <w:t xml:space="preserve"> </w:t>
            </w:r>
            <w:r>
              <w:rPr>
                <w:rFonts w:cstheme="minorHAnsi"/>
                <w:color w:val="228B22"/>
              </w:rPr>
              <w:t>*.par/rec</w:t>
            </w:r>
          </w:p>
        </w:tc>
      </w:tr>
    </w:tbl>
    <w:p w14:paraId="7FBD861B" w14:textId="77777777" w:rsidR="00400EB5" w:rsidRDefault="00F95CB3" w:rsidP="00DD6D3C">
      <w:pPr>
        <w:autoSpaceDE w:val="0"/>
        <w:autoSpaceDN w:val="0"/>
        <w:adjustRightInd w:val="0"/>
        <w:spacing w:after="0" w:line="240" w:lineRule="auto"/>
        <w:rPr>
          <w:rFonts w:cstheme="minorHAnsi"/>
        </w:rPr>
      </w:pPr>
      <w:r>
        <w:rPr>
          <w:rFonts w:cstheme="minorHAnsi"/>
          <w:b/>
        </w:rPr>
        <w:t>N</w:t>
      </w:r>
      <w:r w:rsidR="00297DF8" w:rsidRPr="00DE2467">
        <w:rPr>
          <w:rFonts w:cstheme="minorHAnsi"/>
          <w:b/>
        </w:rPr>
        <w:t xml:space="preserve">B. </w:t>
      </w:r>
      <w:r w:rsidR="00B4158F" w:rsidRPr="00B4158F">
        <w:rPr>
          <w:rFonts w:cstheme="minorHAnsi"/>
        </w:rPr>
        <w:t>*</w:t>
      </w:r>
      <w:r w:rsidR="00297DF8" w:rsidRPr="00DE2467">
        <w:rPr>
          <w:rFonts w:cstheme="minorHAnsi"/>
        </w:rPr>
        <w:t>The</w:t>
      </w:r>
      <w:r w:rsidR="00297DF8">
        <w:rPr>
          <w:rFonts w:cstheme="minorHAnsi"/>
        </w:rPr>
        <w:t xml:space="preserve"> file paths string variables are required to be a cell; {“D:\Example”}.</w:t>
      </w:r>
      <w:r w:rsidR="00297DF8" w:rsidRPr="00DE2467">
        <w:rPr>
          <w:rFonts w:cstheme="minorHAnsi"/>
        </w:rPr>
        <w:t xml:space="preserve"> See</w:t>
      </w:r>
      <w:r w:rsidR="00297DF8">
        <w:rPr>
          <w:rFonts w:cstheme="minorHAnsi"/>
        </w:rPr>
        <w:t xml:space="preserve"> </w:t>
      </w:r>
      <w:r w:rsidR="00297DF8" w:rsidRPr="00DE2467">
        <w:rPr>
          <w:rFonts w:cstheme="minorHAnsi"/>
        </w:rPr>
        <w:t>examples</w:t>
      </w:r>
      <w:r w:rsidR="00400EB5">
        <w:rPr>
          <w:rFonts w:cstheme="minorHAnsi"/>
        </w:rPr>
        <w:t xml:space="preserve"> </w:t>
      </w:r>
      <w:r w:rsidR="00594575">
        <w:rPr>
          <w:rFonts w:cstheme="minorHAnsi"/>
        </w:rPr>
        <w:t>b</w:t>
      </w:r>
      <w:r w:rsidR="00297DF8" w:rsidRPr="00DE2467">
        <w:rPr>
          <w:rFonts w:cstheme="minorHAnsi"/>
        </w:rPr>
        <w:t>elow.</w:t>
      </w:r>
    </w:p>
    <w:p w14:paraId="24CEB31F" w14:textId="77777777" w:rsidR="00C2273C" w:rsidRDefault="00C2273C" w:rsidP="00C2273C">
      <w:pPr>
        <w:autoSpaceDE w:val="0"/>
        <w:autoSpaceDN w:val="0"/>
        <w:adjustRightInd w:val="0"/>
        <w:spacing w:after="0" w:line="240" w:lineRule="auto"/>
        <w:ind w:left="1440" w:hanging="1440"/>
        <w:rPr>
          <w:u w:val="single"/>
        </w:rPr>
      </w:pPr>
    </w:p>
    <w:p w14:paraId="28BA62BD" w14:textId="77777777" w:rsidR="00BE5247" w:rsidRPr="00890177" w:rsidRDefault="00E8125F" w:rsidP="00F8178E">
      <w:pPr>
        <w:rPr>
          <w:u w:val="single"/>
        </w:rPr>
      </w:pPr>
      <w:r w:rsidRPr="00890177">
        <w:rPr>
          <w:u w:val="single"/>
        </w:rPr>
        <w:t>Examples:</w:t>
      </w:r>
    </w:p>
    <w:p w14:paraId="116AA22A" w14:textId="77777777" w:rsidR="00D918E6" w:rsidRDefault="00D918E6" w:rsidP="00ED3C1A">
      <w:pPr>
        <w:spacing w:after="0"/>
        <w:ind w:left="720"/>
      </w:pPr>
      <w:r>
        <w:t>&gt;&gt;&gt;</w:t>
      </w:r>
      <w:r>
        <w:tab/>
      </w:r>
      <w:r w:rsidR="00E8125F">
        <w:t xml:space="preserve">fp = </w:t>
      </w:r>
      <w:r w:rsidR="000853EC">
        <w:t>“</w:t>
      </w:r>
      <w:r w:rsidR="00E8125F">
        <w:t>D:\Data\MyData\raw_001.data</w:t>
      </w:r>
      <w:r w:rsidR="000853EC">
        <w:t>“</w:t>
      </w:r>
      <w:r w:rsidR="00E8125F">
        <w:t>;</w:t>
      </w:r>
    </w:p>
    <w:p w14:paraId="42DBCCE5" w14:textId="77777777" w:rsidR="00E8125F" w:rsidRDefault="00D918E6" w:rsidP="00ED3C1A">
      <w:pPr>
        <w:spacing w:after="0"/>
        <w:ind w:left="720"/>
      </w:pPr>
      <w:r>
        <w:t>&gt;&gt;&gt;</w:t>
      </w:r>
      <w:r>
        <w:tab/>
      </w:r>
      <w:r w:rsidR="00E8125F">
        <w:t>CSIgui(</w:t>
      </w:r>
      <w:r w:rsidR="00A36123">
        <w:t xml:space="preserve"> </w:t>
      </w:r>
      <w:r w:rsidR="00BE619F">
        <w:t xml:space="preserve"> </w:t>
      </w:r>
      <w:r w:rsidR="00E8125F">
        <w:t>{</w:t>
      </w:r>
      <w:r w:rsidR="00BE619F">
        <w:t xml:space="preserve"> </w:t>
      </w:r>
      <w:r w:rsidR="00E8125F">
        <w:t>fp</w:t>
      </w:r>
      <w:r w:rsidR="00BE619F">
        <w:t xml:space="preserve"> </w:t>
      </w:r>
      <w:r w:rsidR="00E8125F">
        <w:t>}</w:t>
      </w:r>
      <w:r w:rsidR="00BE619F">
        <w:t xml:space="preserve"> </w:t>
      </w:r>
      <w:r w:rsidR="00A36123">
        <w:t xml:space="preserve"> </w:t>
      </w:r>
      <w:r w:rsidR="00E8125F">
        <w:t xml:space="preserve">, </w:t>
      </w:r>
      <w:r w:rsidR="00A36123">
        <w:t xml:space="preserve"> “</w:t>
      </w:r>
      <w:r w:rsidR="00E8125F">
        <w:t>filepath</w:t>
      </w:r>
      <w:r w:rsidR="00A36123">
        <w:t xml:space="preserve">” </w:t>
      </w:r>
      <w:r w:rsidR="00E8125F">
        <w:t>)</w:t>
      </w:r>
      <w:r w:rsidR="00A93DEC">
        <w:t>;</w:t>
      </w:r>
    </w:p>
    <w:p w14:paraId="05504A68" w14:textId="77777777" w:rsidR="00BE619F" w:rsidRDefault="00BE619F" w:rsidP="00ED3C1A">
      <w:pPr>
        <w:spacing w:after="0"/>
        <w:ind w:left="720"/>
      </w:pPr>
    </w:p>
    <w:p w14:paraId="744329C1" w14:textId="77777777" w:rsidR="00BE619F" w:rsidRDefault="00BE619F" w:rsidP="00ED3C1A">
      <w:pPr>
        <w:spacing w:after="0"/>
        <w:ind w:left="720"/>
      </w:pPr>
      <w:r>
        <w:t xml:space="preserve">&gt;&gt;&gt; </w:t>
      </w:r>
      <w:r>
        <w:tab/>
        <w:t xml:space="preserve">fp = </w:t>
      </w:r>
      <w:r w:rsidR="00366FFD">
        <w:t>“</w:t>
      </w:r>
      <w:r>
        <w:t>D:\Data\MyData\raw_001.data</w:t>
      </w:r>
      <w:r w:rsidR="00366FFD">
        <w:t>“</w:t>
      </w:r>
      <w:r>
        <w:t>;</w:t>
      </w:r>
    </w:p>
    <w:p w14:paraId="4FA5D73C" w14:textId="77777777" w:rsidR="00BE619F" w:rsidRDefault="00BE619F" w:rsidP="00ED3C1A">
      <w:pPr>
        <w:spacing w:after="0"/>
        <w:ind w:left="720"/>
      </w:pPr>
      <w:r>
        <w:t xml:space="preserve">&gt;&gt;&gt; </w:t>
      </w:r>
      <w:r>
        <w:tab/>
        <w:t xml:space="preserve">fpi = </w:t>
      </w:r>
      <w:r w:rsidR="00366FFD">
        <w:t>“</w:t>
      </w:r>
      <w:r>
        <w:t>D:\Data\MyData\FFE.dcm</w:t>
      </w:r>
      <w:r w:rsidR="00366FFD">
        <w:t>“</w:t>
      </w:r>
      <w:r>
        <w:t>;</w:t>
      </w:r>
    </w:p>
    <w:p w14:paraId="283EF808" w14:textId="77777777" w:rsidR="00BE619F" w:rsidRDefault="00BE619F" w:rsidP="00ED3C1A">
      <w:pPr>
        <w:spacing w:after="0"/>
        <w:ind w:left="720"/>
      </w:pPr>
      <w:r>
        <w:t>&gt;&gt;&gt;</w:t>
      </w:r>
      <w:r w:rsidRPr="00BE619F">
        <w:t xml:space="preserve"> </w:t>
      </w:r>
      <w:r>
        <w:tab/>
        <w:t xml:space="preserve">CSIgui( { fp } , </w:t>
      </w:r>
      <w:r w:rsidR="00CB175E">
        <w:t>“</w:t>
      </w:r>
      <w:r>
        <w:t>filepath</w:t>
      </w:r>
      <w:r w:rsidR="00CB175E">
        <w:t xml:space="preserve">“ </w:t>
      </w:r>
      <w:r>
        <w:t xml:space="preserve">, {fpi}, </w:t>
      </w:r>
      <w:r w:rsidR="00CB175E">
        <w:t>“filepathi“</w:t>
      </w:r>
      <w:r>
        <w:t>);</w:t>
      </w:r>
    </w:p>
    <w:p w14:paraId="12BE1F94" w14:textId="77777777" w:rsidR="00BE619F" w:rsidRDefault="00BE619F" w:rsidP="00ED3C1A">
      <w:pPr>
        <w:spacing w:after="0"/>
        <w:ind w:left="720"/>
      </w:pPr>
    </w:p>
    <w:p w14:paraId="22CE2DFC" w14:textId="77777777" w:rsidR="00BE619F" w:rsidRDefault="00BE619F" w:rsidP="00ED3C1A">
      <w:pPr>
        <w:spacing w:after="0"/>
        <w:ind w:left="720"/>
      </w:pPr>
      <w:r>
        <w:t xml:space="preserve">&gt;&gt;&gt; </w:t>
      </w:r>
      <w:r>
        <w:tab/>
        <w:t>load(</w:t>
      </w:r>
      <w:r w:rsidR="00A71CEE">
        <w:t xml:space="preserve"> </w:t>
      </w:r>
      <w:r w:rsidR="00003E0D">
        <w:t>“</w:t>
      </w:r>
      <w:r>
        <w:t>someSpectra.mat</w:t>
      </w:r>
      <w:r w:rsidR="00003E0D">
        <w:t>“</w:t>
      </w:r>
      <w:r>
        <w:t>,</w:t>
      </w:r>
      <w:r w:rsidR="00A71CEE">
        <w:t xml:space="preserve"> </w:t>
      </w:r>
      <w:r w:rsidR="00003E0D">
        <w:t>“</w:t>
      </w:r>
      <w:r w:rsidR="00C06AC8">
        <w:t>array</w:t>
      </w:r>
      <w:r w:rsidR="00003E0D">
        <w:t>“</w:t>
      </w:r>
      <w:r w:rsidR="00A71CEE">
        <w:t xml:space="preserve"> </w:t>
      </w:r>
      <w:r>
        <w:t>);</w:t>
      </w:r>
    </w:p>
    <w:p w14:paraId="5AC6DF62" w14:textId="77777777" w:rsidR="00CC1104" w:rsidRDefault="00BE619F" w:rsidP="00ED3C1A">
      <w:pPr>
        <w:spacing w:after="0"/>
        <w:ind w:left="720"/>
      </w:pPr>
      <w:r>
        <w:t xml:space="preserve">&gt;&gt;&gt; </w:t>
      </w:r>
      <w:r>
        <w:tab/>
        <w:t xml:space="preserve">CSIgui( </w:t>
      </w:r>
      <w:r w:rsidR="00C06AC8">
        <w:t>array</w:t>
      </w:r>
      <w:r>
        <w:t xml:space="preserve">, </w:t>
      </w:r>
      <w:r w:rsidR="00B938D6">
        <w:t>“</w:t>
      </w:r>
      <w:r>
        <w:t>mrs</w:t>
      </w:r>
      <w:r w:rsidR="00B938D6">
        <w:t>“</w:t>
      </w:r>
      <w:r w:rsidR="00CC1104">
        <w:t>)</w:t>
      </w:r>
    </w:p>
    <w:p w14:paraId="1A748D58" w14:textId="77777777" w:rsidR="00BE619F" w:rsidRDefault="00CC1104" w:rsidP="006C0296">
      <w:pPr>
        <w:spacing w:after="0"/>
        <w:ind w:left="720"/>
      </w:pPr>
      <w:r>
        <w:t>%</w:t>
      </w:r>
      <w:r w:rsidR="006C0296">
        <w:t>%</w:t>
      </w:r>
      <w:r>
        <w:t xml:space="preserve"> </w:t>
      </w:r>
      <w:r w:rsidR="006C0296">
        <w:t>N.B. mrs, csi and spec labels a</w:t>
      </w:r>
      <w:r>
        <w:t>ll have equal functionality in CSIgui.</w:t>
      </w:r>
    </w:p>
    <w:p w14:paraId="045F1B2D" w14:textId="77777777" w:rsidR="00CC0FC7" w:rsidRDefault="00CC0FC7" w:rsidP="00D918E6">
      <w:pPr>
        <w:spacing w:after="0"/>
      </w:pPr>
    </w:p>
    <w:p w14:paraId="4FA23549" w14:textId="77777777" w:rsidR="007E1517" w:rsidRDefault="00CC0FC7" w:rsidP="007E1517">
      <w:pPr>
        <w:pStyle w:val="Heading1"/>
      </w:pPr>
      <w:r>
        <w:lastRenderedPageBreak/>
        <w:t xml:space="preserve">Data </w:t>
      </w:r>
      <w:r w:rsidR="00CE2444">
        <w:t>Indexing</w:t>
      </w:r>
    </w:p>
    <w:p w14:paraId="1CE3043E" w14:textId="77777777" w:rsidR="005A4FF3" w:rsidRPr="000D24AA" w:rsidRDefault="005A4FF3" w:rsidP="000D24AA">
      <w:r>
        <w:t xml:space="preserve">Summary of data handling of both MRSI and MRI data in CSIgui: dimensions, indexes, </w:t>
      </w:r>
      <w:r w:rsidR="00093A95">
        <w:t>array sizes</w:t>
      </w:r>
      <w:r w:rsidR="0041586D">
        <w:t xml:space="preserve"> and </w:t>
      </w:r>
      <w:r w:rsidR="0032697D">
        <w:t>CSI</w:t>
      </w:r>
      <w:r w:rsidR="0041586D">
        <w:t>-space</w:t>
      </w:r>
      <w:r w:rsidR="00093A95">
        <w:t>.</w:t>
      </w:r>
    </w:p>
    <w:p w14:paraId="4C268661" w14:textId="77777777" w:rsidR="007E1517" w:rsidRPr="007E1517" w:rsidRDefault="007E1517" w:rsidP="00577D79">
      <w:pPr>
        <w:pStyle w:val="Heading4"/>
      </w:pPr>
      <w:r w:rsidRPr="007E1517">
        <w:t>MRSI</w:t>
      </w:r>
      <w:r w:rsidR="00B530F8">
        <w:t xml:space="preserve"> Indexing</w:t>
      </w:r>
    </w:p>
    <w:p w14:paraId="7CFE187E" w14:textId="77777777" w:rsidR="00CC0FC7" w:rsidRDefault="00CA47B9" w:rsidP="00CC0FC7">
      <w:r>
        <w:t xml:space="preserve">CSIgui </w:t>
      </w:r>
      <w:r w:rsidR="00BA7229">
        <w:t>is compatible with</w:t>
      </w:r>
      <w:r>
        <w:t xml:space="preserve"> MRSI </w:t>
      </w:r>
      <w:r w:rsidR="00510F34">
        <w:t>arrays</w:t>
      </w:r>
      <w:r>
        <w:t xml:space="preserve"> of all sizes, b</w:t>
      </w:r>
      <w:r w:rsidR="00BA7229">
        <w:t>ut data display is linked to</w:t>
      </w:r>
      <w:r>
        <w:t xml:space="preserve"> </w:t>
      </w:r>
      <w:r w:rsidR="00BA7871">
        <w:t xml:space="preserve">size </w:t>
      </w:r>
      <w:r w:rsidR="00B57013">
        <w:t>indexing</w:t>
      </w:r>
      <w:r w:rsidR="00CC0FC7">
        <w:t xml:space="preserve">. By default, the application expects the following dimensional indexing </w:t>
      </w:r>
      <w:r w:rsidR="002B03B2">
        <w:t>of the</w:t>
      </w:r>
      <w:r w:rsidR="00CC0FC7">
        <w:t xml:space="preserve"> MRSI data:</w:t>
      </w:r>
    </w:p>
    <w:p w14:paraId="3AFE9123" w14:textId="77777777" w:rsidR="00CC0FC7" w:rsidRDefault="00CC0FC7" w:rsidP="00E41425">
      <w:pPr>
        <w:spacing w:after="0"/>
        <w:ind w:left="720"/>
      </w:pPr>
      <w:r>
        <w:t>Index 1</w:t>
      </w:r>
      <w:r w:rsidR="008866C7">
        <w:t>:</w:t>
      </w:r>
      <w:r w:rsidR="008866C7">
        <w:tab/>
      </w:r>
      <w:r>
        <w:tab/>
      </w:r>
      <w:r>
        <w:tab/>
      </w:r>
      <w:r w:rsidR="00E77E4E">
        <w:t>Sample</w:t>
      </w:r>
      <w:r w:rsidR="00F81CDB">
        <w:t>s</w:t>
      </w:r>
      <w:r>
        <w:t xml:space="preserve"> of a spectrum</w:t>
      </w:r>
      <w:r w:rsidR="00BA7229">
        <w:t xml:space="preserve"> or FID</w:t>
      </w:r>
      <w:r w:rsidR="00E77E4E">
        <w:t>;</w:t>
      </w:r>
    </w:p>
    <w:p w14:paraId="5312ACD4" w14:textId="77777777" w:rsidR="00CC0FC7" w:rsidRDefault="007B1CA7" w:rsidP="00E41425">
      <w:pPr>
        <w:spacing w:after="0"/>
        <w:ind w:left="2880" w:hanging="2160"/>
      </w:pPr>
      <w:r>
        <w:t>Index 2</w:t>
      </w:r>
      <w:r w:rsidR="008866C7">
        <w:t>/3</w:t>
      </w:r>
      <w:r w:rsidR="00CC0FC7">
        <w:t>:</w:t>
      </w:r>
      <w:r w:rsidR="00CC0FC7">
        <w:tab/>
        <w:t>The X and Y index of multi or single dimensional data.</w:t>
      </w:r>
    </w:p>
    <w:p w14:paraId="0E7D14F0" w14:textId="77777777" w:rsidR="00CC0FC7" w:rsidRDefault="00CC0FC7" w:rsidP="00E41425">
      <w:pPr>
        <w:spacing w:after="0"/>
        <w:ind w:left="2880" w:hanging="2160"/>
      </w:pPr>
      <w:r>
        <w:t xml:space="preserve">Index </w:t>
      </w:r>
      <w:r w:rsidR="007B1CA7">
        <w:t>&gt;4</w:t>
      </w:r>
      <w:r>
        <w:t>:</w:t>
      </w:r>
      <w:r w:rsidR="009403D2">
        <w:t xml:space="preserve"> </w:t>
      </w:r>
      <w:r w:rsidR="009403D2">
        <w:tab/>
      </w:r>
      <w:r>
        <w:t>Slice or Z index of multi or single dimensional data.</w:t>
      </w:r>
    </w:p>
    <w:p w14:paraId="6F98FF72" w14:textId="77777777" w:rsidR="00E77E4E" w:rsidRDefault="00E77E4E" w:rsidP="00E77E4E">
      <w:pPr>
        <w:spacing w:after="0"/>
      </w:pPr>
    </w:p>
    <w:p w14:paraId="5B8CA476" w14:textId="77777777" w:rsidR="00E77E4E" w:rsidRDefault="00E77E4E" w:rsidP="00E77E4E">
      <w:pPr>
        <w:spacing w:after="0"/>
      </w:pPr>
      <w:r>
        <w:t xml:space="preserve">To correct any indexing </w:t>
      </w:r>
      <w:r w:rsidR="00510F34">
        <w:t>differences</w:t>
      </w:r>
      <w:r>
        <w:t xml:space="preserve"> of the MRSI data, the buttons “</w:t>
      </w:r>
      <w:r w:rsidRPr="00277C52">
        <w:rPr>
          <w:i/>
        </w:rPr>
        <w:t>Reorder</w:t>
      </w:r>
      <w:r>
        <w:t>” or “</w:t>
      </w:r>
      <w:r w:rsidRPr="00CC2773">
        <w:rPr>
          <w:i/>
        </w:rPr>
        <w:t>Auto</w:t>
      </w:r>
      <w:r>
        <w:t xml:space="preserve"> </w:t>
      </w:r>
      <w:r w:rsidRPr="00CC2773">
        <w:rPr>
          <w:i/>
        </w:rPr>
        <w:t>Reorder</w:t>
      </w:r>
      <w:r>
        <w:t>” can be used. For more details, see</w:t>
      </w:r>
      <w:r w:rsidR="00124AAC">
        <w:t xml:space="preserve"> the</w:t>
      </w:r>
      <w:r>
        <w:t xml:space="preserve"> </w:t>
      </w:r>
      <w:r w:rsidR="00DF6346">
        <w:t xml:space="preserve">“Processing” section </w:t>
      </w:r>
      <w:r>
        <w:t>below.</w:t>
      </w:r>
    </w:p>
    <w:p w14:paraId="3D8E1A02" w14:textId="77777777" w:rsidR="00E77E4E" w:rsidRDefault="00E77E4E" w:rsidP="00E77E4E">
      <w:pPr>
        <w:spacing w:after="0"/>
      </w:pPr>
    </w:p>
    <w:p w14:paraId="0F88A216" w14:textId="77777777" w:rsidR="00E77E4E" w:rsidRPr="00E77E4E" w:rsidRDefault="00E77E4E" w:rsidP="00E77E4E">
      <w:pPr>
        <w:spacing w:after="0"/>
        <w:rPr>
          <w:i/>
          <w:u w:val="single"/>
        </w:rPr>
      </w:pPr>
      <w:r w:rsidRPr="00E77E4E">
        <w:rPr>
          <w:i/>
          <w:u w:val="single"/>
        </w:rPr>
        <w:t>Example:</w:t>
      </w:r>
    </w:p>
    <w:p w14:paraId="07BED3ED" w14:textId="77777777" w:rsidR="00E77E4E" w:rsidRDefault="00E77E4E" w:rsidP="00E77E4E">
      <w:pPr>
        <w:spacing w:after="0"/>
      </w:pPr>
      <w:r>
        <w:t>MRSI array of size</w:t>
      </w:r>
      <w:r w:rsidR="00510F34">
        <w:t xml:space="preserve">: </w:t>
      </w:r>
      <w:r>
        <w:t>1024 x 4 x</w:t>
      </w:r>
      <w:r w:rsidR="00857126">
        <w:t xml:space="preserve"> 5 </w:t>
      </w:r>
      <w:r>
        <w:t xml:space="preserve">x 3 x 6; </w:t>
      </w:r>
    </w:p>
    <w:p w14:paraId="3ED4EBD6" w14:textId="77777777" w:rsidR="007E1517" w:rsidRPr="00472871" w:rsidRDefault="00E77E4E" w:rsidP="00E77E4E">
      <w:pPr>
        <w:spacing w:after="0"/>
      </w:pPr>
      <w:r>
        <w:t>Each spectrum of 1024 samples will be shown in a 2D plot of size 4x</w:t>
      </w:r>
      <w:r w:rsidR="00857126">
        <w:t>5</w:t>
      </w:r>
      <w:r>
        <w:t xml:space="preserve"> with slice selection of 1 to 3 and 1 to 6. </w:t>
      </w:r>
    </w:p>
    <w:p w14:paraId="09684830" w14:textId="77777777" w:rsidR="007E1517" w:rsidRDefault="007E1517" w:rsidP="00577D79">
      <w:pPr>
        <w:pStyle w:val="Heading4"/>
      </w:pPr>
      <w:r w:rsidRPr="007E1517">
        <w:t>MRI</w:t>
      </w:r>
      <w:r w:rsidR="00B530F8">
        <w:t xml:space="preserve"> Indexing</w:t>
      </w:r>
    </w:p>
    <w:p w14:paraId="00A60BF2" w14:textId="77777777" w:rsidR="007E1517" w:rsidRPr="007E1517" w:rsidRDefault="007E1517" w:rsidP="00092E7C">
      <w:pPr>
        <w:spacing w:after="0"/>
        <w:jc w:val="both"/>
      </w:pPr>
      <w:r>
        <w:t xml:space="preserve">CSIgui expects the width and height of the image array to be </w:t>
      </w:r>
      <w:r w:rsidR="00CB69F3">
        <w:t>the row and column index respectively e.g. the</w:t>
      </w:r>
      <w:r>
        <w:t xml:space="preserve"> first and second index</w:t>
      </w:r>
      <w:r w:rsidR="00B01892">
        <w:t>/dimension</w:t>
      </w:r>
      <w:r>
        <w:t>. Higher indexes</w:t>
      </w:r>
      <w:r w:rsidR="008D3EAA">
        <w:t>/</w:t>
      </w:r>
      <w:r>
        <w:t xml:space="preserve">dimensions are </w:t>
      </w:r>
      <w:r w:rsidR="009538AB">
        <w:t>handled</w:t>
      </w:r>
      <w:r>
        <w:t xml:space="preserve"> as slices.</w:t>
      </w:r>
      <w:r w:rsidR="00CB69F3">
        <w:t xml:space="preserve"> Loading image data using the application itself is advised if merging of both MRSI and MRI data is requested.</w:t>
      </w:r>
    </w:p>
    <w:p w14:paraId="7D24E05C" w14:textId="77777777" w:rsidR="008D1BD4" w:rsidRDefault="008D1BD4">
      <w:pPr>
        <w:rPr>
          <w:rFonts w:asciiTheme="majorHAnsi" w:eastAsiaTheme="majorEastAsia" w:hAnsiTheme="majorHAnsi" w:cstheme="majorBidi"/>
          <w:color w:val="2E74B5" w:themeColor="accent1" w:themeShade="BF"/>
          <w:sz w:val="32"/>
          <w:szCs w:val="32"/>
        </w:rPr>
      </w:pPr>
      <w:r>
        <w:br w:type="page"/>
      </w:r>
    </w:p>
    <w:p w14:paraId="0AC01207" w14:textId="77777777" w:rsidR="00B102E2" w:rsidRDefault="00B102E2" w:rsidP="00B102E2">
      <w:pPr>
        <w:pStyle w:val="Heading1"/>
      </w:pPr>
      <w:r>
        <w:lastRenderedPageBreak/>
        <w:t>Displaying Data</w:t>
      </w:r>
    </w:p>
    <w:p w14:paraId="05804514" w14:textId="77777777" w:rsidR="00665CB4" w:rsidRDefault="00665CB4" w:rsidP="00665CB4">
      <w:r>
        <w:t>Both the MRS and MRI data can be visualized separately</w:t>
      </w:r>
      <w:r w:rsidR="00454E9D">
        <w:t xml:space="preserve"> or merged. All</w:t>
      </w:r>
      <w:r w:rsidR="000418A6">
        <w:t xml:space="preserve"> options</w:t>
      </w:r>
      <w:r w:rsidR="00454E9D">
        <w:t xml:space="preserve"> are explained below.</w:t>
      </w:r>
    </w:p>
    <w:p w14:paraId="24E6BC07" w14:textId="77777777" w:rsidR="00665CB4" w:rsidRDefault="00454E9D" w:rsidP="00577D79">
      <w:pPr>
        <w:pStyle w:val="Heading4"/>
      </w:pPr>
      <w:r>
        <w:t>View MRSI</w:t>
      </w:r>
    </w:p>
    <w:p w14:paraId="42C80F04" w14:textId="77777777" w:rsidR="00665CB4" w:rsidRDefault="00665CB4" w:rsidP="00454E9D">
      <w:pPr>
        <w:jc w:val="both"/>
      </w:pPr>
      <w:r>
        <w:t xml:space="preserve">Pressing </w:t>
      </w:r>
      <w:r w:rsidR="00454E9D">
        <w:t xml:space="preserve">the </w:t>
      </w:r>
      <w:r>
        <w:t>“</w:t>
      </w:r>
      <w:r w:rsidRPr="00665CB4">
        <w:rPr>
          <w:i/>
        </w:rPr>
        <w:t>Show CSI</w:t>
      </w:r>
      <w:r>
        <w:t xml:space="preserve">” button will </w:t>
      </w:r>
      <w:r w:rsidR="006D7B0D">
        <w:t>open</w:t>
      </w:r>
      <w:r>
        <w:t xml:space="preserve"> a </w:t>
      </w:r>
      <w:r w:rsidR="00454E9D">
        <w:t xml:space="preserve">2D </w:t>
      </w:r>
      <w:r>
        <w:t>plot</w:t>
      </w:r>
      <w:r w:rsidR="00454E9D">
        <w:t xml:space="preserve"> of </w:t>
      </w:r>
      <w:r>
        <w:t>the MRSI data. The second and third dimension of the MRSI data set will be shown as the X</w:t>
      </w:r>
      <w:r w:rsidR="00277C52">
        <w:t xml:space="preserve"> (width)</w:t>
      </w:r>
      <w:r>
        <w:t xml:space="preserve"> and Y</w:t>
      </w:r>
      <w:r w:rsidR="00277C52">
        <w:t xml:space="preserve"> (height)</w:t>
      </w:r>
      <w:r>
        <w:t xml:space="preserve"> in this plot. </w:t>
      </w:r>
      <w:r w:rsidR="00485D67">
        <w:t>Other</w:t>
      </w:r>
      <w:r>
        <w:t xml:space="preserve"> higher dimension</w:t>
      </w:r>
      <w:r w:rsidR="00485D67">
        <w:t>s are</w:t>
      </w:r>
      <w:r>
        <w:t xml:space="preserve"> accessible for display through a small automatically launched window called “</w:t>
      </w:r>
      <w:r w:rsidRPr="00665CB4">
        <w:rPr>
          <w:i/>
        </w:rPr>
        <w:t>CSIgui display panel</w:t>
      </w:r>
      <w:r>
        <w:t>“.</w:t>
      </w:r>
      <w:r w:rsidR="00AE6F5B">
        <w:t xml:space="preserve"> </w:t>
      </w:r>
    </w:p>
    <w:p w14:paraId="0FF4E852" w14:textId="77777777" w:rsidR="00AE6F5B" w:rsidRDefault="00AE6F5B" w:rsidP="00454E9D">
      <w:pPr>
        <w:jc w:val="both"/>
      </w:pPr>
      <w:r>
        <w:t>A single spectrum can be view</w:t>
      </w:r>
      <w:r w:rsidR="003A59A4">
        <w:t>e</w:t>
      </w:r>
      <w:r>
        <w:t xml:space="preserve">d by </w:t>
      </w:r>
      <w:r w:rsidR="000D6B89">
        <w:t>selecting</w:t>
      </w:r>
      <w:r>
        <w:t xml:space="preserve"> </w:t>
      </w:r>
      <w:r w:rsidR="000D6B89">
        <w:t>a</w:t>
      </w:r>
      <w:r>
        <w:t xml:space="preserve"> spectrum of interest in the CSIgui 2D plot</w:t>
      </w:r>
      <w:r w:rsidR="000D6B89">
        <w:t xml:space="preserve"> window</w:t>
      </w:r>
      <w:r>
        <w:t xml:space="preserve">. This opens a 1D plot of the clicked spectrum </w:t>
      </w:r>
      <w:r w:rsidR="000D6B89">
        <w:t>and allows</w:t>
      </w:r>
      <w:r w:rsidR="00B634C8">
        <w:t xml:space="preserve"> </w:t>
      </w:r>
      <w:r w:rsidR="005F2767">
        <w:t>separate</w:t>
      </w:r>
      <w:r w:rsidR="000D6B89">
        <w:t xml:space="preserve"> processing of this </w:t>
      </w:r>
      <w:r>
        <w:t>displayed spectrum.</w:t>
      </w:r>
      <w:r w:rsidR="000D6B89">
        <w:t xml:space="preserve"> The selected spectrum is highlighted in the 2D plot window.</w:t>
      </w:r>
      <w:r w:rsidR="00987891">
        <w:t xml:space="preserve"> If correct x-axis scaling is required, enter frequency information by pressing the “</w:t>
      </w:r>
      <w:r w:rsidR="00987891" w:rsidRPr="00987891">
        <w:rPr>
          <w:i/>
        </w:rPr>
        <w:t>Frequency</w:t>
      </w:r>
      <w:r w:rsidR="00987891">
        <w:t xml:space="preserve">” button in the </w:t>
      </w:r>
      <w:r w:rsidR="00F94583">
        <w:t>“</w:t>
      </w:r>
      <w:r w:rsidR="00A11422" w:rsidRPr="00A11422">
        <w:rPr>
          <w:i/>
        </w:rPr>
        <w:t>set</w:t>
      </w:r>
      <w:r w:rsidR="00F94583">
        <w:rPr>
          <w:i/>
        </w:rPr>
        <w:t>”</w:t>
      </w:r>
      <w:r w:rsidR="00A11422">
        <w:rPr>
          <w:i/>
        </w:rPr>
        <w:t xml:space="preserve"> </w:t>
      </w:r>
      <w:r w:rsidR="00987891">
        <w:t>section</w:t>
      </w:r>
      <w:r w:rsidR="00A11422">
        <w:t xml:space="preserve"> of CSIgui</w:t>
      </w:r>
      <w:r w:rsidR="00987891">
        <w:t>.</w:t>
      </w:r>
      <w:r w:rsidR="00A11422">
        <w:t xml:space="preserve"> </w:t>
      </w:r>
    </w:p>
    <w:p w14:paraId="4181396D" w14:textId="77777777" w:rsidR="007E1517" w:rsidRDefault="007E1517" w:rsidP="00577D79">
      <w:pPr>
        <w:pStyle w:val="Heading4"/>
      </w:pPr>
      <w:r>
        <w:t>View MRI</w:t>
      </w:r>
    </w:p>
    <w:p w14:paraId="1584E7D0" w14:textId="77777777" w:rsidR="00665CB4" w:rsidRDefault="007E1517" w:rsidP="00665CB4">
      <w:r>
        <w:t xml:space="preserve">Pressing the “Show IMG” button will open up MRgui2, a separate application. This application </w:t>
      </w:r>
      <w:r w:rsidR="00C2024D">
        <w:t xml:space="preserve">displays </w:t>
      </w:r>
      <w:r>
        <w:t xml:space="preserve">multiple image types and enables scrolling through all images </w:t>
      </w:r>
      <w:r w:rsidR="00613EF8">
        <w:t>in a single image-type array</w:t>
      </w:r>
      <w:r>
        <w:t>.</w:t>
      </w:r>
    </w:p>
    <w:p w14:paraId="26BDC88B" w14:textId="77777777" w:rsidR="002217D1" w:rsidRDefault="002217D1" w:rsidP="002217D1">
      <w:pPr>
        <w:pStyle w:val="Heading4"/>
      </w:pPr>
      <w:r>
        <w:t>Merging MRSI and MRI</w:t>
      </w:r>
    </w:p>
    <w:p w14:paraId="59C335E4" w14:textId="77777777" w:rsidR="00D3370B" w:rsidRPr="00D3370B" w:rsidRDefault="00D3370B" w:rsidP="00D3370B">
      <w:pPr>
        <w:rPr>
          <w:b/>
        </w:rPr>
      </w:pPr>
      <w:r>
        <w:rPr>
          <w:b/>
        </w:rPr>
        <w:t>Tested and validated on t</w:t>
      </w:r>
      <w:r w:rsidRPr="00D3370B">
        <w:rPr>
          <w:b/>
        </w:rPr>
        <w:t>ra</w:t>
      </w:r>
      <w:r>
        <w:rPr>
          <w:b/>
        </w:rPr>
        <w:t>/sag/cor</w:t>
      </w:r>
      <w:r w:rsidRPr="00D3370B">
        <w:rPr>
          <w:b/>
        </w:rPr>
        <w:t xml:space="preserve"> MRI</w:t>
      </w:r>
      <w:r>
        <w:rPr>
          <w:b/>
        </w:rPr>
        <w:t xml:space="preserve"> data set in combination with transverse</w:t>
      </w:r>
      <w:r w:rsidRPr="00D3370B">
        <w:rPr>
          <w:b/>
        </w:rPr>
        <w:t xml:space="preserve"> MRSI data sets</w:t>
      </w:r>
      <w:r>
        <w:rPr>
          <w:b/>
        </w:rPr>
        <w:t xml:space="preserve"> only.</w:t>
      </w:r>
    </w:p>
    <w:p w14:paraId="30F74AEA" w14:textId="77777777" w:rsidR="009228AC" w:rsidRDefault="002217D1" w:rsidP="002217D1">
      <w:pPr>
        <w:jc w:val="both"/>
      </w:pPr>
      <w:r>
        <w:t>To mer</w:t>
      </w:r>
      <w:r w:rsidR="002B03B2">
        <w:t>ge the MRI data to MRSI space</w:t>
      </w:r>
      <w:r w:rsidR="00173AD9">
        <w:t>,</w:t>
      </w:r>
      <w:r>
        <w:t xml:space="preserve"> coordinate information of both data sets is required. Pressing “</w:t>
      </w:r>
      <w:r w:rsidRPr="002217D1">
        <w:rPr>
          <w:i/>
        </w:rPr>
        <w:t>convert</w:t>
      </w:r>
      <w:r>
        <w:t xml:space="preserve">” at the IMG options of CSIgui will calculate the coordinates of the images, calculate the coordinates of the MRSI data set and convert the images to MRSI space. Spatial information of MRSI data </w:t>
      </w:r>
      <w:r w:rsidR="00962AB9">
        <w:t xml:space="preserve">will be requested </w:t>
      </w:r>
      <w:r w:rsidR="00AA757A">
        <w:t>if unavailable</w:t>
      </w:r>
      <w:r>
        <w:t xml:space="preserve">. </w:t>
      </w:r>
      <w:r w:rsidR="00AA757A">
        <w:t>If</w:t>
      </w:r>
      <w:r w:rsidR="00962AB9">
        <w:t xml:space="preserve"> no </w:t>
      </w:r>
      <w:r w:rsidR="00AA757A">
        <w:t xml:space="preserve">image </w:t>
      </w:r>
      <w:r w:rsidR="0009489E">
        <w:t>header information is in memory</w:t>
      </w:r>
      <w:r w:rsidR="00962AB9">
        <w:t xml:space="preserve">, required parameters will be request too. Otherwise, the </w:t>
      </w:r>
      <w:r w:rsidR="00513C53">
        <w:t xml:space="preserve">image </w:t>
      </w:r>
      <w:r w:rsidR="00962AB9">
        <w:t>coordinates are</w:t>
      </w:r>
      <w:r w:rsidR="0009489E">
        <w:t xml:space="preserve"> </w:t>
      </w:r>
      <w:r w:rsidR="0009489E" w:rsidRPr="0009489E">
        <w:t>calculated</w:t>
      </w:r>
      <w:r w:rsidR="00962AB9">
        <w:t xml:space="preserve"> automatically. The latter is applicable if the image data</w:t>
      </w:r>
      <w:r w:rsidR="00783027">
        <w:t xml:space="preserve"> (</w:t>
      </w:r>
      <w:r w:rsidR="00AA757A">
        <w:t>dcm</w:t>
      </w:r>
      <w:r w:rsidR="00783027">
        <w:t xml:space="preserve"> and par/rec files)</w:t>
      </w:r>
      <w:r w:rsidR="00962AB9">
        <w:t xml:space="preserve"> is loaded using CSIgui</w:t>
      </w:r>
      <w:r w:rsidR="00FF2FE0">
        <w:t>’s internal functions</w:t>
      </w:r>
      <w:r w:rsidR="00962AB9">
        <w:t xml:space="preserve">. </w:t>
      </w:r>
    </w:p>
    <w:p w14:paraId="1A01B9BE" w14:textId="77777777" w:rsidR="002217D1" w:rsidRDefault="00962AB9" w:rsidP="002217D1">
      <w:pPr>
        <w:jc w:val="both"/>
      </w:pPr>
      <w:r>
        <w:t>The</w:t>
      </w:r>
      <w:r w:rsidR="002217D1">
        <w:t xml:space="preserve"> desired image type for conversion </w:t>
      </w:r>
      <w:r w:rsidR="009228AC">
        <w:t>must</w:t>
      </w:r>
      <w:r w:rsidR="002217D1">
        <w:t xml:space="preserve"> be given</w:t>
      </w:r>
      <w:r>
        <w:t xml:space="preserve"> if multiple image types are available</w:t>
      </w:r>
      <w:r w:rsidR="002217D1">
        <w:t xml:space="preserve">. </w:t>
      </w:r>
      <w:r w:rsidR="00F31E4A">
        <w:t>C</w:t>
      </w:r>
      <w:r>
        <w:t>oordinate parameters</w:t>
      </w:r>
      <w:r w:rsidR="002217D1">
        <w:t xml:space="preserve"> can be entered separately by pressing the “</w:t>
      </w:r>
      <w:r w:rsidR="002217D1" w:rsidRPr="002217D1">
        <w:rPr>
          <w:i/>
        </w:rPr>
        <w:t>Coordinates</w:t>
      </w:r>
      <w:r w:rsidR="002217D1">
        <w:t>” button at the CSI and IMG section of CSIgui.</w:t>
      </w:r>
    </w:p>
    <w:p w14:paraId="4F3F737B" w14:textId="77777777" w:rsidR="00962AB9" w:rsidRPr="00962AB9" w:rsidRDefault="00962AB9" w:rsidP="002217D1">
      <w:pPr>
        <w:jc w:val="both"/>
        <w:rPr>
          <w:u w:val="single"/>
        </w:rPr>
      </w:pPr>
      <w:r w:rsidRPr="00962AB9">
        <w:rPr>
          <w:u w:val="single"/>
        </w:rPr>
        <w:t xml:space="preserve">MRSI coordinate </w:t>
      </w:r>
      <w:r w:rsidR="00513C53">
        <w:rPr>
          <w:u w:val="single"/>
        </w:rPr>
        <w:t>parameters</w:t>
      </w:r>
      <w:r w:rsidRPr="00962AB9">
        <w:rPr>
          <w:u w:val="single"/>
        </w:rPr>
        <w:t>:</w:t>
      </w:r>
    </w:p>
    <w:p w14:paraId="503E1E22" w14:textId="77777777" w:rsidR="00962AB9" w:rsidRDefault="00962AB9" w:rsidP="00962AB9">
      <w:pPr>
        <w:pStyle w:val="ListParagraph"/>
        <w:numPr>
          <w:ilvl w:val="0"/>
          <w:numId w:val="2"/>
        </w:numPr>
        <w:jc w:val="both"/>
      </w:pPr>
      <w:r>
        <w:t>Voxel size;</w:t>
      </w:r>
      <w:r>
        <w:tab/>
      </w:r>
    </w:p>
    <w:p w14:paraId="7A16E021" w14:textId="77777777" w:rsidR="00962AB9" w:rsidRDefault="00962AB9" w:rsidP="00962AB9">
      <w:pPr>
        <w:pStyle w:val="ListParagraph"/>
        <w:ind w:left="1080"/>
        <w:jc w:val="both"/>
      </w:pPr>
      <w:r>
        <w:t xml:space="preserve">The </w:t>
      </w:r>
      <w:r w:rsidR="00056D6A">
        <w:t xml:space="preserve">voxel </w:t>
      </w:r>
      <w:r>
        <w:t>size of each direction. For *.list/*.data files, use the acquisition voxel size, not the reconstruction voxel size.</w:t>
      </w:r>
    </w:p>
    <w:p w14:paraId="5AA153C3" w14:textId="77777777" w:rsidR="00962AB9" w:rsidRDefault="009E0DAC" w:rsidP="00962AB9">
      <w:pPr>
        <w:pStyle w:val="ListParagraph"/>
        <w:numPr>
          <w:ilvl w:val="0"/>
          <w:numId w:val="2"/>
        </w:numPr>
        <w:jc w:val="both"/>
      </w:pPr>
      <w:r>
        <w:t>Offset;</w:t>
      </w:r>
    </w:p>
    <w:p w14:paraId="7A1750C1" w14:textId="77777777" w:rsidR="00513C53" w:rsidRDefault="009E0DAC" w:rsidP="0029564F">
      <w:pPr>
        <w:pStyle w:val="ListParagraph"/>
        <w:ind w:left="1080"/>
        <w:jc w:val="both"/>
      </w:pPr>
      <w:r>
        <w:t>Offset of the MRSI stack.</w:t>
      </w:r>
    </w:p>
    <w:p w14:paraId="6B81F20C" w14:textId="77777777" w:rsidR="00513C53" w:rsidRPr="0029564F" w:rsidRDefault="00513C53" w:rsidP="0029564F">
      <w:pPr>
        <w:rPr>
          <w:u w:val="single"/>
        </w:rPr>
      </w:pPr>
      <w:r w:rsidRPr="0029564F">
        <w:rPr>
          <w:u w:val="single"/>
        </w:rPr>
        <w:t xml:space="preserve">MRI </w:t>
      </w:r>
      <w:r w:rsidR="001421F6" w:rsidRPr="0029564F">
        <w:rPr>
          <w:u w:val="single"/>
        </w:rPr>
        <w:t>conversion</w:t>
      </w:r>
      <w:r w:rsidRPr="0029564F">
        <w:rPr>
          <w:u w:val="single"/>
        </w:rPr>
        <w:t xml:space="preserve"> parameters:</w:t>
      </w:r>
    </w:p>
    <w:p w14:paraId="732FB2F6" w14:textId="77777777" w:rsidR="00513C53" w:rsidRPr="00513C53" w:rsidRDefault="00513C53" w:rsidP="00513C53">
      <w:pPr>
        <w:pStyle w:val="ListParagraph"/>
        <w:numPr>
          <w:ilvl w:val="0"/>
          <w:numId w:val="3"/>
        </w:numPr>
        <w:jc w:val="both"/>
      </w:pPr>
      <w:r w:rsidRPr="00513C53">
        <w:t>Image type;</w:t>
      </w:r>
    </w:p>
    <w:p w14:paraId="07F18A45" w14:textId="77777777" w:rsidR="00513C53" w:rsidRDefault="004E54E5" w:rsidP="00513C53">
      <w:pPr>
        <w:pStyle w:val="ListParagraph"/>
        <w:ind w:left="1080"/>
        <w:jc w:val="both"/>
      </w:pPr>
      <w:r w:rsidRPr="004E54E5">
        <w:t>Image type</w:t>
      </w:r>
      <w:r>
        <w:t xml:space="preserve"> such as magnitude (M), phase (P) or specific maps (Ex. B0)</w:t>
      </w:r>
      <w:r w:rsidRPr="004E54E5">
        <w:t xml:space="preserve"> to use for conversion to MRSI space</w:t>
      </w:r>
      <w:r>
        <w:t>.</w:t>
      </w:r>
    </w:p>
    <w:p w14:paraId="58523921" w14:textId="77777777" w:rsidR="006A3114" w:rsidRDefault="006A3114" w:rsidP="006A3114">
      <w:pPr>
        <w:pStyle w:val="ListParagraph"/>
        <w:numPr>
          <w:ilvl w:val="0"/>
          <w:numId w:val="3"/>
        </w:numPr>
        <w:jc w:val="both"/>
      </w:pPr>
      <w:r>
        <w:t>Correct FFT method;</w:t>
      </w:r>
    </w:p>
    <w:p w14:paraId="65668C70" w14:textId="77777777" w:rsidR="006A3114" w:rsidRDefault="006A3114" w:rsidP="006A3114">
      <w:pPr>
        <w:pStyle w:val="ListParagraph"/>
        <w:ind w:left="1080"/>
        <w:jc w:val="both"/>
      </w:pPr>
      <w:r>
        <w:t>Due to the FFT method</w:t>
      </w:r>
      <w:r w:rsidR="00A427CB">
        <w:t>,</w:t>
      </w:r>
      <w:r>
        <w:t xml:space="preserve"> a half voxel shift is present. Setting this option to </w:t>
      </w:r>
      <w:r w:rsidR="00C021E0">
        <w:t>one (1)</w:t>
      </w:r>
      <w:r>
        <w:t xml:space="preserve"> corrects for this offset. Default input is set to 1. Setting </w:t>
      </w:r>
      <w:r w:rsidR="00A427CB">
        <w:t>the option</w:t>
      </w:r>
      <w:r>
        <w:t xml:space="preserve"> to </w:t>
      </w:r>
      <w:r w:rsidR="00027E38">
        <w:t>zero</w:t>
      </w:r>
      <w:r>
        <w:t xml:space="preserve"> </w:t>
      </w:r>
      <w:r w:rsidR="00EA1865">
        <w:t xml:space="preserve">(0) </w:t>
      </w:r>
      <w:r>
        <w:t xml:space="preserve">will disable </w:t>
      </w:r>
      <w:r w:rsidR="00EA05D0">
        <w:t>the</w:t>
      </w:r>
      <w:r>
        <w:t xml:space="preserve"> correction.</w:t>
      </w:r>
    </w:p>
    <w:p w14:paraId="2A26A2A5" w14:textId="77777777" w:rsidR="003572B2" w:rsidRDefault="003572B2" w:rsidP="006A3114">
      <w:pPr>
        <w:pStyle w:val="ListParagraph"/>
        <w:ind w:left="1080"/>
        <w:jc w:val="both"/>
      </w:pPr>
    </w:p>
    <w:p w14:paraId="273A5462" w14:textId="77777777" w:rsidR="003572B2" w:rsidRDefault="003572B2" w:rsidP="003572B2">
      <w:pPr>
        <w:pStyle w:val="Heading4"/>
      </w:pPr>
      <w:r>
        <w:t>Miscellaneous data</w:t>
      </w:r>
    </w:p>
    <w:p w14:paraId="03C3EF2C" w14:textId="77777777" w:rsidR="003572B2" w:rsidRDefault="003572B2" w:rsidP="003572B2">
      <w:r>
        <w:t xml:space="preserve">CSIgui allows visualization of multi-dimensional calculated data as either a graph or a table. </w:t>
      </w:r>
    </w:p>
    <w:p w14:paraId="0EBB2DF9" w14:textId="77777777" w:rsidR="003572B2" w:rsidRPr="00C23C28" w:rsidRDefault="003572B2" w:rsidP="003572B2">
      <w:pPr>
        <w:rPr>
          <w:i/>
          <w:u w:val="single"/>
        </w:rPr>
      </w:pPr>
      <w:r w:rsidRPr="00C23C28">
        <w:rPr>
          <w:i/>
          <w:u w:val="single"/>
        </w:rPr>
        <w:t xml:space="preserve">Graph: </w:t>
      </w:r>
    </w:p>
    <w:p w14:paraId="3DDF6BC5" w14:textId="77777777" w:rsidR="003572B2" w:rsidRPr="003572B2" w:rsidRDefault="003572B2" w:rsidP="003572B2">
      <w:r>
        <w:t>With respect to the x, y and z index on the second, third and fourth dimension, any additional dimension in the MRSI data set is concatenated. This mean every fifth dimension or above</w:t>
      </w:r>
      <w:r w:rsidR="00D126E0">
        <w:t xml:space="preserve"> </w:t>
      </w:r>
      <w:r>
        <w:t xml:space="preserve">is </w:t>
      </w:r>
      <w:r w:rsidR="00D126E0">
        <w:t>combined</w:t>
      </w:r>
      <w:r>
        <w:t xml:space="preserve"> to plot a</w:t>
      </w:r>
      <w:r w:rsidR="00D126E0">
        <w:t xml:space="preserve"> </w:t>
      </w:r>
      <w:r>
        <w:t xml:space="preserve">line. </w:t>
      </w:r>
      <w:r w:rsidR="00D126E0">
        <w:t xml:space="preserve">To solve multiple slices e.g. the z-dimension, the create figure has a tab for each </w:t>
      </w:r>
      <w:r w:rsidR="00666410">
        <w:t>third-dimension</w:t>
      </w:r>
      <w:r w:rsidR="00D126E0">
        <w:t xml:space="preserve"> index.</w:t>
      </w:r>
    </w:p>
    <w:p w14:paraId="3F3634E4" w14:textId="77777777" w:rsidR="003572B2" w:rsidRPr="00C23C28" w:rsidRDefault="008F1E34" w:rsidP="003572B2">
      <w:pPr>
        <w:jc w:val="both"/>
        <w:rPr>
          <w:i/>
          <w:u w:val="single"/>
        </w:rPr>
      </w:pPr>
      <w:r w:rsidRPr="00C23C28">
        <w:rPr>
          <w:i/>
          <w:u w:val="single"/>
        </w:rPr>
        <w:t>Table:</w:t>
      </w:r>
    </w:p>
    <w:p w14:paraId="1D97DDE1" w14:textId="77777777" w:rsidR="006A3114" w:rsidRPr="004E54E5" w:rsidRDefault="008F1E34" w:rsidP="000C7163">
      <w:pPr>
        <w:jc w:val="both"/>
      </w:pPr>
      <w:r>
        <w:t>Allows option to save all data or solely the selected table-cells.</w:t>
      </w:r>
      <w:r w:rsidR="00A332C1">
        <w:t xml:space="preserve"> Each additional dimension above the fourth dimension will be plotted below with the corrected indexing per array as a separate row.</w:t>
      </w:r>
    </w:p>
    <w:p w14:paraId="6627CC6A" w14:textId="77777777" w:rsidR="007C1F19" w:rsidRDefault="00B102E2" w:rsidP="007C1F19">
      <w:pPr>
        <w:pStyle w:val="Heading1"/>
      </w:pPr>
      <w:r>
        <w:t>Processing</w:t>
      </w:r>
    </w:p>
    <w:p w14:paraId="1FD9E9E2" w14:textId="77777777" w:rsidR="007C1F19" w:rsidRPr="007C1F19" w:rsidRDefault="007C1F19" w:rsidP="007C1F19">
      <w:pPr>
        <w:rPr>
          <w:b/>
          <w:i/>
        </w:rPr>
      </w:pPr>
      <w:r w:rsidRPr="007C1F19">
        <w:rPr>
          <w:b/>
          <w:i/>
        </w:rPr>
        <w:t>Time management: not all functions are explained</w:t>
      </w:r>
    </w:p>
    <w:p w14:paraId="05EE41BF" w14:textId="77777777" w:rsidR="009C24B5" w:rsidRDefault="00B03F56" w:rsidP="00DF5470">
      <w:pPr>
        <w:jc w:val="both"/>
      </w:pPr>
      <w:r>
        <w:t>Both MRSI and MRS data can be processed and analyzed by multiple available functions explained below.</w:t>
      </w:r>
      <w:r w:rsidR="00923F99">
        <w:t xml:space="preserve"> Hovering over each button in</w:t>
      </w:r>
      <w:r w:rsidR="007F33C0">
        <w:t xml:space="preserve"> CSIgui and over specific menu</w:t>
      </w:r>
      <w:r>
        <w:t xml:space="preserve"> </w:t>
      </w:r>
      <w:r w:rsidR="007F33C0">
        <w:t>items shows short explanations of the available options or requirement of set function.</w:t>
      </w:r>
      <w:r w:rsidR="0053009E">
        <w:t xml:space="preserve"> </w:t>
      </w:r>
    </w:p>
    <w:p w14:paraId="205CEA2C" w14:textId="77777777" w:rsidR="00B03F56" w:rsidRPr="00B03F56" w:rsidRDefault="0053009E" w:rsidP="00DF5470">
      <w:pPr>
        <w:jc w:val="both"/>
      </w:pPr>
      <w:r>
        <w:t>In addition to these multi</w:t>
      </w:r>
      <w:r w:rsidR="00B800AE">
        <w:t>-voxel</w:t>
      </w:r>
      <w:r>
        <w:t xml:space="preserve"> </w:t>
      </w:r>
      <w:r w:rsidR="00B800AE">
        <w:t xml:space="preserve">processing functions, a </w:t>
      </w:r>
      <w:r w:rsidR="009C24B5">
        <w:t xml:space="preserve">single </w:t>
      </w:r>
      <w:r w:rsidR="00B800AE">
        <w:t>spectrum</w:t>
      </w:r>
      <w:r w:rsidR="009C24B5">
        <w:t xml:space="preserve"> can be processed </w:t>
      </w:r>
      <w:r w:rsidR="0009489E">
        <w:t xml:space="preserve">separately by opening </w:t>
      </w:r>
      <w:r>
        <w:t xml:space="preserve">the spectrum of interest in the </w:t>
      </w:r>
      <w:r w:rsidR="009C24B5">
        <w:t xml:space="preserve">CSIgui </w:t>
      </w:r>
      <w:r>
        <w:t xml:space="preserve">2D </w:t>
      </w:r>
      <w:r w:rsidR="009C24B5">
        <w:t>plot. For more information, see below.</w:t>
      </w:r>
    </w:p>
    <w:p w14:paraId="27904CCA" w14:textId="77777777" w:rsidR="009B1B01" w:rsidRDefault="009B1B01" w:rsidP="00B9011A">
      <w:pPr>
        <w:pStyle w:val="Heading4"/>
      </w:pPr>
      <w:r w:rsidRPr="009B1B01">
        <w:t>MRS</w:t>
      </w:r>
      <w:r w:rsidR="007525D8">
        <w:t>I</w:t>
      </w:r>
      <w:r w:rsidRPr="009B1B01">
        <w:t xml:space="preserve"> functions</w:t>
      </w:r>
    </w:p>
    <w:p w14:paraId="65DE9AB3" w14:textId="77777777" w:rsidR="00783027" w:rsidRPr="00783027" w:rsidRDefault="00783027" w:rsidP="00783027">
      <w:r>
        <w:t>The functions are ordered according to different sections available in CSIgui.</w:t>
      </w:r>
    </w:p>
    <w:p w14:paraId="27E1C382" w14:textId="77777777" w:rsidR="00C44A38"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Raw Processing:</w:t>
      </w:r>
    </w:p>
    <w:p w14:paraId="1B161D15" w14:textId="77777777" w:rsidR="00B1597F" w:rsidRDefault="00F60128" w:rsidP="00B1597F">
      <w:r>
        <w:t xml:space="preserve">The function in this section is designed for </w:t>
      </w:r>
      <w:r w:rsidR="00C44A38">
        <w:t>file types</w:t>
      </w:r>
      <w:r>
        <w:t xml:space="preserve"> which</w:t>
      </w:r>
      <w:r w:rsidR="00C44A38">
        <w:t xml:space="preserve"> store raw</w:t>
      </w:r>
      <w:r>
        <w:t xml:space="preserve"> MRSI</w:t>
      </w:r>
      <w:r w:rsidR="00C44A38">
        <w:t xml:space="preserve"> data e.g.</w:t>
      </w:r>
      <w:r>
        <w:t xml:space="preserve"> data stored in</w:t>
      </w:r>
      <w:r w:rsidR="00C44A38">
        <w:t xml:space="preserve"> k-space</w:t>
      </w:r>
      <w:r>
        <w:t xml:space="preserve"> domain. A different method of (p</w:t>
      </w:r>
      <w:r w:rsidR="00C44A38">
        <w:t>re</w:t>
      </w:r>
      <w:r>
        <w:t>-</w:t>
      </w:r>
      <w:r w:rsidR="00D41C65">
        <w:t>) processing</w:t>
      </w:r>
      <w:r w:rsidR="00C44A38">
        <w:t xml:space="preserve"> is required.</w:t>
      </w:r>
    </w:p>
    <w:p w14:paraId="3A6673B7" w14:textId="77777777" w:rsidR="00F60128" w:rsidRDefault="00B1597F" w:rsidP="00F60128">
      <w:pPr>
        <w:pStyle w:val="ListParagraph"/>
        <w:numPr>
          <w:ilvl w:val="0"/>
          <w:numId w:val="4"/>
        </w:numPr>
      </w:pPr>
      <w:r>
        <w:t>Average</w:t>
      </w:r>
    </w:p>
    <w:p w14:paraId="0771F918" w14:textId="77777777" w:rsidR="00F60128" w:rsidRDefault="00F60128" w:rsidP="00EA4AD0">
      <w:pPr>
        <w:pStyle w:val="ListParagraph"/>
        <w:numPr>
          <w:ilvl w:val="1"/>
          <w:numId w:val="4"/>
        </w:numPr>
        <w:jc w:val="both"/>
      </w:pPr>
      <w:r>
        <w:t xml:space="preserve">Data is averaged over the “aver” labeled dimension. If the label is not present, the user is asked to specify an index to average over. </w:t>
      </w:r>
      <w:r w:rsidR="009A6652">
        <w:t xml:space="preserve">Useful </w:t>
      </w:r>
      <w:r w:rsidR="00335239">
        <w:t>if</w:t>
      </w:r>
      <w:r w:rsidR="009A6652">
        <w:t xml:space="preserve"> </w:t>
      </w:r>
      <w:r w:rsidR="00335239">
        <w:t xml:space="preserve">any </w:t>
      </w:r>
      <w:r w:rsidR="009A6652">
        <w:t>number</w:t>
      </w:r>
      <w:r w:rsidR="00335239">
        <w:t xml:space="preserve"> of </w:t>
      </w:r>
      <w:r w:rsidR="009A6652">
        <w:t>sampled averages (</w:t>
      </w:r>
      <w:r w:rsidR="00335239">
        <w:t>NSA)</w:t>
      </w:r>
      <w:r w:rsidR="009A6652">
        <w:t xml:space="preserve"> </w:t>
      </w:r>
      <w:r w:rsidR="00335239">
        <w:t>are available.</w:t>
      </w:r>
    </w:p>
    <w:p w14:paraId="3A6DB761" w14:textId="77777777" w:rsidR="00B1597F" w:rsidRDefault="00B1597F" w:rsidP="00F37509">
      <w:pPr>
        <w:pStyle w:val="ListParagraph"/>
        <w:numPr>
          <w:ilvl w:val="0"/>
          <w:numId w:val="4"/>
        </w:numPr>
        <w:jc w:val="both"/>
      </w:pPr>
      <w:r>
        <w:t>Apodization</w:t>
      </w:r>
    </w:p>
    <w:p w14:paraId="1E20DDC8" w14:textId="77777777" w:rsidR="00F60128" w:rsidRDefault="00B23C11" w:rsidP="00F37509">
      <w:pPr>
        <w:pStyle w:val="ListParagraph"/>
        <w:numPr>
          <w:ilvl w:val="1"/>
          <w:numId w:val="11"/>
        </w:numPr>
        <w:jc w:val="both"/>
      </w:pPr>
      <w:r>
        <w:t>Apply a</w:t>
      </w:r>
      <w:r w:rsidR="00F60128">
        <w:t xml:space="preserve">podization over the entire volume (each voxel in every dimension). A </w:t>
      </w:r>
      <w:r w:rsidR="00086690">
        <w:t>multi-dimensional</w:t>
      </w:r>
      <w:r w:rsidR="00F60128">
        <w:t xml:space="preserve"> hamming window is </w:t>
      </w:r>
      <w:r w:rsidR="00086690">
        <w:t>calculate using</w:t>
      </w:r>
      <w:r w:rsidR="00F60128">
        <w:t xml:space="preserve"> </w:t>
      </w:r>
      <w:r w:rsidR="00086690">
        <w:t xml:space="preserve">the size of indexes </w:t>
      </w:r>
      <w:r w:rsidR="00F60128">
        <w:t xml:space="preserve">labeled as </w:t>
      </w:r>
      <w:r w:rsidR="002E5CDA">
        <w:t>“</w:t>
      </w:r>
      <w:r w:rsidR="00F60128">
        <w:t>Kx</w:t>
      </w:r>
      <w:r w:rsidR="002E5CDA">
        <w:t>”</w:t>
      </w:r>
      <w:r w:rsidR="00F60128">
        <w:t xml:space="preserve">, </w:t>
      </w:r>
      <w:r w:rsidR="002E5CDA">
        <w:t>“</w:t>
      </w:r>
      <w:r w:rsidR="00F60128">
        <w:t>Ky</w:t>
      </w:r>
      <w:r w:rsidR="002E5CDA">
        <w:t>”</w:t>
      </w:r>
      <w:r w:rsidR="00F60128">
        <w:t xml:space="preserve"> and, if 3D, </w:t>
      </w:r>
      <w:r w:rsidR="002E5CDA">
        <w:t>“</w:t>
      </w:r>
      <w:r w:rsidR="00F60128">
        <w:t>Kz</w:t>
      </w:r>
      <w:r w:rsidR="002E5CDA">
        <w:t>”</w:t>
      </w:r>
      <w:r w:rsidR="00F60128">
        <w:t xml:space="preserve">. If no labels are present, the user is asked to specify </w:t>
      </w:r>
      <w:r w:rsidR="00086690">
        <w:t>at least two indexes.</w:t>
      </w:r>
    </w:p>
    <w:p w14:paraId="6DE8F774" w14:textId="77777777" w:rsidR="00EA4AD0" w:rsidRDefault="00B23C11" w:rsidP="00EA4AD0">
      <w:pPr>
        <w:pStyle w:val="ListParagraph"/>
        <w:ind w:left="1440"/>
        <w:jc w:val="both"/>
      </w:pPr>
      <w:r>
        <w:t xml:space="preserve">This function is </w:t>
      </w:r>
      <w:r w:rsidR="00881FEE">
        <w:t>useful</w:t>
      </w:r>
      <w:r>
        <w:t xml:space="preserve"> if k-space is not sampled fully or to apply smoothening over the entire volume. </w:t>
      </w:r>
    </w:p>
    <w:p w14:paraId="1D6A0704" w14:textId="77777777" w:rsidR="00B23C11" w:rsidRDefault="00B23C11" w:rsidP="00EA4AD0">
      <w:pPr>
        <w:pStyle w:val="ListParagraph"/>
        <w:ind w:left="1440"/>
        <w:jc w:val="both"/>
      </w:pPr>
      <w:r>
        <w:t xml:space="preserve">Be aware; </w:t>
      </w:r>
      <w:r w:rsidR="00EA0675">
        <w:t xml:space="preserve">spatial </w:t>
      </w:r>
      <w:r>
        <w:t xml:space="preserve">apodization </w:t>
      </w:r>
      <w:r w:rsidR="00F5224C">
        <w:t>causes</w:t>
      </w:r>
      <w:r>
        <w:t xml:space="preserve"> a small change in voxel size in all applicable directions.</w:t>
      </w:r>
    </w:p>
    <w:p w14:paraId="079BF142" w14:textId="77777777" w:rsidR="00B1597F" w:rsidRDefault="00B1597F" w:rsidP="00F37509">
      <w:pPr>
        <w:pStyle w:val="ListParagraph"/>
        <w:numPr>
          <w:ilvl w:val="0"/>
          <w:numId w:val="4"/>
        </w:numPr>
        <w:jc w:val="both"/>
      </w:pPr>
      <w:r>
        <w:t>FFT (spatial)</w:t>
      </w:r>
    </w:p>
    <w:p w14:paraId="04832B6D" w14:textId="77777777" w:rsidR="00DA35E4" w:rsidRPr="00666410" w:rsidRDefault="00F37509" w:rsidP="00666410">
      <w:pPr>
        <w:pStyle w:val="ListParagraph"/>
        <w:numPr>
          <w:ilvl w:val="1"/>
          <w:numId w:val="4"/>
        </w:numPr>
        <w:jc w:val="both"/>
        <w:rPr>
          <w:rStyle w:val="IntenseReference"/>
          <w:b w:val="0"/>
          <w:bCs w:val="0"/>
          <w:smallCaps w:val="0"/>
          <w:color w:val="auto"/>
          <w:spacing w:val="0"/>
          <w:u w:val="none"/>
        </w:rPr>
      </w:pPr>
      <w:r>
        <w:lastRenderedPageBreak/>
        <w:t xml:space="preserve">Fast Fourier Transform over the </w:t>
      </w:r>
      <w:r w:rsidR="002F130A">
        <w:t>“</w:t>
      </w:r>
      <w:r>
        <w:t>Kx</w:t>
      </w:r>
      <w:r w:rsidR="002F130A">
        <w:t>”</w:t>
      </w:r>
      <w:r>
        <w:t xml:space="preserve">, </w:t>
      </w:r>
      <w:r w:rsidR="002F130A">
        <w:t>“</w:t>
      </w:r>
      <w:r>
        <w:t>Ky</w:t>
      </w:r>
      <w:r w:rsidR="002F130A">
        <w:t>”</w:t>
      </w:r>
      <w:r>
        <w:t xml:space="preserve"> and, if present, </w:t>
      </w:r>
      <w:r w:rsidR="002F130A">
        <w:t>“</w:t>
      </w:r>
      <w:r>
        <w:t>Kz</w:t>
      </w:r>
      <w:r w:rsidR="002F130A">
        <w:t>”</w:t>
      </w:r>
      <w:r>
        <w:t xml:space="preserve"> dimensions. </w:t>
      </w:r>
      <w:r w:rsidR="00086690">
        <w:t>If no labels are present, the user is asked to specify at least two indexes.</w:t>
      </w:r>
    </w:p>
    <w:p w14:paraId="37259BC9" w14:textId="77777777"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Apply:</w:t>
      </w:r>
    </w:p>
    <w:p w14:paraId="38D647C9" w14:textId="77777777" w:rsidR="00B1597F" w:rsidRDefault="00B1597F" w:rsidP="00B1597F">
      <w:pPr>
        <w:pStyle w:val="ListParagraph"/>
        <w:numPr>
          <w:ilvl w:val="0"/>
          <w:numId w:val="5"/>
        </w:numPr>
      </w:pPr>
      <w:r>
        <w:t>FFT</w:t>
      </w:r>
    </w:p>
    <w:p w14:paraId="0F8CB4BA" w14:textId="77777777" w:rsidR="00E0456C" w:rsidRDefault="00E0456C" w:rsidP="00E0456C">
      <w:pPr>
        <w:pStyle w:val="ListParagraph"/>
        <w:numPr>
          <w:ilvl w:val="1"/>
          <w:numId w:val="5"/>
        </w:numPr>
      </w:pPr>
      <w:r>
        <w:t>Fast Fourier Transform (forward) to convert the voxel data from frequency to spatial domain.</w:t>
      </w:r>
    </w:p>
    <w:p w14:paraId="23FDFAB8" w14:textId="77777777" w:rsidR="00B1597F" w:rsidRDefault="00B1597F" w:rsidP="00B1597F">
      <w:pPr>
        <w:pStyle w:val="ListParagraph"/>
        <w:numPr>
          <w:ilvl w:val="0"/>
          <w:numId w:val="5"/>
        </w:numPr>
      </w:pPr>
      <w:r>
        <w:t>iFFT</w:t>
      </w:r>
    </w:p>
    <w:p w14:paraId="618832B1" w14:textId="77777777" w:rsidR="00E0456C" w:rsidRDefault="00E0456C" w:rsidP="008E0229">
      <w:pPr>
        <w:pStyle w:val="ListParagraph"/>
        <w:numPr>
          <w:ilvl w:val="1"/>
          <w:numId w:val="5"/>
        </w:numPr>
      </w:pPr>
      <w:r>
        <w:t>Inverse Fast Fourier Transform (backward) to convert the voxel data from frequency to spatial domain.</w:t>
      </w:r>
    </w:p>
    <w:p w14:paraId="410DA5F0" w14:textId="77777777" w:rsidR="00B1597F" w:rsidRDefault="00B1597F" w:rsidP="00B1597F">
      <w:pPr>
        <w:pStyle w:val="ListParagraph"/>
        <w:numPr>
          <w:ilvl w:val="0"/>
          <w:numId w:val="5"/>
        </w:numPr>
      </w:pPr>
      <w:r>
        <w:t>Combine</w:t>
      </w:r>
    </w:p>
    <w:p w14:paraId="43A3C8C5" w14:textId="77777777" w:rsidR="00C26D33" w:rsidRDefault="00C26D33" w:rsidP="00C26D33">
      <w:pPr>
        <w:pStyle w:val="ListParagraph"/>
        <w:numPr>
          <w:ilvl w:val="1"/>
          <w:numId w:val="5"/>
        </w:numPr>
      </w:pPr>
      <w:r>
        <w:t>Combine channels using different methods</w:t>
      </w:r>
    </w:p>
    <w:p w14:paraId="7D5A0C92" w14:textId="77777777" w:rsidR="00C26D33" w:rsidRDefault="00C26D33" w:rsidP="00C26D33">
      <w:pPr>
        <w:pStyle w:val="ListParagraph"/>
        <w:numPr>
          <w:ilvl w:val="2"/>
          <w:numId w:val="5"/>
        </w:numPr>
      </w:pPr>
      <w:r>
        <w:t>Manual</w:t>
      </w:r>
    </w:p>
    <w:p w14:paraId="02A14989" w14:textId="77777777" w:rsidR="00F5224C" w:rsidRDefault="00F5224C" w:rsidP="00F5224C">
      <w:pPr>
        <w:pStyle w:val="ListParagraph"/>
        <w:numPr>
          <w:ilvl w:val="3"/>
          <w:numId w:val="5"/>
        </w:numPr>
      </w:pPr>
      <w:r>
        <w:t>Combine channels by summation or calculating the mean of all channels with the option to exclude specific channels.</w:t>
      </w:r>
    </w:p>
    <w:p w14:paraId="008EB011" w14:textId="77777777" w:rsidR="00C26D33" w:rsidRDefault="00C26D33" w:rsidP="00C26D33">
      <w:pPr>
        <w:pStyle w:val="ListParagraph"/>
        <w:numPr>
          <w:ilvl w:val="2"/>
          <w:numId w:val="5"/>
        </w:numPr>
      </w:pPr>
      <w:r>
        <w:t>WSVD</w:t>
      </w:r>
    </w:p>
    <w:p w14:paraId="7D051E7E" w14:textId="77777777" w:rsidR="00DA35E4" w:rsidRDefault="00516B0E" w:rsidP="007A6A69">
      <w:pPr>
        <w:pStyle w:val="ListParagraph"/>
        <w:numPr>
          <w:ilvl w:val="3"/>
          <w:numId w:val="5"/>
        </w:numPr>
        <w:jc w:val="both"/>
      </w:pPr>
      <w:r>
        <w:t xml:space="preserve">Whitened singular voxel decomposition; the coils are combine by a noise weighting method. </w:t>
      </w:r>
    </w:p>
    <w:p w14:paraId="486FBFF4" w14:textId="77777777" w:rsidR="00516B0E" w:rsidRDefault="00DA35E4" w:rsidP="007A6A69">
      <w:pPr>
        <w:pStyle w:val="ListParagraph"/>
        <w:ind w:left="2880"/>
        <w:jc w:val="both"/>
      </w:pPr>
      <w:r>
        <w:t>Source</w:t>
      </w:r>
      <w:r w:rsidR="00516B0E">
        <w:t xml:space="preserve"> article:</w:t>
      </w:r>
      <w:r>
        <w:t xml:space="preserve"> </w:t>
      </w:r>
      <w:r w:rsidR="000034FB">
        <w:t xml:space="preserve">C. T. Rodgers et al. - </w:t>
      </w:r>
      <w:r w:rsidRPr="00DA35E4">
        <w:t>Receive Array Magnetic Resonance Spectroscopy: Whitened Singular Value Decomposition (WSVD) Gives Optimal Bayesian Solution</w:t>
      </w:r>
      <w:r>
        <w:t xml:space="preserve">. </w:t>
      </w:r>
    </w:p>
    <w:p w14:paraId="0223C7F0" w14:textId="77777777" w:rsidR="00B1597F" w:rsidRDefault="00B1597F" w:rsidP="00B1597F">
      <w:pPr>
        <w:pStyle w:val="ListParagraph"/>
        <w:numPr>
          <w:ilvl w:val="0"/>
          <w:numId w:val="5"/>
        </w:numPr>
      </w:pPr>
      <w:r>
        <w:t>Zerofilling</w:t>
      </w:r>
    </w:p>
    <w:p w14:paraId="31BA02ED" w14:textId="77777777" w:rsidR="00F5224C" w:rsidRDefault="00F5224C" w:rsidP="00F5224C">
      <w:pPr>
        <w:pStyle w:val="ListParagraph"/>
        <w:numPr>
          <w:ilvl w:val="1"/>
          <w:numId w:val="5"/>
        </w:numPr>
      </w:pPr>
      <w:r>
        <w:t>Add trailing zeroes to data in the time domain. Target sample size is requested and has to be equal or greater than the actual sample size.</w:t>
      </w:r>
    </w:p>
    <w:p w14:paraId="480F158B" w14:textId="77777777" w:rsidR="00B1597F" w:rsidRDefault="00B1597F" w:rsidP="00B1597F">
      <w:pPr>
        <w:pStyle w:val="ListParagraph"/>
        <w:numPr>
          <w:ilvl w:val="0"/>
          <w:numId w:val="5"/>
        </w:numPr>
      </w:pPr>
      <w:r>
        <w:t>Apodization</w:t>
      </w:r>
    </w:p>
    <w:p w14:paraId="05BA3F01" w14:textId="77777777" w:rsidR="00E80EC9" w:rsidRDefault="00E80EC9" w:rsidP="00E80EC9">
      <w:pPr>
        <w:pStyle w:val="ListParagraph"/>
        <w:numPr>
          <w:ilvl w:val="1"/>
          <w:numId w:val="5"/>
        </w:numPr>
      </w:pPr>
      <w:r>
        <w:t xml:space="preserve">Apply apodization to all voxels in the data set. Data required to be in the time domain before applying. </w:t>
      </w:r>
    </w:p>
    <w:p w14:paraId="550FC41B" w14:textId="77777777" w:rsidR="00B1597F" w:rsidRDefault="00B1597F" w:rsidP="00B1597F">
      <w:pPr>
        <w:pStyle w:val="ListParagraph"/>
        <w:numPr>
          <w:ilvl w:val="0"/>
          <w:numId w:val="5"/>
        </w:numPr>
      </w:pPr>
      <w:r>
        <w:t>Autophasing</w:t>
      </w:r>
    </w:p>
    <w:p w14:paraId="58E3293B" w14:textId="77777777" w:rsidR="00B1597F" w:rsidRDefault="00CB70C6" w:rsidP="00F30C24">
      <w:pPr>
        <w:pStyle w:val="ListParagraph"/>
        <w:numPr>
          <w:ilvl w:val="1"/>
          <w:numId w:val="5"/>
        </w:numPr>
      </w:pPr>
      <w:r>
        <w:t>Apply a zeroth order phase correction at a given range in the spectrum. This algorithm will maximize the real part of the spectrum in this range.</w:t>
      </w:r>
    </w:p>
    <w:p w14:paraId="1DB1AC14" w14:textId="77777777" w:rsidR="00457751" w:rsidRDefault="00457751" w:rsidP="00CD160D">
      <w:pPr>
        <w:pStyle w:val="ListParagraph"/>
      </w:pPr>
    </w:p>
    <w:p w14:paraId="44234778" w14:textId="77777777" w:rsidR="00CD160D" w:rsidRDefault="00CD160D" w:rsidP="00CD160D">
      <w:pPr>
        <w:pStyle w:val="ListParagraph"/>
      </w:pPr>
    </w:p>
    <w:p w14:paraId="18799605" w14:textId="77777777"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Calc</w:t>
      </w:r>
      <w:r w:rsidR="009E55AE">
        <w:rPr>
          <w:rStyle w:val="IntenseReference"/>
          <w:color w:val="7B7B7B" w:themeColor="accent3" w:themeShade="BF"/>
        </w:rPr>
        <w:t>ulate</w:t>
      </w:r>
      <w:r w:rsidRPr="009E55AE">
        <w:rPr>
          <w:rStyle w:val="IntenseReference"/>
          <w:color w:val="7B7B7B" w:themeColor="accent3" w:themeShade="BF"/>
        </w:rPr>
        <w:t>:</w:t>
      </w:r>
    </w:p>
    <w:p w14:paraId="0B7D05FA" w14:textId="77777777" w:rsidR="00B1597F" w:rsidRDefault="00B1597F" w:rsidP="00B1597F">
      <w:pPr>
        <w:pStyle w:val="ListParagraph"/>
        <w:numPr>
          <w:ilvl w:val="0"/>
          <w:numId w:val="6"/>
        </w:numPr>
      </w:pPr>
      <w:r>
        <w:t>T2</w:t>
      </w:r>
    </w:p>
    <w:p w14:paraId="565AF839" w14:textId="77777777" w:rsidR="005853C8" w:rsidRDefault="002A435A" w:rsidP="00923EC5">
      <w:pPr>
        <w:pStyle w:val="ListParagraph"/>
        <w:numPr>
          <w:ilvl w:val="1"/>
          <w:numId w:val="6"/>
        </w:numPr>
        <w:jc w:val="both"/>
      </w:pPr>
      <w:r>
        <w:t>Calculate T2 by fitting the exponential decay function to a variable number of echoes. This function requires the echo dimension to be on the fifth index and will calculate</w:t>
      </w:r>
      <w:r w:rsidR="005853C8">
        <w:t xml:space="preserve"> T2</w:t>
      </w:r>
      <w:r>
        <w:t xml:space="preserve"> for all voxel. </w:t>
      </w:r>
    </w:p>
    <w:p w14:paraId="7AF18995" w14:textId="77777777" w:rsidR="00100090" w:rsidRDefault="002A435A" w:rsidP="00100090">
      <w:pPr>
        <w:pStyle w:val="ListParagraph"/>
        <w:ind w:left="1440"/>
        <w:jc w:val="both"/>
      </w:pPr>
      <w:r w:rsidRPr="002A435A">
        <w:rPr>
          <w:i/>
        </w:rPr>
        <w:t>For now</w:t>
      </w:r>
      <w:r>
        <w:t>, the maximum signal of the spectrum is used for the fit</w:t>
      </w:r>
      <w:r w:rsidR="00050216">
        <w:t xml:space="preserve"> and will </w:t>
      </w:r>
      <w:r w:rsidR="00EB3582">
        <w:t>later</w:t>
      </w:r>
      <w:r w:rsidR="00050216">
        <w:t xml:space="preserve"> be upgraded to fit per metabolite as specific ranges</w:t>
      </w:r>
      <w:r>
        <w:t>. Data will be shown as graphs</w:t>
      </w:r>
      <w:r w:rsidR="00791356">
        <w:t xml:space="preserve"> which</w:t>
      </w:r>
      <w:r>
        <w:t xml:space="preserve"> includ</w:t>
      </w:r>
      <w:r w:rsidR="00791356">
        <w:t>es</w:t>
      </w:r>
      <w:r>
        <w:t xml:space="preserve"> the maxima over all e</w:t>
      </w:r>
      <w:r w:rsidR="00791356">
        <w:t xml:space="preserve">choes, </w:t>
      </w:r>
      <w:r>
        <w:t>the resulting fit</w:t>
      </w:r>
      <w:r w:rsidR="00791356">
        <w:t xml:space="preserve"> values</w:t>
      </w:r>
      <w:r>
        <w:t>, the T2 value plus the confidence intervals of the fit and the coefficient of determination (R</w:t>
      </w:r>
      <w:r w:rsidRPr="002A435A">
        <w:rPr>
          <w:vertAlign w:val="superscript"/>
        </w:rPr>
        <w:t>2</w:t>
      </w:r>
      <w:r>
        <w:t xml:space="preserve">). All T2 values will be saved automatically to a *.mat file </w:t>
      </w:r>
      <w:r w:rsidR="002C5319">
        <w:t>named with</w:t>
      </w:r>
      <w:r>
        <w:t xml:space="preserve"> the date and time of calculating.</w:t>
      </w:r>
      <w:r w:rsidR="002C5319">
        <w:t xml:space="preserve"> Stored data includes the T2 values, R2 values, amplitude of the exponential fit and the confidence intervals.</w:t>
      </w:r>
      <w:r w:rsidR="00100090">
        <w:t xml:space="preserve"> </w:t>
      </w:r>
      <w:r w:rsidR="005E1EE2">
        <w:t xml:space="preserve">Formula used: </w:t>
      </w:r>
    </w:p>
    <w:p w14:paraId="1F380208" w14:textId="77777777" w:rsidR="005E1EE2" w:rsidRDefault="005E1EE2" w:rsidP="00100090">
      <w:pPr>
        <w:pStyle w:val="ListParagraph"/>
        <w:ind w:left="1440"/>
        <w:jc w:val="both"/>
      </w:pPr>
      <m:oMathPara>
        <m:oMath>
          <m:r>
            <w:rPr>
              <w:rFonts w:ascii="Cambria Math" w:hAnsi="Cambria Math"/>
            </w:rPr>
            <w:lastRenderedPageBreak/>
            <m:t xml:space="preserve">S =Amplitude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T2</m:t>
                  </m:r>
                </m:den>
              </m:f>
              <m:r>
                <w:rPr>
                  <w:rFonts w:ascii="Cambria Math" w:hAnsi="Cambria Math"/>
                </w:rPr>
                <m:t>)</m:t>
              </m:r>
            </m:sup>
          </m:sSup>
        </m:oMath>
      </m:oMathPara>
    </w:p>
    <w:p w14:paraId="42B2ABC5" w14:textId="77777777" w:rsidR="005E1EE2" w:rsidRPr="005E1EE2" w:rsidRDefault="005E1EE2" w:rsidP="005853C8">
      <w:pPr>
        <w:pStyle w:val="ListParagraph"/>
        <w:ind w:left="1440"/>
        <w:jc w:val="both"/>
        <w:rPr>
          <w:lang w:val="en-GB"/>
        </w:rPr>
      </w:pPr>
    </w:p>
    <w:p w14:paraId="5B748D9D" w14:textId="77777777" w:rsidR="00B1597F" w:rsidRDefault="00B1597F" w:rsidP="00B1597F">
      <w:pPr>
        <w:pStyle w:val="ListParagraph"/>
        <w:numPr>
          <w:ilvl w:val="0"/>
          <w:numId w:val="6"/>
        </w:numPr>
      </w:pPr>
      <w:r>
        <w:t>T1</w:t>
      </w:r>
    </w:p>
    <w:p w14:paraId="2169B334" w14:textId="77777777" w:rsidR="00791356" w:rsidRDefault="002C5319" w:rsidP="005C1813">
      <w:pPr>
        <w:pStyle w:val="ListParagraph"/>
        <w:numPr>
          <w:ilvl w:val="1"/>
          <w:numId w:val="6"/>
        </w:numPr>
      </w:pPr>
      <w:r>
        <w:t>Still under development. Proper estimating initial parameter values cumbersome</w:t>
      </w:r>
      <w:r w:rsidR="00031402">
        <w:t>.</w:t>
      </w:r>
    </w:p>
    <w:p w14:paraId="6F0C8C55" w14:textId="77777777" w:rsidR="00F77DF0" w:rsidRDefault="00F77DF0" w:rsidP="00F77DF0">
      <w:pPr>
        <w:pStyle w:val="ListParagraph"/>
        <w:ind w:left="1440"/>
      </w:pPr>
    </w:p>
    <w:p w14:paraId="4F708CCB" w14:textId="77777777" w:rsidR="00791356" w:rsidRDefault="00B1597F" w:rsidP="00791356">
      <w:pPr>
        <w:pStyle w:val="ListParagraph"/>
        <w:numPr>
          <w:ilvl w:val="0"/>
          <w:numId w:val="6"/>
        </w:numPr>
      </w:pPr>
      <w:r>
        <w:t>SNR</w:t>
      </w:r>
    </w:p>
    <w:p w14:paraId="2BD62196" w14:textId="77777777" w:rsidR="002C5319" w:rsidRDefault="002C5319" w:rsidP="00A5638A">
      <w:pPr>
        <w:pStyle w:val="ListParagraph"/>
        <w:numPr>
          <w:ilvl w:val="1"/>
          <w:numId w:val="6"/>
        </w:numPr>
        <w:jc w:val="both"/>
      </w:pPr>
      <w:r>
        <w:t>Calculate the SNR for each spectrum</w:t>
      </w:r>
      <w:r w:rsidR="00791356">
        <w:t xml:space="preserve"> using a variable noise mask size</w:t>
      </w:r>
      <w:r>
        <w:t xml:space="preserve">. Data can be visualized as either a graph, if multiple dimensions (e.g. index 5 or higher) are present or as a </w:t>
      </w:r>
      <w:r w:rsidR="00791356">
        <w:t xml:space="preserve">table. Formula used:  </w:t>
      </w:r>
    </w:p>
    <w:p w14:paraId="50D3492A" w14:textId="77777777" w:rsidR="009C249C" w:rsidRDefault="009C249C" w:rsidP="00791356">
      <w:pPr>
        <w:pStyle w:val="ListParagraph"/>
        <w:ind w:left="1440"/>
        <w:jc w:val="both"/>
      </w:pPr>
      <m:oMathPara>
        <m:oMath>
          <m:r>
            <w:rPr>
              <w:rFonts w:ascii="Cambria Math" w:hAnsi="Cambria Math"/>
            </w:rPr>
            <m:t>SNR =</m:t>
          </m:r>
          <m:f>
            <m:fPr>
              <m:ctrlPr>
                <w:rPr>
                  <w:rFonts w:ascii="Cambria Math" w:hAnsi="Cambria Math"/>
                  <w:i/>
                </w:rPr>
              </m:ctrlPr>
            </m:fPr>
            <m:num>
              <m:r>
                <w:rPr>
                  <w:rFonts w:ascii="Cambria Math" w:hAnsi="Cambria Math"/>
                </w:rPr>
                <m:t>mean</m:t>
              </m:r>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real</m:t>
                      </m:r>
                      <m:d>
                        <m:dPr>
                          <m:ctrlPr>
                            <w:rPr>
                              <w:rFonts w:ascii="Cambria Math" w:hAnsi="Cambria Math"/>
                              <w:i/>
                            </w:rPr>
                          </m:ctrlPr>
                        </m:dPr>
                        <m:e>
                          <m:r>
                            <w:rPr>
                              <w:rFonts w:ascii="Cambria Math" w:hAnsi="Cambria Math"/>
                            </w:rPr>
                            <m:t>spec</m:t>
                          </m:r>
                        </m:e>
                      </m:d>
                    </m:e>
                  </m:d>
                </m:e>
              </m:d>
            </m:num>
            <m:den>
              <m:r>
                <w:rPr>
                  <w:rFonts w:ascii="Cambria Math" w:hAnsi="Cambria Math"/>
                </w:rPr>
                <m:t>abs</m:t>
              </m:r>
              <m:d>
                <m:dPr>
                  <m:ctrlPr>
                    <w:rPr>
                      <w:rFonts w:ascii="Cambria Math" w:hAnsi="Cambria Math"/>
                      <w:i/>
                    </w:rPr>
                  </m:ctrlPr>
                </m:dPr>
                <m:e>
                  <m:r>
                    <w:rPr>
                      <w:rFonts w:ascii="Cambria Math" w:hAnsi="Cambria Math"/>
                    </w:rPr>
                    <m:t>std</m:t>
                  </m:r>
                  <m:d>
                    <m:dPr>
                      <m:ctrlPr>
                        <w:rPr>
                          <w:rFonts w:ascii="Cambria Math" w:hAnsi="Cambria Math"/>
                          <w:i/>
                        </w:rPr>
                      </m:ctrlPr>
                    </m:dPr>
                    <m:e>
                      <m:r>
                        <w:rPr>
                          <w:rFonts w:ascii="Cambria Math" w:hAnsi="Cambria Math"/>
                        </w:rPr>
                        <m:t>spec</m:t>
                      </m:r>
                      <m:d>
                        <m:dPr>
                          <m:ctrlPr>
                            <w:rPr>
                              <w:rFonts w:ascii="Cambria Math" w:hAnsi="Cambria Math"/>
                              <w:i/>
                            </w:rPr>
                          </m:ctrlPr>
                        </m:dPr>
                        <m:e>
                          <m:r>
                            <w:rPr>
                              <w:rFonts w:ascii="Cambria Math" w:hAnsi="Cambria Math"/>
                            </w:rPr>
                            <m:t>noise mask</m:t>
                          </m:r>
                        </m:e>
                      </m:d>
                    </m:e>
                  </m:d>
                </m:e>
              </m:d>
            </m:den>
          </m:f>
        </m:oMath>
      </m:oMathPara>
    </w:p>
    <w:p w14:paraId="54AAA9A5" w14:textId="77777777" w:rsidR="009C249C" w:rsidRDefault="000C4D67" w:rsidP="00791356">
      <w:pPr>
        <w:pStyle w:val="ListParagraph"/>
        <w:ind w:left="1440"/>
        <w:jc w:val="both"/>
      </w:pPr>
      <w:r w:rsidRPr="000C4D67">
        <w:rPr>
          <w:b/>
        </w:rPr>
        <w:t>NB:</w:t>
      </w:r>
      <w:r>
        <w:t xml:space="preserve"> Use of either the real or absolute part of the spectrum in the numerator can be chosen.</w:t>
      </w:r>
    </w:p>
    <w:p w14:paraId="323B1388" w14:textId="77777777" w:rsidR="00204E42" w:rsidRDefault="00B1597F" w:rsidP="00204E42">
      <w:pPr>
        <w:pStyle w:val="ListParagraph"/>
        <w:numPr>
          <w:ilvl w:val="0"/>
          <w:numId w:val="6"/>
        </w:numPr>
      </w:pPr>
      <w:r>
        <w:t>Max</w:t>
      </w:r>
    </w:p>
    <w:p w14:paraId="1F691429" w14:textId="77777777" w:rsidR="00E5610B" w:rsidRDefault="00E5610B" w:rsidP="00E5610B">
      <w:pPr>
        <w:pStyle w:val="ListParagraph"/>
        <w:numPr>
          <w:ilvl w:val="1"/>
          <w:numId w:val="6"/>
        </w:numPr>
        <w:jc w:val="both"/>
      </w:pPr>
      <w:r>
        <w:t>Display the maximum of each spectrum. Data can be visualized as either a or as a table.</w:t>
      </w:r>
    </w:p>
    <w:p w14:paraId="1D3734E0" w14:textId="77777777" w:rsidR="001B71AD" w:rsidRDefault="001B71AD" w:rsidP="0009489E">
      <w:pPr>
        <w:pStyle w:val="ListParagraph"/>
        <w:numPr>
          <w:ilvl w:val="1"/>
          <w:numId w:val="6"/>
        </w:numPr>
        <w:jc w:val="both"/>
      </w:pPr>
      <w:r>
        <w:t xml:space="preserve">Visualize the maximum values of the full data set </w:t>
      </w:r>
      <w:r w:rsidR="00F46FE8">
        <w:t>as</w:t>
      </w:r>
      <w:r>
        <w:t xml:space="preserve"> a 3D scatter plot, with size and color normalized to the maximum maxima in the data.</w:t>
      </w:r>
    </w:p>
    <w:p w14:paraId="69F42FE4" w14:textId="77777777" w:rsidR="00AC15AE" w:rsidRDefault="00AC15AE" w:rsidP="00AC15AE">
      <w:pPr>
        <w:pStyle w:val="ListParagraph"/>
        <w:numPr>
          <w:ilvl w:val="0"/>
          <w:numId w:val="6"/>
        </w:numPr>
        <w:jc w:val="both"/>
      </w:pPr>
      <w:r>
        <w:t>Linewidth</w:t>
      </w:r>
    </w:p>
    <w:p w14:paraId="57DE38B6" w14:textId="77777777" w:rsidR="00AC15AE" w:rsidRDefault="00AC15AE" w:rsidP="00AC15AE">
      <w:pPr>
        <w:pStyle w:val="ListParagraph"/>
        <w:numPr>
          <w:ilvl w:val="1"/>
          <w:numId w:val="6"/>
        </w:numPr>
        <w:jc w:val="both"/>
      </w:pPr>
      <w:r>
        <w:t xml:space="preserve">Calculate linewidth at full width half max (FWHM). Values are returned in ppm if the frequency details are available (See Set &gt; Parameters). Display as a graph or as a table. </w:t>
      </w:r>
      <w:r w:rsidR="00701E49">
        <w:t>Calculated d</w:t>
      </w:r>
      <w:r>
        <w:t xml:space="preserve">ata can be exported to </w:t>
      </w:r>
      <w:r w:rsidR="00485EC4">
        <w:t xml:space="preserve">text </w:t>
      </w:r>
      <w:r>
        <w:t>file.</w:t>
      </w:r>
    </w:p>
    <w:p w14:paraId="033273C4" w14:textId="77777777" w:rsidR="00B1597F" w:rsidRPr="00E911D8" w:rsidRDefault="00B1597F" w:rsidP="00C44A38">
      <w:pPr>
        <w:pStyle w:val="Heading5"/>
        <w:rPr>
          <w:rStyle w:val="IntenseReference"/>
          <w:color w:val="7B7B7B" w:themeColor="accent3" w:themeShade="BF"/>
        </w:rPr>
      </w:pPr>
      <w:r w:rsidRPr="00E911D8">
        <w:rPr>
          <w:rStyle w:val="IntenseReference"/>
          <w:color w:val="7B7B7B" w:themeColor="accent3" w:themeShade="BF"/>
        </w:rPr>
        <w:t>Set:</w:t>
      </w:r>
    </w:p>
    <w:p w14:paraId="418FCAEB" w14:textId="77777777" w:rsidR="00B1597F" w:rsidRDefault="00031402" w:rsidP="00B1597F">
      <w:pPr>
        <w:pStyle w:val="ListParagraph"/>
        <w:numPr>
          <w:ilvl w:val="0"/>
          <w:numId w:val="7"/>
        </w:numPr>
      </w:pPr>
      <w:r>
        <w:t>Parameters</w:t>
      </w:r>
    </w:p>
    <w:p w14:paraId="4468735D" w14:textId="77777777" w:rsidR="00EA0675" w:rsidRDefault="00EA0675" w:rsidP="00EA0675">
      <w:pPr>
        <w:pStyle w:val="ListParagraph"/>
        <w:numPr>
          <w:ilvl w:val="1"/>
          <w:numId w:val="7"/>
        </w:numPr>
      </w:pPr>
      <w:r>
        <w:t xml:space="preserve">Set the nucleus of interest, magnet strength, bandwidth and possible </w:t>
      </w:r>
      <w:r w:rsidR="00AC5AB2">
        <w:t>shift</w:t>
      </w:r>
      <w:r>
        <w:t xml:space="preserve"> (in ppm) to calculate </w:t>
      </w:r>
      <w:r w:rsidR="00AC5AB2">
        <w:t xml:space="preserve">the following </w:t>
      </w:r>
      <w:r>
        <w:t xml:space="preserve">x-axis </w:t>
      </w:r>
      <w:r w:rsidR="00AC5AB2">
        <w:t>data;</w:t>
      </w:r>
      <w:r>
        <w:t xml:space="preserve"> ppm-scale, time and frequency. </w:t>
      </w:r>
    </w:p>
    <w:p w14:paraId="761E8708" w14:textId="77777777" w:rsidR="00B1597F" w:rsidRDefault="00B1597F" w:rsidP="00B1597F">
      <w:pPr>
        <w:pStyle w:val="ListParagraph"/>
        <w:numPr>
          <w:ilvl w:val="0"/>
          <w:numId w:val="7"/>
        </w:numPr>
      </w:pPr>
      <w:r>
        <w:t>Coordinates</w:t>
      </w:r>
    </w:p>
    <w:p w14:paraId="0C2F2C5B" w14:textId="77777777" w:rsidR="00AC5AB2" w:rsidRDefault="00AC5AB2" w:rsidP="00AC5AB2">
      <w:pPr>
        <w:pStyle w:val="ListParagraph"/>
        <w:numPr>
          <w:ilvl w:val="1"/>
          <w:numId w:val="7"/>
        </w:numPr>
      </w:pPr>
      <w:r>
        <w:t xml:space="preserve">Set the voxel sizes in all applicable directions and any possible </w:t>
      </w:r>
      <w:r w:rsidR="00CA62DC">
        <w:t>offset if the dimensional stack to calculate coordinates of for each voxel.</w:t>
      </w:r>
    </w:p>
    <w:p w14:paraId="08C548A6" w14:textId="77777777" w:rsidR="000659DB" w:rsidRDefault="000659DB" w:rsidP="0022241C">
      <w:pPr>
        <w:pStyle w:val="ListParagraph"/>
        <w:numPr>
          <w:ilvl w:val="0"/>
          <w:numId w:val="7"/>
        </w:numPr>
      </w:pPr>
      <w:r>
        <w:t>FID &amp; Echo</w:t>
      </w:r>
    </w:p>
    <w:p w14:paraId="1380B484" w14:textId="77777777" w:rsidR="000659DB" w:rsidRDefault="000659DB" w:rsidP="000659DB">
      <w:pPr>
        <w:pStyle w:val="ListParagraph"/>
        <w:numPr>
          <w:ilvl w:val="1"/>
          <w:numId w:val="7"/>
        </w:numPr>
      </w:pPr>
      <w:r>
        <w:t xml:space="preserve">Split FID and Echo data to enabling separate editing. This is specifically designed for the MESING </w:t>
      </w:r>
      <w:r w:rsidR="00815068">
        <w:t>sequence</w:t>
      </w:r>
      <w:r>
        <w:t>.</w:t>
      </w:r>
    </w:p>
    <w:p w14:paraId="4B99E5DF" w14:textId="77777777" w:rsidR="000659DB" w:rsidRDefault="000659DB" w:rsidP="0022241C">
      <w:pPr>
        <w:pStyle w:val="ListParagraph"/>
        <w:numPr>
          <w:ilvl w:val="0"/>
          <w:numId w:val="7"/>
        </w:numPr>
      </w:pPr>
      <w:r>
        <w:t>Window Ratio</w:t>
      </w:r>
    </w:p>
    <w:p w14:paraId="6A148582" w14:textId="77777777" w:rsidR="00815068" w:rsidRDefault="00815068" w:rsidP="00815068">
      <w:pPr>
        <w:pStyle w:val="ListParagraph"/>
        <w:numPr>
          <w:ilvl w:val="1"/>
          <w:numId w:val="7"/>
        </w:numPr>
      </w:pPr>
      <w:r>
        <w:t>Set 2D Plot window its ratio equal to voxel ratio</w:t>
      </w:r>
    </w:p>
    <w:p w14:paraId="3052C2D7" w14:textId="77777777" w:rsidR="000659DB" w:rsidRDefault="000659DB" w:rsidP="0022241C">
      <w:pPr>
        <w:pStyle w:val="ListParagraph"/>
        <w:numPr>
          <w:ilvl w:val="0"/>
          <w:numId w:val="7"/>
        </w:numPr>
      </w:pPr>
      <w:r>
        <w:t>Plot Options</w:t>
      </w:r>
    </w:p>
    <w:p w14:paraId="72097A2F" w14:textId="77777777" w:rsidR="00815068" w:rsidRDefault="00815068" w:rsidP="00815068">
      <w:pPr>
        <w:pStyle w:val="ListParagraph"/>
        <w:numPr>
          <w:ilvl w:val="1"/>
          <w:numId w:val="7"/>
        </w:numPr>
      </w:pPr>
      <w:r>
        <w:t>Set specific 2D plot options: Color scaling, Y-axis scaling, X-axis scaling (Zoom!)</w:t>
      </w:r>
    </w:p>
    <w:p w14:paraId="70A1533C" w14:textId="77777777" w:rsidR="0022241C" w:rsidRDefault="0022241C" w:rsidP="0022241C">
      <w:pPr>
        <w:pStyle w:val="ListParagraph"/>
        <w:numPr>
          <w:ilvl w:val="0"/>
          <w:numId w:val="7"/>
        </w:numPr>
      </w:pPr>
      <w:r>
        <w:t>Labels</w:t>
      </w:r>
    </w:p>
    <w:p w14:paraId="78030FDE" w14:textId="77777777" w:rsidR="00022CC2" w:rsidRDefault="0022241C" w:rsidP="000659DB">
      <w:pPr>
        <w:pStyle w:val="ListParagraph"/>
        <w:numPr>
          <w:ilvl w:val="1"/>
          <w:numId w:val="7"/>
        </w:numPr>
      </w:pPr>
      <w:r>
        <w:t>Change the names e.g. labels of each dimension.</w:t>
      </w:r>
    </w:p>
    <w:p w14:paraId="2884A738" w14:textId="77777777" w:rsidR="009067B0" w:rsidRDefault="009067B0">
      <w:pPr>
        <w:rPr>
          <w:rFonts w:asciiTheme="majorHAnsi" w:eastAsiaTheme="majorEastAsia" w:hAnsiTheme="majorHAnsi" w:cstheme="majorBidi"/>
          <w:b/>
          <w:bCs/>
          <w:i/>
          <w:iCs/>
          <w:color w:val="5B9BD5" w:themeColor="accent1"/>
        </w:rPr>
      </w:pPr>
    </w:p>
    <w:p w14:paraId="040FD4A8" w14:textId="77777777" w:rsidR="00B1597F" w:rsidRDefault="009B1B01" w:rsidP="008367C6">
      <w:pPr>
        <w:pStyle w:val="Heading4"/>
      </w:pPr>
      <w:r w:rsidRPr="009B1B01">
        <w:t>MRI functions</w:t>
      </w:r>
    </w:p>
    <w:p w14:paraId="6E5DE52E" w14:textId="77777777" w:rsidR="009B1B01" w:rsidRPr="009B1B01" w:rsidRDefault="009B1B01" w:rsidP="00B1597F">
      <w:r>
        <w:t>Functions in the MRI section of the GUI are focused on merging MRI with MRSI data. MRI data can be converted to MRSI space and display contrast of these images can be managed.</w:t>
      </w:r>
    </w:p>
    <w:p w14:paraId="232DFFBD" w14:textId="77777777" w:rsidR="00B1597F" w:rsidRDefault="00B1597F" w:rsidP="00B1597F">
      <w:pPr>
        <w:pStyle w:val="ListParagraph"/>
        <w:numPr>
          <w:ilvl w:val="0"/>
          <w:numId w:val="10"/>
        </w:numPr>
      </w:pPr>
      <w:r>
        <w:lastRenderedPageBreak/>
        <w:t xml:space="preserve">Coordinates </w:t>
      </w:r>
      <w:r w:rsidR="004F62D9">
        <w:t>(MRI)</w:t>
      </w:r>
    </w:p>
    <w:p w14:paraId="36B8AA09" w14:textId="77777777" w:rsidR="00CA62DC" w:rsidRDefault="00CA62DC" w:rsidP="008E3377">
      <w:pPr>
        <w:pStyle w:val="ListParagraph"/>
        <w:numPr>
          <w:ilvl w:val="1"/>
          <w:numId w:val="10"/>
        </w:numPr>
        <w:jc w:val="both"/>
      </w:pPr>
      <w:r>
        <w:t xml:space="preserve">Calculate coordinates for each voxel in the image data set. If no image header information from dicom or par files is present, required parameters are requested. See </w:t>
      </w:r>
      <w:r w:rsidR="008E3377">
        <w:t>Displaying data &gt; Merging MRI and MRSI</w:t>
      </w:r>
      <w:r w:rsidR="00706CA5">
        <w:t xml:space="preserve"> for more information</w:t>
      </w:r>
      <w:r w:rsidR="008E3377">
        <w:t>.</w:t>
      </w:r>
    </w:p>
    <w:p w14:paraId="655FF3D5" w14:textId="77777777" w:rsidR="00B1597F" w:rsidRDefault="00B1597F" w:rsidP="00B1597F">
      <w:pPr>
        <w:pStyle w:val="ListParagraph"/>
        <w:numPr>
          <w:ilvl w:val="0"/>
          <w:numId w:val="10"/>
        </w:numPr>
      </w:pPr>
      <w:r>
        <w:t>Convert</w:t>
      </w:r>
    </w:p>
    <w:p w14:paraId="2D1A270B" w14:textId="77777777" w:rsidR="006E69CF" w:rsidRDefault="006E69CF" w:rsidP="006E69CF">
      <w:pPr>
        <w:pStyle w:val="ListParagraph"/>
        <w:numPr>
          <w:ilvl w:val="1"/>
          <w:numId w:val="10"/>
        </w:numPr>
      </w:pPr>
      <w:r>
        <w:t>Convert the MRI data to the MRSI space. This requires coordinates of both data sets and missing information will be requested automatically. If multiple image types are present, the image type of interest to convert is requested.</w:t>
      </w:r>
    </w:p>
    <w:p w14:paraId="5F58A3B7" w14:textId="77777777" w:rsidR="00B1597F" w:rsidRDefault="00B1597F" w:rsidP="00B1597F">
      <w:pPr>
        <w:pStyle w:val="ListParagraph"/>
        <w:numPr>
          <w:ilvl w:val="0"/>
          <w:numId w:val="10"/>
        </w:numPr>
      </w:pPr>
      <w:r>
        <w:t>Contrast</w:t>
      </w:r>
    </w:p>
    <w:p w14:paraId="668D91B3" w14:textId="77777777" w:rsidR="006E69CF" w:rsidRDefault="006E69CF" w:rsidP="0009489E">
      <w:pPr>
        <w:pStyle w:val="ListParagraph"/>
        <w:numPr>
          <w:ilvl w:val="1"/>
          <w:numId w:val="10"/>
        </w:numPr>
        <w:jc w:val="both"/>
      </w:pPr>
      <w:r>
        <w:t>Set display contrast of the image when displayed simultaneously with the MRSI data.</w:t>
      </w:r>
    </w:p>
    <w:p w14:paraId="601B6148" w14:textId="77777777" w:rsidR="00BC590F" w:rsidRDefault="00BC590F" w:rsidP="00BC590F">
      <w:pPr>
        <w:pStyle w:val="ListParagraph"/>
        <w:numPr>
          <w:ilvl w:val="0"/>
          <w:numId w:val="10"/>
        </w:numPr>
        <w:jc w:val="both"/>
      </w:pPr>
      <w:r>
        <w:t>Image in CSI</w:t>
      </w:r>
    </w:p>
    <w:p w14:paraId="156FFE85" w14:textId="77777777" w:rsidR="00BC590F" w:rsidRDefault="00BC590F" w:rsidP="00BC590F">
      <w:pPr>
        <w:pStyle w:val="ListParagraph"/>
        <w:numPr>
          <w:ilvl w:val="1"/>
          <w:numId w:val="10"/>
        </w:numPr>
        <w:jc w:val="both"/>
      </w:pPr>
      <w:r>
        <w:t>Display all the images used for the currently viewed CSI array. Only works if MR images are converted to CSI space.</w:t>
      </w:r>
    </w:p>
    <w:p w14:paraId="0483F55C" w14:textId="77777777" w:rsidR="00BC590F" w:rsidRDefault="00BC590F" w:rsidP="00BC590F">
      <w:pPr>
        <w:pStyle w:val="ListParagraph"/>
        <w:numPr>
          <w:ilvl w:val="0"/>
          <w:numId w:val="10"/>
        </w:numPr>
        <w:jc w:val="both"/>
      </w:pPr>
      <w:r>
        <w:t>Image &amp; Grid</w:t>
      </w:r>
    </w:p>
    <w:p w14:paraId="55687102" w14:textId="77777777" w:rsidR="002A335B" w:rsidRDefault="002A335B" w:rsidP="002A335B">
      <w:pPr>
        <w:pStyle w:val="ListParagraph"/>
        <w:numPr>
          <w:ilvl w:val="1"/>
          <w:numId w:val="10"/>
        </w:numPr>
        <w:jc w:val="both"/>
      </w:pPr>
      <w:r>
        <w:t>Create one figure with the 2D CSI voxel grid and the images. No spectra plotted. Solely for displaying and localization.</w:t>
      </w:r>
    </w:p>
    <w:p w14:paraId="22C44879" w14:textId="77777777" w:rsidR="009C24B5" w:rsidRDefault="00A24DFC" w:rsidP="009C24B5">
      <w:pPr>
        <w:pStyle w:val="Heading4"/>
      </w:pPr>
      <w:r>
        <w:t>Individual</w:t>
      </w:r>
      <w:r w:rsidR="0009489E">
        <w:t xml:space="preserve"> spectrum</w:t>
      </w:r>
      <w:r w:rsidR="009C24B5">
        <w:t xml:space="preserve"> </w:t>
      </w:r>
    </w:p>
    <w:p w14:paraId="5F1D0F44" w14:textId="77777777" w:rsidR="002B07A5" w:rsidRDefault="002B07A5" w:rsidP="002B07A5"/>
    <w:p w14:paraId="78DF7E37" w14:textId="77777777" w:rsidR="002B07A5" w:rsidRDefault="002B07A5" w:rsidP="002B07A5">
      <w:pPr>
        <w:pStyle w:val="ListParagraph"/>
        <w:numPr>
          <w:ilvl w:val="0"/>
          <w:numId w:val="12"/>
        </w:numPr>
      </w:pPr>
      <w:r>
        <w:t>Phasing</w:t>
      </w:r>
    </w:p>
    <w:p w14:paraId="30F9EE01" w14:textId="77777777" w:rsidR="002B07A5" w:rsidRDefault="002B07A5" w:rsidP="002B07A5">
      <w:pPr>
        <w:pStyle w:val="ListParagraph"/>
        <w:numPr>
          <w:ilvl w:val="1"/>
          <w:numId w:val="13"/>
        </w:numPr>
      </w:pPr>
      <w:r>
        <w:t>Manual</w:t>
      </w:r>
    </w:p>
    <w:p w14:paraId="7F2C7719" w14:textId="77777777" w:rsidR="002E72FE" w:rsidRDefault="002E72FE" w:rsidP="002E72FE">
      <w:pPr>
        <w:pStyle w:val="ListParagraph"/>
        <w:numPr>
          <w:ilvl w:val="2"/>
          <w:numId w:val="13"/>
        </w:numPr>
      </w:pPr>
      <w:r>
        <w:t>Apply manual phase correction in a separate GUI.</w:t>
      </w:r>
    </w:p>
    <w:p w14:paraId="67E1F902" w14:textId="77777777" w:rsidR="002B07A5" w:rsidRDefault="002B07A5" w:rsidP="002B07A5">
      <w:pPr>
        <w:pStyle w:val="ListParagraph"/>
        <w:numPr>
          <w:ilvl w:val="1"/>
          <w:numId w:val="13"/>
        </w:numPr>
      </w:pPr>
      <w:r>
        <w:t>Automatic</w:t>
      </w:r>
    </w:p>
    <w:p w14:paraId="631AB68A" w14:textId="77777777" w:rsidR="002E72FE" w:rsidRDefault="002E72FE" w:rsidP="002E72FE">
      <w:pPr>
        <w:pStyle w:val="ListParagraph"/>
        <w:numPr>
          <w:ilvl w:val="2"/>
          <w:numId w:val="13"/>
        </w:numPr>
      </w:pPr>
      <w:r>
        <w:t xml:space="preserve">Automatically try to maximize the real part of the spectrum at a given interval or position. The interval </w:t>
      </w:r>
      <w:r w:rsidR="00C57D04">
        <w:t>must</w:t>
      </w:r>
      <w:r>
        <w:t xml:space="preserve"> be given in sample points.</w:t>
      </w:r>
    </w:p>
    <w:p w14:paraId="12D9ACCB" w14:textId="77777777" w:rsidR="002B07A5" w:rsidRDefault="002B07A5" w:rsidP="002B07A5">
      <w:pPr>
        <w:pStyle w:val="ListParagraph"/>
        <w:numPr>
          <w:ilvl w:val="1"/>
          <w:numId w:val="13"/>
        </w:numPr>
      </w:pPr>
      <w:r>
        <w:t>Phase all</w:t>
      </w:r>
    </w:p>
    <w:p w14:paraId="43C6A75C" w14:textId="77777777" w:rsidR="002E72FE" w:rsidRDefault="002E72FE" w:rsidP="002E72FE">
      <w:pPr>
        <w:pStyle w:val="ListParagraph"/>
        <w:numPr>
          <w:ilvl w:val="2"/>
          <w:numId w:val="13"/>
        </w:numPr>
      </w:pPr>
      <w:r>
        <w:t xml:space="preserve">Manually </w:t>
      </w:r>
      <w:r w:rsidR="003B34AA">
        <w:t>phase</w:t>
      </w:r>
      <w:r>
        <w:t xml:space="preserve"> the shown spectrum and apply the calculated correction to all other spectra in the data set.</w:t>
      </w:r>
    </w:p>
    <w:p w14:paraId="370F566E" w14:textId="77777777" w:rsidR="002B07A5" w:rsidRDefault="002B07A5" w:rsidP="002B07A5">
      <w:pPr>
        <w:pStyle w:val="ListParagraph"/>
        <w:numPr>
          <w:ilvl w:val="0"/>
          <w:numId w:val="12"/>
        </w:numPr>
      </w:pPr>
      <w:r>
        <w:t>FFT</w:t>
      </w:r>
    </w:p>
    <w:p w14:paraId="627383EA" w14:textId="77777777" w:rsidR="002B07A5" w:rsidRDefault="002B07A5" w:rsidP="002B07A5">
      <w:pPr>
        <w:pStyle w:val="ListParagraph"/>
        <w:numPr>
          <w:ilvl w:val="1"/>
          <w:numId w:val="12"/>
        </w:numPr>
      </w:pPr>
      <w:r>
        <w:t>Fast Fourier Transform (forward) to convert the spectrum from the frequency to the spatial domain.</w:t>
      </w:r>
    </w:p>
    <w:p w14:paraId="04988C91" w14:textId="77777777" w:rsidR="002B07A5" w:rsidRDefault="002B07A5" w:rsidP="002B07A5">
      <w:pPr>
        <w:pStyle w:val="ListParagraph"/>
        <w:numPr>
          <w:ilvl w:val="0"/>
          <w:numId w:val="12"/>
        </w:numPr>
      </w:pPr>
      <w:r>
        <w:t>iFFT</w:t>
      </w:r>
    </w:p>
    <w:p w14:paraId="6B554102" w14:textId="77777777" w:rsidR="002B07A5" w:rsidRDefault="002B07A5" w:rsidP="002B07A5">
      <w:pPr>
        <w:pStyle w:val="ListParagraph"/>
        <w:numPr>
          <w:ilvl w:val="1"/>
          <w:numId w:val="12"/>
        </w:numPr>
      </w:pPr>
      <w:r>
        <w:t>Inverse Fast Fourier Transform (backward) to convert the FID from the spatial to the frequency domain.</w:t>
      </w:r>
    </w:p>
    <w:p w14:paraId="40ABDB9E" w14:textId="77777777" w:rsidR="002B07A5" w:rsidRDefault="002B07A5" w:rsidP="002B07A5">
      <w:pPr>
        <w:pStyle w:val="ListParagraph"/>
        <w:numPr>
          <w:ilvl w:val="0"/>
          <w:numId w:val="12"/>
        </w:numPr>
      </w:pPr>
      <w:r>
        <w:t>Apodization</w:t>
      </w:r>
    </w:p>
    <w:p w14:paraId="1C1519D6" w14:textId="77777777" w:rsidR="00A7553D" w:rsidRDefault="00A7553D" w:rsidP="00A7553D">
      <w:pPr>
        <w:pStyle w:val="ListParagraph"/>
        <w:numPr>
          <w:ilvl w:val="1"/>
          <w:numId w:val="12"/>
        </w:numPr>
      </w:pPr>
      <w:r>
        <w:t>Apply apodization to the spectrum. For proper use, the spectrum has to be in the time domain e.g. apply to the FID. Multiple apodization filters are present.</w:t>
      </w:r>
    </w:p>
    <w:p w14:paraId="708CED9F" w14:textId="77777777" w:rsidR="002B07A5" w:rsidRDefault="002B07A5" w:rsidP="002B07A5">
      <w:pPr>
        <w:pStyle w:val="ListParagraph"/>
        <w:numPr>
          <w:ilvl w:val="0"/>
          <w:numId w:val="12"/>
        </w:numPr>
      </w:pPr>
      <w:r>
        <w:t>Zero</w:t>
      </w:r>
      <w:r w:rsidR="00363537">
        <w:t xml:space="preserve"> Fill</w:t>
      </w:r>
    </w:p>
    <w:p w14:paraId="6984E685" w14:textId="77777777" w:rsidR="00A7553D" w:rsidRDefault="00A7553D" w:rsidP="00A7553D">
      <w:pPr>
        <w:pStyle w:val="ListParagraph"/>
        <w:numPr>
          <w:ilvl w:val="1"/>
          <w:numId w:val="12"/>
        </w:numPr>
      </w:pPr>
      <w:r>
        <w:t xml:space="preserve">Apply </w:t>
      </w:r>
      <w:r w:rsidR="00363537">
        <w:t>zero filling</w:t>
      </w:r>
      <w:r>
        <w:t xml:space="preserve"> to the spectrum. For proper use, the spectrum has to be in the time domain e.g. apply to the FID. Target sample size is requested and has to be equal or greater than the current number of samples.</w:t>
      </w:r>
    </w:p>
    <w:p w14:paraId="2A8C5C9A" w14:textId="77777777" w:rsidR="00A615D9" w:rsidRDefault="00A615D9" w:rsidP="00A615D9">
      <w:pPr>
        <w:pStyle w:val="ListParagraph"/>
        <w:numPr>
          <w:ilvl w:val="0"/>
          <w:numId w:val="12"/>
        </w:numPr>
      </w:pPr>
      <w:r>
        <w:t>Linewidth</w:t>
      </w:r>
    </w:p>
    <w:p w14:paraId="65C94314" w14:textId="77777777" w:rsidR="00A615D9" w:rsidRDefault="00A615D9" w:rsidP="00A615D9">
      <w:pPr>
        <w:pStyle w:val="ListParagraph"/>
        <w:numPr>
          <w:ilvl w:val="1"/>
          <w:numId w:val="12"/>
        </w:numPr>
      </w:pPr>
      <w:r>
        <w:t>Calculate linewidth at FWHM of a specific peak of interest or in all peaks found automatically. Will show processing results of each peak in a separate figure.</w:t>
      </w:r>
    </w:p>
    <w:p w14:paraId="751F4CE0" w14:textId="77777777" w:rsidR="002B07A5" w:rsidRDefault="002B07A5" w:rsidP="002B07A5">
      <w:pPr>
        <w:pStyle w:val="ListParagraph"/>
        <w:numPr>
          <w:ilvl w:val="0"/>
          <w:numId w:val="12"/>
        </w:numPr>
      </w:pPr>
      <w:r>
        <w:lastRenderedPageBreak/>
        <w:t>SNR</w:t>
      </w:r>
    </w:p>
    <w:p w14:paraId="4CD51BD2" w14:textId="77777777" w:rsidR="00A7553D" w:rsidRDefault="00A7553D" w:rsidP="00A7553D">
      <w:pPr>
        <w:pStyle w:val="ListParagraph"/>
        <w:numPr>
          <w:ilvl w:val="1"/>
          <w:numId w:val="12"/>
        </w:numPr>
      </w:pPr>
      <w:r>
        <w:t>Calculate the SNR of the spectrum. SNR value is displayed in the MRS information box in CSIgui.</w:t>
      </w:r>
      <w:r w:rsidR="00E951B5">
        <w:t xml:space="preserve"> </w:t>
      </w:r>
    </w:p>
    <w:p w14:paraId="2699173D" w14:textId="77777777" w:rsidR="002B07A5" w:rsidRDefault="002B07A5" w:rsidP="002B07A5">
      <w:pPr>
        <w:pStyle w:val="ListParagraph"/>
        <w:numPr>
          <w:ilvl w:val="0"/>
          <w:numId w:val="12"/>
        </w:numPr>
      </w:pPr>
      <w:r>
        <w:t>Data Display</w:t>
      </w:r>
    </w:p>
    <w:p w14:paraId="5A1D51BB" w14:textId="77777777" w:rsidR="00A7553D" w:rsidRDefault="00A7553D" w:rsidP="00A7553D">
      <w:pPr>
        <w:pStyle w:val="ListParagraph"/>
        <w:numPr>
          <w:ilvl w:val="1"/>
          <w:numId w:val="12"/>
        </w:numPr>
      </w:pPr>
      <w:r>
        <w:t>Set the unit of the displayed x-axis and the data type to be shown.</w:t>
      </w:r>
    </w:p>
    <w:p w14:paraId="31D55338" w14:textId="77777777" w:rsidR="002B07A5" w:rsidRDefault="002B07A5" w:rsidP="002B07A5">
      <w:pPr>
        <w:pStyle w:val="ListParagraph"/>
        <w:numPr>
          <w:ilvl w:val="0"/>
          <w:numId w:val="12"/>
        </w:numPr>
      </w:pPr>
      <w:r>
        <w:t>Replace voxel</w:t>
      </w:r>
    </w:p>
    <w:p w14:paraId="5FE64E7A" w14:textId="77777777" w:rsidR="00A7553D" w:rsidRDefault="00A7553D" w:rsidP="00A7553D">
      <w:pPr>
        <w:pStyle w:val="ListParagraph"/>
        <w:numPr>
          <w:ilvl w:val="1"/>
          <w:numId w:val="12"/>
        </w:numPr>
      </w:pPr>
      <w:r>
        <w:t>Replace the spectrum in the dimensional data set with the processed single spectrum.</w:t>
      </w:r>
    </w:p>
    <w:p w14:paraId="215D94EF" w14:textId="77777777" w:rsidR="002B07A5" w:rsidRDefault="002B07A5" w:rsidP="002B07A5">
      <w:pPr>
        <w:pStyle w:val="ListParagraph"/>
        <w:numPr>
          <w:ilvl w:val="0"/>
          <w:numId w:val="12"/>
        </w:numPr>
      </w:pPr>
      <w:r>
        <w:t>Export</w:t>
      </w:r>
    </w:p>
    <w:p w14:paraId="1E275CE8" w14:textId="77777777" w:rsidR="00706CA5" w:rsidRPr="0034083C" w:rsidRDefault="00A7553D" w:rsidP="0034083C">
      <w:pPr>
        <w:pStyle w:val="ListParagraph"/>
        <w:numPr>
          <w:ilvl w:val="1"/>
          <w:numId w:val="12"/>
        </w:numPr>
      </w:pPr>
      <w:r>
        <w:t>Export the displayed spectrum to file; sdat/spar, text and mat-file.</w:t>
      </w:r>
    </w:p>
    <w:p w14:paraId="67240014" w14:textId="77777777" w:rsidR="007300A5" w:rsidRDefault="007300A5" w:rsidP="00886301">
      <w:pPr>
        <w:pStyle w:val="Heading1"/>
      </w:pPr>
      <w:r>
        <w:t>Merging Voxels</w:t>
      </w:r>
    </w:p>
    <w:p w14:paraId="6B23EA43" w14:textId="77777777" w:rsidR="000A4814" w:rsidRDefault="001F02D1" w:rsidP="007300A5">
      <w:r>
        <w:t>Merge Voxels opens a separate window with the images and MRSI voxel grid plotted for each index in the (k)z-dimension.</w:t>
      </w:r>
      <w:r w:rsidR="000A4814">
        <w:t xml:space="preserve"> Select voxels of interest and press save to save data to file or merge to open the merge menu.</w:t>
      </w:r>
    </w:p>
    <w:p w14:paraId="5BDEF4DD" w14:textId="77777777" w:rsidR="007041C2" w:rsidRDefault="000A4814" w:rsidP="00A13C3A">
      <w:pPr>
        <w:spacing w:after="0"/>
      </w:pPr>
      <w:r>
        <w:t>Merge menu</w:t>
      </w:r>
      <w:r w:rsidR="00A1749C">
        <w:t xml:space="preserve">: </w:t>
      </w:r>
    </w:p>
    <w:p w14:paraId="1364AB1D" w14:textId="77777777" w:rsidR="007041C2" w:rsidRDefault="00DE0D6B" w:rsidP="007041C2">
      <w:pPr>
        <w:pStyle w:val="ListParagraph"/>
        <w:numPr>
          <w:ilvl w:val="0"/>
          <w:numId w:val="14"/>
        </w:numPr>
      </w:pPr>
      <w:r>
        <w:t>S</w:t>
      </w:r>
      <w:r w:rsidR="000A4814">
        <w:t>et SNR filter</w:t>
      </w:r>
      <w:r w:rsidR="007041C2">
        <w:t xml:space="preserve"> on to include and/or exclude a peak at a specific SNR level</w:t>
      </w:r>
    </w:p>
    <w:p w14:paraId="18052F6F" w14:textId="77777777" w:rsidR="007041C2" w:rsidRDefault="00DE0D6B" w:rsidP="007041C2">
      <w:pPr>
        <w:pStyle w:val="ListParagraph"/>
        <w:numPr>
          <w:ilvl w:val="0"/>
          <w:numId w:val="14"/>
        </w:numPr>
      </w:pPr>
      <w:r>
        <w:t>S</w:t>
      </w:r>
      <w:r w:rsidR="007041C2">
        <w:t xml:space="preserve">et </w:t>
      </w:r>
      <w:r w:rsidR="000A4814">
        <w:t xml:space="preserve">SNR weighting </w:t>
      </w:r>
      <w:r w:rsidR="007041C2">
        <w:t>to weight the averaging to pe</w:t>
      </w:r>
      <w:r w:rsidR="00D03BB5">
        <w:t>a</w:t>
      </w:r>
      <w:r w:rsidR="007041C2">
        <w:t>k of interest SNR.</w:t>
      </w:r>
    </w:p>
    <w:p w14:paraId="19F97C22" w14:textId="77777777" w:rsidR="000A4814" w:rsidRPr="007300A5" w:rsidRDefault="007041C2" w:rsidP="007041C2">
      <w:pPr>
        <w:pStyle w:val="ListParagraph"/>
        <w:numPr>
          <w:ilvl w:val="0"/>
          <w:numId w:val="14"/>
        </w:numPr>
      </w:pPr>
      <w:r>
        <w:t>Apply frequency a</w:t>
      </w:r>
      <w:r w:rsidR="000A4814">
        <w:t xml:space="preserve">lignment </w:t>
      </w:r>
      <w:r>
        <w:t xml:space="preserve">prior to averaging by shifting each peak maximum to align. </w:t>
      </w:r>
    </w:p>
    <w:p w14:paraId="131BF0C8" w14:textId="77777777" w:rsidR="00886301" w:rsidRDefault="007300A5" w:rsidP="00886301">
      <w:pPr>
        <w:pStyle w:val="Heading1"/>
      </w:pPr>
      <w:r>
        <w:t>View</w:t>
      </w:r>
    </w:p>
    <w:p w14:paraId="31F0E6A0" w14:textId="77777777" w:rsidR="007300A5" w:rsidRPr="007300A5" w:rsidRDefault="00985500" w:rsidP="00D83C7D">
      <w:pPr>
        <w:jc w:val="both"/>
      </w:pPr>
      <w:r>
        <w:t xml:space="preserve">CSIgui has a day and night mode with the latter being the default setting. Change the theme in the menu bar in View &gt; Theme. To customize the color layout go to View &gt; Set Custom </w:t>
      </w:r>
      <w:r w:rsidR="002174EF">
        <w:t>Color and</w:t>
      </w:r>
      <w:r>
        <w:t xml:space="preserve"> enable Custom color in View  &gt; Theme.</w:t>
      </w:r>
    </w:p>
    <w:p w14:paraId="01CC43EC" w14:textId="77777777" w:rsidR="00EF3EF2" w:rsidRPr="00EF3EF2" w:rsidRDefault="00F8178E" w:rsidP="00700A3E">
      <w:pPr>
        <w:pStyle w:val="Heading1"/>
      </w:pPr>
      <w:r>
        <w:t>Exporting Data</w:t>
      </w:r>
    </w:p>
    <w:p w14:paraId="14566644" w14:textId="77777777" w:rsidR="00CB120C" w:rsidRPr="00CB120C" w:rsidRDefault="00CB120C" w:rsidP="00EF3EF2">
      <w:pPr>
        <w:spacing w:after="0"/>
        <w:rPr>
          <w:i/>
          <w:u w:val="single"/>
        </w:rPr>
      </w:pPr>
      <w:r w:rsidRPr="00CB120C">
        <w:rPr>
          <w:i/>
          <w:u w:val="single"/>
        </w:rPr>
        <w:t>Data</w:t>
      </w:r>
    </w:p>
    <w:p w14:paraId="519DF4A7" w14:textId="77777777" w:rsidR="00CB120C" w:rsidRDefault="00706CA5" w:rsidP="00706CA5">
      <w:r>
        <w:t xml:space="preserve">Exporting MRSI data can be found in the MRSI </w:t>
      </w:r>
      <w:r w:rsidR="00D64211">
        <w:t>menu in CSIgui</w:t>
      </w:r>
      <w:r>
        <w:t>. Supported export file types are; sdat/spar, text and mat-file. Specific parameters will be requested for spar and sdat files.</w:t>
      </w:r>
    </w:p>
    <w:p w14:paraId="33BF931E" w14:textId="77777777" w:rsidR="00CB120C" w:rsidRPr="00CB120C" w:rsidRDefault="00CB120C" w:rsidP="00EF3EF2">
      <w:pPr>
        <w:spacing w:after="0"/>
        <w:rPr>
          <w:i/>
          <w:u w:val="single"/>
        </w:rPr>
      </w:pPr>
      <w:r w:rsidRPr="00CB120C">
        <w:rPr>
          <w:i/>
          <w:u w:val="single"/>
        </w:rPr>
        <w:t>Figure</w:t>
      </w:r>
    </w:p>
    <w:p w14:paraId="577BC7AE" w14:textId="77777777" w:rsidR="00CB120C" w:rsidRDefault="00CB120C" w:rsidP="00706CA5">
      <w:r>
        <w:t>CSIgui can automatically loop through all slice and attribute indexes and save each 2D MRSI plot as a separate image file.</w:t>
      </w:r>
    </w:p>
    <w:p w14:paraId="42A839A0" w14:textId="77777777" w:rsidR="002842F1" w:rsidRDefault="002842F1">
      <w:pPr>
        <w:rPr>
          <w:rFonts w:asciiTheme="majorHAnsi" w:eastAsiaTheme="majorEastAsia" w:hAnsiTheme="majorHAnsi" w:cstheme="majorBidi"/>
          <w:color w:val="2E74B5" w:themeColor="accent1" w:themeShade="BF"/>
          <w:sz w:val="32"/>
          <w:szCs w:val="32"/>
        </w:rPr>
      </w:pPr>
      <w:r>
        <w:br w:type="page"/>
      </w:r>
    </w:p>
    <w:p w14:paraId="4AB779AE" w14:textId="77777777" w:rsidR="00F8178E" w:rsidRDefault="00F8178E" w:rsidP="00F8178E">
      <w:pPr>
        <w:pStyle w:val="Heading1"/>
      </w:pPr>
      <w:r>
        <w:lastRenderedPageBreak/>
        <w:t>Troubleshooting</w:t>
      </w:r>
    </w:p>
    <w:p w14:paraId="7BC3D7C8" w14:textId="7951AF38" w:rsidR="00B04D2C" w:rsidRDefault="00E509E6" w:rsidP="00E509E6">
      <w:r>
        <w:t>No troubleshooting solutions available yet</w:t>
      </w:r>
      <w:r w:rsidR="003673CD">
        <w:t xml:space="preserve">, though Matlab itself may help you out! </w:t>
      </w:r>
    </w:p>
    <w:p w14:paraId="233A101D" w14:textId="77777777" w:rsidR="00B04D2C" w:rsidRDefault="00B77D20" w:rsidP="003B3CDB">
      <w:pPr>
        <w:pStyle w:val="Heading1"/>
      </w:pPr>
      <w:r>
        <w:t xml:space="preserve">Future </w:t>
      </w:r>
      <w:r w:rsidR="00013B64">
        <w:t>Feature</w:t>
      </w:r>
      <w:r w:rsidR="00F81CDB">
        <w:t>s</w:t>
      </w:r>
    </w:p>
    <w:p w14:paraId="0588F724" w14:textId="77777777" w:rsidR="00B77D20" w:rsidRPr="00B77D20" w:rsidRDefault="00B77D20" w:rsidP="00B77D20">
      <w:r>
        <w:t xml:space="preserve">This is a to-do list and in no way a promise the function will end up in a stable release. Please contact me if you would like a custom function </w:t>
      </w:r>
      <w:r w:rsidR="00B82F8D">
        <w:t xml:space="preserve">integrated in the GUI. </w:t>
      </w:r>
    </w:p>
    <w:p w14:paraId="727DC1F1" w14:textId="77777777" w:rsidR="00F8178E" w:rsidRDefault="001E5BC3" w:rsidP="001E5BC3">
      <w:pPr>
        <w:pStyle w:val="Heading1"/>
      </w:pPr>
      <w:r>
        <w:t>Contact</w:t>
      </w:r>
    </w:p>
    <w:p w14:paraId="5D863EA6" w14:textId="77777777" w:rsidR="001E5BC3" w:rsidRPr="00204F2E" w:rsidRDefault="00C87B6F" w:rsidP="001E5BC3">
      <w:pPr>
        <w:spacing w:after="0"/>
      </w:pPr>
      <w:r>
        <w:t>Developer:</w:t>
      </w:r>
      <w:r>
        <w:tab/>
      </w:r>
      <w:r w:rsidR="0053179E">
        <w:t>Ir.</w:t>
      </w:r>
      <w:r w:rsidR="001E5BC3" w:rsidRPr="00204F2E">
        <w:t xml:space="preserve"> Q</w:t>
      </w:r>
      <w:r w:rsidR="00B710C3" w:rsidRPr="00204F2E">
        <w:t>uincy</w:t>
      </w:r>
      <w:r w:rsidR="001E5BC3" w:rsidRPr="00204F2E">
        <w:t xml:space="preserve"> van Houtum</w:t>
      </w:r>
      <w:r w:rsidR="004C0AD6">
        <w:t>, PhD-candidate.</w:t>
      </w:r>
    </w:p>
    <w:p w14:paraId="021E4924" w14:textId="77777777" w:rsidR="00F8178E" w:rsidRDefault="00C87B6F" w:rsidP="00F8178E">
      <w:r>
        <w:t>Location:</w:t>
      </w:r>
      <w:r>
        <w:tab/>
      </w:r>
      <w:r w:rsidR="001E5BC3">
        <w:t>University Medical Center Utrecht, Imaging Department, 7</w:t>
      </w:r>
      <w:r w:rsidR="00EC695C">
        <w:t xml:space="preserve"> tesla</w:t>
      </w:r>
      <w:r w:rsidR="001E5BC3">
        <w:t xml:space="preserve"> </w:t>
      </w:r>
      <w:r w:rsidR="00EC695C">
        <w:t>(Strategic Pulse).</w:t>
      </w:r>
    </w:p>
    <w:p w14:paraId="5EE88D98" w14:textId="77777777" w:rsidR="00C87B6F" w:rsidRDefault="00C87B6F" w:rsidP="00F8178E">
      <w:r>
        <w:t>Contact information:</w:t>
      </w:r>
    </w:p>
    <w:p w14:paraId="1A8CDDCF" w14:textId="68A494EF" w:rsidR="003B1C6E" w:rsidRDefault="003B1C6E" w:rsidP="007C54B2">
      <w:pPr>
        <w:spacing w:after="0"/>
      </w:pPr>
      <w:r>
        <w:t xml:space="preserve">Email: </w:t>
      </w:r>
      <w:r w:rsidR="000F6818" w:rsidRPr="00C77BA9">
        <w:t>Q.vanHoutum@umcutrec</w:t>
      </w:r>
      <w:bookmarkStart w:id="0" w:name="_GoBack"/>
      <w:bookmarkEnd w:id="0"/>
      <w:r w:rsidR="000F6818" w:rsidRPr="00C77BA9">
        <w:t>ht.nl</w:t>
      </w:r>
      <w:r w:rsidR="000F6818">
        <w:t xml:space="preserve"> | quincyvanhoutum@gmail.com</w:t>
      </w:r>
    </w:p>
    <w:p w14:paraId="292613A9" w14:textId="77777777" w:rsidR="007B2AD3" w:rsidRPr="00F8178E" w:rsidRDefault="007B2AD3" w:rsidP="007C54B2">
      <w:pPr>
        <w:spacing w:after="0"/>
      </w:pPr>
      <w:r>
        <w:t>Phone: +31 (0)88-</w:t>
      </w:r>
      <w:r w:rsidRPr="007B2AD3">
        <w:t>7551386</w:t>
      </w:r>
    </w:p>
    <w:p w14:paraId="34CCFC7B" w14:textId="77777777" w:rsidR="00F8178E" w:rsidRDefault="00F8178E" w:rsidP="00F8178E"/>
    <w:p w14:paraId="36FEDC77" w14:textId="77777777" w:rsidR="00E531D4" w:rsidRDefault="00E531D4">
      <w:pPr>
        <w:rPr>
          <w:rFonts w:asciiTheme="majorHAnsi" w:eastAsiaTheme="majorEastAsia" w:hAnsiTheme="majorHAnsi" w:cstheme="majorBidi"/>
          <w:color w:val="2E74B5" w:themeColor="accent1" w:themeShade="BF"/>
          <w:sz w:val="32"/>
          <w:szCs w:val="32"/>
        </w:rPr>
      </w:pPr>
      <w:r>
        <w:br w:type="page"/>
      </w:r>
    </w:p>
    <w:p w14:paraId="6A5C9CA4" w14:textId="77777777" w:rsidR="00D04722" w:rsidRPr="00D04722" w:rsidRDefault="001A0CDE" w:rsidP="008543D8">
      <w:pPr>
        <w:pStyle w:val="Heading1"/>
      </w:pPr>
      <w:r>
        <w:lastRenderedPageBreak/>
        <w:t>License</w:t>
      </w:r>
    </w:p>
    <w:p w14:paraId="7DF2307E"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GNU GENERAL PUBLIC LICENSE</w:t>
      </w:r>
    </w:p>
    <w:p w14:paraId="4F3B47B6"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Version 3, 29 June 2007</w:t>
      </w:r>
    </w:p>
    <w:p w14:paraId="303AE75C"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ECA90E2"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Copyright (C) 2007 Free Software Foundation, Inc. &lt;https://fsf.org/&gt;</w:t>
      </w:r>
    </w:p>
    <w:p w14:paraId="1C250D7D"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Everyone is permitted to copy and distribute verbatim copies</w:t>
      </w:r>
    </w:p>
    <w:p w14:paraId="548330A7" w14:textId="77777777" w:rsidR="00080D12" w:rsidRPr="00781286"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of this license document, but changing it is not allowed.</w:t>
      </w:r>
    </w:p>
    <w:p w14:paraId="47EE5201" w14:textId="77777777" w:rsidR="0002452C" w:rsidRPr="00781286" w:rsidRDefault="0002452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CCCDA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Preamble</w:t>
      </w:r>
    </w:p>
    <w:p w14:paraId="79E002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1D6A23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is a free, copyleft license for</w:t>
      </w:r>
    </w:p>
    <w:p w14:paraId="42192A3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and other kinds of works.</w:t>
      </w:r>
    </w:p>
    <w:p w14:paraId="5A752F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CAB880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licenses for most software and other practical works are designed</w:t>
      </w:r>
    </w:p>
    <w:p w14:paraId="3B8E68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take away your freedom to share and change the works.  By contrast,</w:t>
      </w:r>
    </w:p>
    <w:p w14:paraId="614D0A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is intended to guarantee your freedom to</w:t>
      </w:r>
    </w:p>
    <w:p w14:paraId="638ACDA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share and change all versions of a program--to make sure it remains free</w:t>
      </w:r>
    </w:p>
    <w:p w14:paraId="5F00AA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for all its users.  We, the Free Software Foundation, use the</w:t>
      </w:r>
    </w:p>
    <w:p w14:paraId="379156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for most of our software; it applies also to</w:t>
      </w:r>
    </w:p>
    <w:p w14:paraId="5DAFB4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other work released this way by its authors.  You can apply it to</w:t>
      </w:r>
    </w:p>
    <w:p w14:paraId="389C45B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programs, too.</w:t>
      </w:r>
    </w:p>
    <w:p w14:paraId="5E2B97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96407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we speak of free software, we are referring to freedom, not</w:t>
      </w:r>
    </w:p>
    <w:p w14:paraId="1D808C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price.  Our General Public Licenses are designed to make sure that you</w:t>
      </w:r>
    </w:p>
    <w:p w14:paraId="6798CE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the freedom to distribute copies of free software (and charge for</w:t>
      </w:r>
    </w:p>
    <w:p w14:paraId="6C2A69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them if you wish), that you receive source code or can get it if you</w:t>
      </w:r>
    </w:p>
    <w:p w14:paraId="321441A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want it, that you can change the software or use pieces of it in new</w:t>
      </w:r>
    </w:p>
    <w:p w14:paraId="4E2733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programs, and that you know you can do these things.</w:t>
      </w:r>
    </w:p>
    <w:p w14:paraId="50FA35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9D60D8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protect your rights, we need to prevent others from denying you</w:t>
      </w:r>
    </w:p>
    <w:p w14:paraId="13D1F7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these rights or asking you to surrender the rights.  Therefore, you have</w:t>
      </w:r>
    </w:p>
    <w:p w14:paraId="791540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certain responsibilities if you distribute copies of the software, or if</w:t>
      </w:r>
    </w:p>
    <w:p w14:paraId="3F61726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modify it: responsibilities to respect the freedom of others.</w:t>
      </w:r>
    </w:p>
    <w:p w14:paraId="186F52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1ADAA7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example, if you distribute copies of such a program, whether</w:t>
      </w:r>
    </w:p>
    <w:p w14:paraId="7E71ED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gratis or for a fee, you must pass on to the recipients the same</w:t>
      </w:r>
    </w:p>
    <w:p w14:paraId="73C079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freedoms that you received.  You must make sure that they, too, receive</w:t>
      </w:r>
    </w:p>
    <w:p w14:paraId="3A0BD2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can get the source code.  And you must show them these terms so they</w:t>
      </w:r>
    </w:p>
    <w:p w14:paraId="72A7CB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know their rights.</w:t>
      </w:r>
    </w:p>
    <w:p w14:paraId="2A23B7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73D2D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Developers that use the GNU GPL protect your rights with two steps:</w:t>
      </w:r>
    </w:p>
    <w:p w14:paraId="40FF61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(1) assert copyright on the software, and (2) offer you this License</w:t>
      </w:r>
    </w:p>
    <w:p w14:paraId="205C86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giving you legal permission to copy, distribute and/or modify it.</w:t>
      </w:r>
    </w:p>
    <w:p w14:paraId="18919E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58665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the developers' and authors' protection, the GPL clearly explains</w:t>
      </w:r>
    </w:p>
    <w:p w14:paraId="2FF8A9E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there is no warranty for this free software.  For both users' and</w:t>
      </w:r>
    </w:p>
    <w:p w14:paraId="719B7C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sake, the GPL requires that modified versions be marked as</w:t>
      </w:r>
    </w:p>
    <w:p w14:paraId="74F2FD3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changed, so that their problems will not be attributed erroneously to</w:t>
      </w:r>
    </w:p>
    <w:p w14:paraId="28E87EB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of previous versions.</w:t>
      </w:r>
    </w:p>
    <w:p w14:paraId="7A532A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39409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Some devices are designed to deny users access to install or run</w:t>
      </w:r>
    </w:p>
    <w:p w14:paraId="413AD9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versions of the software inside them, although the manufacturer</w:t>
      </w:r>
    </w:p>
    <w:p w14:paraId="09C00F8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do so.  This is fundamentally incompatible with the aim of</w:t>
      </w:r>
    </w:p>
    <w:p w14:paraId="281FE4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protecting users' freedom to change the software.  The systematic</w:t>
      </w:r>
    </w:p>
    <w:p w14:paraId="6AA093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pattern of such abuse occurs in the area of products for individuals to</w:t>
      </w:r>
    </w:p>
    <w:p w14:paraId="2D57D9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which is precisely where it is most unacceptable.  Therefore, we</w:t>
      </w:r>
    </w:p>
    <w:p w14:paraId="1E2D5A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designed this version of the GPL to prohibit the practice for those</w:t>
      </w:r>
    </w:p>
    <w:p w14:paraId="4CEA38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products.  If such problems arise substantially in other domains, we</w:t>
      </w:r>
    </w:p>
    <w:p w14:paraId="50738A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 ready to extend this provision to those domains in future versions</w:t>
      </w:r>
    </w:p>
    <w:p w14:paraId="7B9A1D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the GPL, as needed to protect the freedom of users.</w:t>
      </w:r>
    </w:p>
    <w:p w14:paraId="626B92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D16D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Finally, every program is threatened constantly by software patents.</w:t>
      </w:r>
    </w:p>
    <w:p w14:paraId="24582C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States should not allow patents to restrict development and use of</w:t>
      </w:r>
    </w:p>
    <w:p w14:paraId="65A584F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on general-purpose computers, but in those that do, we wish to</w:t>
      </w:r>
    </w:p>
    <w:p w14:paraId="19EAADA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avoid the special danger that patents applied to a free program could</w:t>
      </w:r>
    </w:p>
    <w:p w14:paraId="5B15BDA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it effectively proprietary.  To prevent this, the GPL assures that</w:t>
      </w:r>
    </w:p>
    <w:p w14:paraId="6C19C0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patents cannot be used to render the program non-free.</w:t>
      </w:r>
    </w:p>
    <w:p w14:paraId="3309525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7A82B3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precise terms and conditions for copying, distribution and</w:t>
      </w:r>
    </w:p>
    <w:p w14:paraId="598EE0D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follow.</w:t>
      </w:r>
    </w:p>
    <w:p w14:paraId="5954FF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D72E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AND CONDITIONS</w:t>
      </w:r>
    </w:p>
    <w:p w14:paraId="561C9F7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31E042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0. Definitions.</w:t>
      </w:r>
    </w:p>
    <w:p w14:paraId="51920B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AE0996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License" refers to version 3 of the GNU General Public License.</w:t>
      </w:r>
    </w:p>
    <w:p w14:paraId="4569EC7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BA283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also means copyright-like laws that apply to other kinds of</w:t>
      </w:r>
    </w:p>
    <w:p w14:paraId="748E3F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such as semiconductor masks.</w:t>
      </w:r>
    </w:p>
    <w:p w14:paraId="103213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C1B78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Program" refers to any copyrightable work licensed under this</w:t>
      </w:r>
    </w:p>
    <w:p w14:paraId="74FC8F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Each licensee is addressed as "you".  "Licensees" and</w:t>
      </w:r>
    </w:p>
    <w:p w14:paraId="181CA6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may be individuals or organizations.</w:t>
      </w:r>
    </w:p>
    <w:p w14:paraId="1E3EEE6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F4C01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"modify" a work means to copy from or adapt all or part of the work</w:t>
      </w:r>
    </w:p>
    <w:p w14:paraId="51E100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fashion requiring copyright permission, other than the making of an</w:t>
      </w:r>
    </w:p>
    <w:p w14:paraId="3FD2B4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exact copy.  The resulting work is called a "modified version" of the</w:t>
      </w:r>
    </w:p>
    <w:p w14:paraId="116BD6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earlier work or a work "based on" the earlier work.</w:t>
      </w:r>
    </w:p>
    <w:p w14:paraId="710371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31CB4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"covered work" means either the unmodified Program or a work based</w:t>
      </w:r>
    </w:p>
    <w:p w14:paraId="0D50E5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on the Program.</w:t>
      </w:r>
    </w:p>
    <w:p w14:paraId="739340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1492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"propagate" a work means to do anything with it that, without</w:t>
      </w:r>
    </w:p>
    <w:p w14:paraId="775705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would make you directly or secondarily liable for</w:t>
      </w:r>
    </w:p>
    <w:p w14:paraId="606B2A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infringement under applicable copyright law, except executing it on a</w:t>
      </w:r>
    </w:p>
    <w:p w14:paraId="0A57016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computer or modifying a private copy.  Propagation includes copying,</w:t>
      </w:r>
    </w:p>
    <w:p w14:paraId="46DC8B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distribution (with or without modification), making available to the</w:t>
      </w:r>
    </w:p>
    <w:p w14:paraId="15D14C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and in some countries other activities as well.</w:t>
      </w:r>
    </w:p>
    <w:p w14:paraId="196BAFE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471C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"convey" a work means any kind of propagation that enables other</w:t>
      </w:r>
    </w:p>
    <w:p w14:paraId="6A2261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to make or receive copies.  Mere interaction with a user through</w:t>
      </w:r>
    </w:p>
    <w:p w14:paraId="43F5B0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computer network, with no transfer of a copy, is not conveying.</w:t>
      </w:r>
    </w:p>
    <w:p w14:paraId="43875C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B078A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interactive user interface displays "Appropriate Legal Notices"</w:t>
      </w:r>
    </w:p>
    <w:p w14:paraId="2B55CDF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extent that it includes a convenient and prominently visible</w:t>
      </w:r>
    </w:p>
    <w:p w14:paraId="15CA4A5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feature that (1) displays an appropriate copyright notice, and (2)</w:t>
      </w:r>
    </w:p>
    <w:p w14:paraId="0C923FB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tells the user that there is no warranty for the work (except to the</w:t>
      </w:r>
    </w:p>
    <w:p w14:paraId="61A27E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extent that warranties are provided), that licensees may convey the</w:t>
      </w:r>
    </w:p>
    <w:p w14:paraId="31EC66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under this License, and how to view a copy of this License.  If</w:t>
      </w:r>
    </w:p>
    <w:p w14:paraId="5526ECE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interface presents a list of user commands or options, such as a</w:t>
      </w:r>
    </w:p>
    <w:p w14:paraId="515AAD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menu, a prominent item in the list meets this criterion.</w:t>
      </w:r>
    </w:p>
    <w:p w14:paraId="1EAFF3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F1F1C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 Source Code.</w:t>
      </w:r>
    </w:p>
    <w:p w14:paraId="479BD2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FD4D3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"source code" for a work means the preferred form of the work</w:t>
      </w:r>
    </w:p>
    <w:p w14:paraId="62D5B0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making modifications to it.  "Object code" means any non-source</w:t>
      </w:r>
    </w:p>
    <w:p w14:paraId="3AE9E0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work.</w:t>
      </w:r>
    </w:p>
    <w:p w14:paraId="395B738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6AEE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"Standard Interface" means an interface that either is an official</w:t>
      </w:r>
    </w:p>
    <w:p w14:paraId="155578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standard defined by a recognized standards body, or, in the case of</w:t>
      </w:r>
    </w:p>
    <w:p w14:paraId="0AECE3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interfaces specified for a particular programming language, one that</w:t>
      </w:r>
    </w:p>
    <w:p w14:paraId="3CDB85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widely used among developers working in that language.</w:t>
      </w:r>
    </w:p>
    <w:p w14:paraId="4C9415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8034E5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"System Libraries" of an executable work include anything, other</w:t>
      </w:r>
    </w:p>
    <w:p w14:paraId="61E17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than the work as a whole, that (a) is included in the normal form of</w:t>
      </w:r>
    </w:p>
    <w:p w14:paraId="21D70F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packaging a Major Component, but which is not part of that Major</w:t>
      </w:r>
    </w:p>
    <w:p w14:paraId="5273AF6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Component, and (b) serves only to enable use of the work with that</w:t>
      </w:r>
    </w:p>
    <w:p w14:paraId="3B1DE55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or to implement a Standard Interface for which an</w:t>
      </w:r>
    </w:p>
    <w:p w14:paraId="04F4981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implementation is available to the public in source code form.  A</w:t>
      </w:r>
    </w:p>
    <w:p w14:paraId="367BA7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in this context, means a major essential component</w:t>
      </w:r>
    </w:p>
    <w:p w14:paraId="40E386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(kernel, window system, and so on) of the specific operating system</w:t>
      </w:r>
    </w:p>
    <w:p w14:paraId="73A3261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on which the executable work runs, or a compiler used to</w:t>
      </w:r>
    </w:p>
    <w:p w14:paraId="54F901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the work, or an object code interpreter used to run it.</w:t>
      </w:r>
    </w:p>
    <w:p w14:paraId="6FABCD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EA76C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object code form means all</w:t>
      </w:r>
    </w:p>
    <w:p w14:paraId="39DADA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source code needed to generate, install, and (for an executable</w:t>
      </w:r>
    </w:p>
    <w:p w14:paraId="1C08BA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run the object code and to modify the work, including scripts to</w:t>
      </w:r>
    </w:p>
    <w:p w14:paraId="15ED33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control those activities.  However, it does not include the work's</w:t>
      </w:r>
    </w:p>
    <w:p w14:paraId="47DA63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System Libraries, or general-purpose tools or generally available free</w:t>
      </w:r>
    </w:p>
    <w:p w14:paraId="203327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programs which are used unmodified in performing those activities but</w:t>
      </w:r>
    </w:p>
    <w:p w14:paraId="656C3D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which are not part of the work.  For example, Corresponding Source</w:t>
      </w:r>
    </w:p>
    <w:p w14:paraId="047CBC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includes interface definition files associated with source files for</w:t>
      </w:r>
    </w:p>
    <w:p w14:paraId="404A60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work, and the source code for shared libraries and dynamically</w:t>
      </w:r>
    </w:p>
    <w:p w14:paraId="0056D4E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linked subprograms that the work is specifically designed to require,</w:t>
      </w:r>
    </w:p>
    <w:p w14:paraId="1E31EE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by intimate data communication or control flow between those</w:t>
      </w:r>
    </w:p>
    <w:p w14:paraId="7CA3A66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subprograms and other parts of the work.</w:t>
      </w:r>
    </w:p>
    <w:p w14:paraId="2D33F43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D2DD0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need not include anything that users</w:t>
      </w:r>
    </w:p>
    <w:p w14:paraId="21975C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regenerate automatically from other parts of the Corresponding</w:t>
      </w:r>
    </w:p>
    <w:p w14:paraId="46B18B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w:t>
      </w:r>
    </w:p>
    <w:p w14:paraId="2442628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1C9CC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source code form is that</w:t>
      </w:r>
    </w:p>
    <w:p w14:paraId="55A3ED5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same work.</w:t>
      </w:r>
    </w:p>
    <w:p w14:paraId="0CD6396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6490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2. Basic Permissions.</w:t>
      </w:r>
    </w:p>
    <w:p w14:paraId="59F699E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7A73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rights granted under this License are granted for the term of</w:t>
      </w:r>
    </w:p>
    <w:p w14:paraId="48AEE8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on the Program, and are irrevocable provided the stated</w:t>
      </w:r>
    </w:p>
    <w:p w14:paraId="791EE8C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conditions are met.  This License explicitly affirms your unlimited</w:t>
      </w:r>
    </w:p>
    <w:p w14:paraId="31D55C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run the unmodified Program.  The output from running a</w:t>
      </w:r>
    </w:p>
    <w:p w14:paraId="615359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is covered by this License only if the output, given its</w:t>
      </w:r>
    </w:p>
    <w:p w14:paraId="559FA4C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content, constitutes a covered work.  This License acknowledges your</w:t>
      </w:r>
    </w:p>
    <w:p w14:paraId="6882553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of fair use or other equivalent, as provided by copyright law.</w:t>
      </w:r>
    </w:p>
    <w:p w14:paraId="6B0C0B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82CA1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make, run and propagate covered works that you do not</w:t>
      </w:r>
    </w:p>
    <w:p w14:paraId="73329A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 without conditions so long as your license otherwise remains</w:t>
      </w:r>
    </w:p>
    <w:p w14:paraId="77514AD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force.  You may convey covered works to others for the sole purpose</w:t>
      </w:r>
    </w:p>
    <w:p w14:paraId="04B232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having them make modifications exclusively for you, or provide you</w:t>
      </w:r>
    </w:p>
    <w:p w14:paraId="4349B6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with facilities for running those works, provided that you comply with</w:t>
      </w:r>
    </w:p>
    <w:p w14:paraId="7DF566D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terms of this License in conveying all material for which you do</w:t>
      </w:r>
    </w:p>
    <w:p w14:paraId="4A77976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control copyright.  Those thus making or running the covered works</w:t>
      </w:r>
    </w:p>
    <w:p w14:paraId="68F74A8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you must do so exclusively on your behalf, under your direction</w:t>
      </w:r>
    </w:p>
    <w:p w14:paraId="71F2817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control, on terms that prohibit them from making any copies of</w:t>
      </w:r>
    </w:p>
    <w:p w14:paraId="7F5DB8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copyrighted material outside their relationship with you.</w:t>
      </w:r>
    </w:p>
    <w:p w14:paraId="497913B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4F690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under any other circumstances is permitted solely under</w:t>
      </w:r>
    </w:p>
    <w:p w14:paraId="4207C9C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conditions stated below.  Sublicensing is not allowed; section 10</w:t>
      </w:r>
    </w:p>
    <w:p w14:paraId="3FD3AB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makes it unnecessary.</w:t>
      </w:r>
    </w:p>
    <w:p w14:paraId="3677B9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A21CB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3. Protecting Users' Legal Rights From Anti-Circumvention Law.</w:t>
      </w:r>
    </w:p>
    <w:p w14:paraId="6D911E6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48E1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 covered work shall be deemed part of an effective technological</w:t>
      </w:r>
    </w:p>
    <w:p w14:paraId="4DF1D5B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 under any applicable law fulfilling obligations under article</w:t>
      </w:r>
    </w:p>
    <w:p w14:paraId="51A03A1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11 of the WIPO copyright treaty adopted on 20 December 1996, or</w:t>
      </w:r>
    </w:p>
    <w:p w14:paraId="0AE0C3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similar laws prohibiting or restricting circumvention of such</w:t>
      </w:r>
    </w:p>
    <w:p w14:paraId="6BA661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measures.</w:t>
      </w:r>
    </w:p>
    <w:p w14:paraId="68FDC8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B044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you convey a covered work, you waive any legal power to forbid</w:t>
      </w:r>
    </w:p>
    <w:p w14:paraId="1F4FC61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circumvention of technological measures to the extent such circumvention</w:t>
      </w:r>
    </w:p>
    <w:p w14:paraId="526E71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effected by exercising rights under this License with respect to</w:t>
      </w:r>
    </w:p>
    <w:p w14:paraId="7217BB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covered work, and you disclaim any intention to limit operation or</w:t>
      </w:r>
    </w:p>
    <w:p w14:paraId="137CEC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of the work as a means of enforcing, against the work's</w:t>
      </w:r>
    </w:p>
    <w:p w14:paraId="3A8150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users, your or third parties' legal rights to forbid circumvention of</w:t>
      </w:r>
    </w:p>
    <w:p w14:paraId="0E07E57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technological measures.</w:t>
      </w:r>
    </w:p>
    <w:p w14:paraId="5FF9A1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6A90A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4. Conveying Verbatim Copies.</w:t>
      </w:r>
    </w:p>
    <w:p w14:paraId="1E0956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7424C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verbatim copies of the Program's source code as you</w:t>
      </w:r>
    </w:p>
    <w:p w14:paraId="758FF8F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 it, in any medium, provided that you conspicuously and</w:t>
      </w:r>
    </w:p>
    <w:p w14:paraId="2F4E4B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appropriately publish on each copy an appropriate copyright notice;</w:t>
      </w:r>
    </w:p>
    <w:p w14:paraId="69C0F8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stating that this License and any</w:t>
      </w:r>
    </w:p>
    <w:p w14:paraId="2B1503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non-permissive terms added in accord with section 7 apply to the code;</w:t>
      </w:r>
    </w:p>
    <w:p w14:paraId="60434F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of the absence of any warranty; and give all</w:t>
      </w:r>
    </w:p>
    <w:p w14:paraId="115FA6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a copy of this License along with the Program.</w:t>
      </w:r>
    </w:p>
    <w:p w14:paraId="1D843C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51E0B7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charge any price or no price for each copy that you convey,</w:t>
      </w:r>
    </w:p>
    <w:p w14:paraId="1CAAE9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you may offer support or warranty protection for a fee.</w:t>
      </w:r>
    </w:p>
    <w:p w14:paraId="63DA93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4977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5. Conveying Modified Source Versions.</w:t>
      </w:r>
    </w:p>
    <w:p w14:paraId="447F1D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BA1520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work based on the Program, or the modifications to</w:t>
      </w:r>
    </w:p>
    <w:p w14:paraId="56D5BA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it from the Program, in the form of source code under the</w:t>
      </w:r>
    </w:p>
    <w:p w14:paraId="605BE62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terms of section 4, provided that you also meet all of these conditions:</w:t>
      </w:r>
    </w:p>
    <w:p w14:paraId="4099CB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7276D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The work must carry prominent notices stating that you modified</w:t>
      </w:r>
    </w:p>
    <w:p w14:paraId="6E9A4C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and giving a relevant date.</w:t>
      </w:r>
    </w:p>
    <w:p w14:paraId="307B059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A9286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The work must carry prominent notices stating that it is</w:t>
      </w:r>
    </w:p>
    <w:p w14:paraId="6230D8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released under this License and any conditions added under section</w:t>
      </w:r>
    </w:p>
    <w:p w14:paraId="06ED088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This requirement modifies the requirement in section 4 to</w:t>
      </w:r>
    </w:p>
    <w:p w14:paraId="4E6BE3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"keep intact all notices".</w:t>
      </w:r>
    </w:p>
    <w:p w14:paraId="1C15C09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98B3C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You must license the entire work, as a whole, under this</w:t>
      </w:r>
    </w:p>
    <w:p w14:paraId="3D9233D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to anyone who comes into possession of a copy.  This</w:t>
      </w:r>
    </w:p>
    <w:p w14:paraId="2CDBB6D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will therefore apply, along with any applicable section 7</w:t>
      </w:r>
    </w:p>
    <w:p w14:paraId="040239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to the whole of the work, and all its parts,</w:t>
      </w:r>
    </w:p>
    <w:p w14:paraId="6477574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regardless of how they are packaged.  This License gives no</w:t>
      </w:r>
    </w:p>
    <w:p w14:paraId="515B49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permission to license the work in any other way, but it does not</w:t>
      </w:r>
    </w:p>
    <w:p w14:paraId="361536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invalidate such permission if you have separately received it.</w:t>
      </w:r>
    </w:p>
    <w:p w14:paraId="66D88CB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C9B158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If the work has interactive user interfaces, each must display</w:t>
      </w:r>
    </w:p>
    <w:p w14:paraId="0494EB9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Appropriate Legal Notices; however, if the Program has interactive</w:t>
      </w:r>
    </w:p>
    <w:p w14:paraId="601E4D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interfaces that do not display Appropriate Legal Notices, your</w:t>
      </w:r>
    </w:p>
    <w:p w14:paraId="05A164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work need not make them do so.</w:t>
      </w:r>
    </w:p>
    <w:p w14:paraId="1B9A758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F9C41E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compilation of a covered work with other separate and independent</w:t>
      </w:r>
    </w:p>
    <w:p w14:paraId="7899A7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which are not by their nature extensions of the covered work,</w:t>
      </w:r>
    </w:p>
    <w:p w14:paraId="39C8CA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which are not combined with it such as to form a larger program,</w:t>
      </w:r>
    </w:p>
    <w:p w14:paraId="67050AA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or on a volume of a storage or distribution medium, is called an</w:t>
      </w:r>
    </w:p>
    <w:p w14:paraId="4776114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"aggregate" if the compilation and its resulting copyright are not</w:t>
      </w:r>
    </w:p>
    <w:p w14:paraId="17822A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used to limit the access or legal rights of the compilation's users</w:t>
      </w:r>
    </w:p>
    <w:p w14:paraId="779DFE2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beyond what the individual works permit.  Inclusion of a covered work</w:t>
      </w:r>
    </w:p>
    <w:p w14:paraId="032BF5C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an aggregate does not cause this License to apply to the other</w:t>
      </w:r>
    </w:p>
    <w:p w14:paraId="487FFA5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aggregate.</w:t>
      </w:r>
    </w:p>
    <w:p w14:paraId="70B437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CC5BE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6. Conveying Non-Source Forms.</w:t>
      </w:r>
    </w:p>
    <w:p w14:paraId="592821E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A9C3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covered work in object code form under the terms</w:t>
      </w:r>
    </w:p>
    <w:p w14:paraId="52B2A0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sections 4 and 5, provided that you also convey the</w:t>
      </w:r>
    </w:p>
    <w:p w14:paraId="29CD86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machine-readable Corresponding Source under the terms of this License,</w:t>
      </w:r>
    </w:p>
    <w:p w14:paraId="4CB8F78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one of these ways:</w:t>
      </w:r>
    </w:p>
    <w:p w14:paraId="6EFDEC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E5F77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Convey the object code in, or embodied in, a physical product</w:t>
      </w:r>
    </w:p>
    <w:p w14:paraId="4F85C86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the</w:t>
      </w:r>
    </w:p>
    <w:p w14:paraId="5A66DC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fixed on a durable physical medium</w:t>
      </w:r>
    </w:p>
    <w:p w14:paraId="37244C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customarily used for software interchange.</w:t>
      </w:r>
    </w:p>
    <w:p w14:paraId="069F1A7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0C7EE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Convey the object code in, or embodied in, a physical product</w:t>
      </w:r>
    </w:p>
    <w:p w14:paraId="31109E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a</w:t>
      </w:r>
    </w:p>
    <w:p w14:paraId="65AB2A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valid for at least three years and valid for as</w:t>
      </w:r>
    </w:p>
    <w:p w14:paraId="72875C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long as you offer spare parts or customer support for that product</w:t>
      </w:r>
    </w:p>
    <w:p w14:paraId="4DF5AB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model, to give anyone who possesses the object code either (1) a</w:t>
      </w:r>
    </w:p>
    <w:p w14:paraId="64BEE6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of the Corresponding Source for all the software in the</w:t>
      </w:r>
    </w:p>
    <w:p w14:paraId="0A996A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product that is covered by this License, on a durable physical</w:t>
      </w:r>
    </w:p>
    <w:p w14:paraId="3A87AD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medium customarily used for software interchange, for a price no</w:t>
      </w:r>
    </w:p>
    <w:p w14:paraId="02079F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 than your reasonable cost of physically performing this</w:t>
      </w:r>
    </w:p>
    <w:p w14:paraId="796B8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of source, or (2) access to copy the</w:t>
      </w:r>
    </w:p>
    <w:p w14:paraId="2D5ED8F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from a network server at no charge.</w:t>
      </w:r>
    </w:p>
    <w:p w14:paraId="2AB601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36464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Convey individual copies of the object code with a copy of the</w:t>
      </w:r>
    </w:p>
    <w:p w14:paraId="5D7C6D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to provide the Corresponding Source.  This</w:t>
      </w:r>
    </w:p>
    <w:p w14:paraId="097573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alternative is allowed only occasionally and noncommercially, and</w:t>
      </w:r>
    </w:p>
    <w:p w14:paraId="79EDFC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only if you received the object code with such an offer, in accord</w:t>
      </w:r>
    </w:p>
    <w:p w14:paraId="3A0B28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with subsection 6b.</w:t>
      </w:r>
    </w:p>
    <w:p w14:paraId="590FD6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F995CA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Convey the object code by offering access from a designated</w:t>
      </w:r>
    </w:p>
    <w:p w14:paraId="49849C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place (gratis or for a charge), and offer equivalent access to the</w:t>
      </w:r>
    </w:p>
    <w:p w14:paraId="7F649F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in the same way through the same place at no</w:t>
      </w:r>
    </w:p>
    <w:p w14:paraId="5249E0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further charge.  You need not require recipients to copy the</w:t>
      </w:r>
    </w:p>
    <w:p w14:paraId="774301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along with the object code.  If the place to</w:t>
      </w:r>
    </w:p>
    <w:p w14:paraId="609F649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the object code is a network server, the Corresponding Source</w:t>
      </w:r>
    </w:p>
    <w:p w14:paraId="5DE23A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may be on a different server (operated by you or a third party)</w:t>
      </w:r>
    </w:p>
    <w:p w14:paraId="4AD954E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that supports equivalent copying facilities, provided you maintain</w:t>
      </w:r>
    </w:p>
    <w:p w14:paraId="0E9B99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clear directions next to the object code saying where to find the</w:t>
      </w:r>
    </w:p>
    <w:p w14:paraId="025EC2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Regardless of what server hosts the</w:t>
      </w:r>
    </w:p>
    <w:p w14:paraId="08638F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you remain obligated to ensure that it is</w:t>
      </w:r>
    </w:p>
    <w:p w14:paraId="6E9581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available for as long as needed to satisfy these requirements.</w:t>
      </w:r>
    </w:p>
    <w:p w14:paraId="7892BC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4A05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Convey the object code using peer-to-peer transmission, provided</w:t>
      </w:r>
    </w:p>
    <w:p w14:paraId="22AEDE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inform other peers where the object code and Corresponding</w:t>
      </w:r>
    </w:p>
    <w:p w14:paraId="299C32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Source of the work are being offered to the general public at no</w:t>
      </w:r>
    </w:p>
    <w:p w14:paraId="684BD3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charge under subsection 6d.</w:t>
      </w:r>
    </w:p>
    <w:p w14:paraId="3FF3B5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8EC5D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separable portion of the object code, whose source code is excluded</w:t>
      </w:r>
    </w:p>
    <w:p w14:paraId="1748577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from the Corresponding Source as a System Library, need not be</w:t>
      </w:r>
    </w:p>
    <w:p w14:paraId="4D5151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included in conveying the object code work.</w:t>
      </w:r>
    </w:p>
    <w:p w14:paraId="43BC9E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2BFE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"User Product" is either (1) a "consumer product", which means any</w:t>
      </w:r>
    </w:p>
    <w:p w14:paraId="50C187B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tangible personal property which is normally used for personal, family,</w:t>
      </w:r>
    </w:p>
    <w:p w14:paraId="2B7F58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household purposes, or (2) anything designed or sold for incorporation</w:t>
      </w:r>
    </w:p>
    <w:p w14:paraId="4F69B65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a dwelling.  In determining whether a product is a consumer product,</w:t>
      </w:r>
    </w:p>
    <w:p w14:paraId="258503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doubtful cases shall be resolved in favor of coverage.  For a particular</w:t>
      </w:r>
    </w:p>
    <w:p w14:paraId="7AEB80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product received by a particular user, "normally used" refers to a</w:t>
      </w:r>
    </w:p>
    <w:p w14:paraId="37A242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typical or common use of that class of product, regardless of the status</w:t>
      </w:r>
    </w:p>
    <w:p w14:paraId="66CEB8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the particular user or of the way in which the particular user</w:t>
      </w:r>
    </w:p>
    <w:p w14:paraId="239B77B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actually uses, or expects or is expected to use, the product.  A product</w:t>
      </w:r>
    </w:p>
    <w:p w14:paraId="1E4C44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a consumer product regardless of whether the product has substantial</w:t>
      </w:r>
    </w:p>
    <w:p w14:paraId="6EF1A13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commercial, industrial or non-consumer uses, unless such uses represent</w:t>
      </w:r>
    </w:p>
    <w:p w14:paraId="46C294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only significant mode of use of the product.</w:t>
      </w:r>
    </w:p>
    <w:p w14:paraId="31D40E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F2B4F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"Installation Information" for a User Product means any methods,</w:t>
      </w:r>
    </w:p>
    <w:p w14:paraId="2B9A9D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procedures, authorization keys, or other information required to install</w:t>
      </w:r>
    </w:p>
    <w:p w14:paraId="659C9C5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execute modified versions of a covered work in that User Product from</w:t>
      </w:r>
    </w:p>
    <w:p w14:paraId="4426CA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modified version of its Corresponding Source.  The information must</w:t>
      </w:r>
    </w:p>
    <w:p w14:paraId="1F3E73A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suffice to ensure that the continued functioning of the modified object</w:t>
      </w:r>
    </w:p>
    <w:p w14:paraId="39E7F0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code is in no case prevented or interfered with solely because</w:t>
      </w:r>
    </w:p>
    <w:p w14:paraId="120D39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has been made.</w:t>
      </w:r>
    </w:p>
    <w:p w14:paraId="2060950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44177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an object code work under this section in, or with, or</w:t>
      </w:r>
    </w:p>
    <w:p w14:paraId="4E9024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specifically for use in, a User Product, and the conveying occurs as</w:t>
      </w:r>
    </w:p>
    <w:p w14:paraId="0ADD1A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 of a transaction in which the right of possession and use of the</w:t>
      </w:r>
    </w:p>
    <w:p w14:paraId="5F5C1B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 Product is transferred to the recipient in perpetuity or for a</w:t>
      </w:r>
    </w:p>
    <w:p w14:paraId="6B84A7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fixed term (regardless of how the transaction is characterized), the</w:t>
      </w:r>
    </w:p>
    <w:p w14:paraId="5B28B3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conveyed under this section must be accompanied</w:t>
      </w:r>
    </w:p>
    <w:p w14:paraId="437978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Installation Information.  But this requirement does not apply</w:t>
      </w:r>
    </w:p>
    <w:p w14:paraId="26044D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neither you nor any third party retains the ability to install</w:t>
      </w:r>
    </w:p>
    <w:p w14:paraId="0E0C21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object code on the User Product (for example, the work has</w:t>
      </w:r>
    </w:p>
    <w:p w14:paraId="026712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been installed in ROM).</w:t>
      </w:r>
    </w:p>
    <w:p w14:paraId="473C4A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F06DA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requirement to provide Installation Information does not include a</w:t>
      </w:r>
    </w:p>
    <w:p w14:paraId="750A87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requirement to continue to provide support service, warranty, or updates</w:t>
      </w:r>
    </w:p>
    <w:p w14:paraId="2FFA30D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 work that has been modified or installed by the recipient, or for</w:t>
      </w:r>
    </w:p>
    <w:p w14:paraId="2C30BC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User Product in which it has been modified or installed.  Access to a</w:t>
      </w:r>
    </w:p>
    <w:p w14:paraId="64CF0CA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network may be denied when the modification itself materially and</w:t>
      </w:r>
    </w:p>
    <w:p w14:paraId="76262FB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adversely affects the operation of the network or violates the rules and</w:t>
      </w:r>
    </w:p>
    <w:p w14:paraId="3201B5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protocols for communication across the network.</w:t>
      </w:r>
    </w:p>
    <w:p w14:paraId="068DB2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F3EC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conveyed, and Installation Information provided,</w:t>
      </w:r>
    </w:p>
    <w:p w14:paraId="1CBDD2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accord with this section must be in a format that is publicly</w:t>
      </w:r>
    </w:p>
    <w:p w14:paraId="3944CBA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documented (and with an implementation available to the public in</w:t>
      </w:r>
    </w:p>
    <w:p w14:paraId="1F4606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 code form), and must require no special password or key for</w:t>
      </w:r>
    </w:p>
    <w:p w14:paraId="5C6CDE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unpacking, reading or copying.</w:t>
      </w:r>
    </w:p>
    <w:p w14:paraId="579F45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4ABF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Additional Terms.</w:t>
      </w:r>
    </w:p>
    <w:p w14:paraId="129B141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25EAB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permissions" are terms that supplement the terms of this</w:t>
      </w:r>
    </w:p>
    <w:p w14:paraId="64F90F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by making exceptions from one or more of its conditions.</w:t>
      </w:r>
    </w:p>
    <w:p w14:paraId="41E223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that are applicable to the entire Program shall</w:t>
      </w:r>
    </w:p>
    <w:p w14:paraId="1B7B57C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 treated as though they were included in this License, to the extent</w:t>
      </w:r>
    </w:p>
    <w:p w14:paraId="65E443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they are valid under applicable law.  If additional permissions</w:t>
      </w:r>
    </w:p>
    <w:p w14:paraId="00FB21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apply only to part of the Program, that part may be used separately</w:t>
      </w:r>
    </w:p>
    <w:p w14:paraId="3D4436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under those permissions, but the entire Program remains governed by</w:t>
      </w:r>
    </w:p>
    <w:p w14:paraId="7CE909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without regard to the additional permissions.</w:t>
      </w:r>
    </w:p>
    <w:p w14:paraId="1330B6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ECF8D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When you convey a copy of a covered work, you may at your option</w:t>
      </w:r>
    </w:p>
    <w:p w14:paraId="0B7E0B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remove any additional permissions from that copy, or from any part of</w:t>
      </w:r>
    </w:p>
    <w:p w14:paraId="7D96323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it.  (Additional permissions may be written to require their own</w:t>
      </w:r>
    </w:p>
    <w:p w14:paraId="061099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removal in certain cases when you modify the work.)  You may place</w:t>
      </w:r>
    </w:p>
    <w:p w14:paraId="45E769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on material, added by you to a covered work,</w:t>
      </w:r>
    </w:p>
    <w:p w14:paraId="59B57B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which you have or can give appropriate copyright permission.</w:t>
      </w:r>
    </w:p>
    <w:p w14:paraId="2262DD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5E788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for material you</w:t>
      </w:r>
    </w:p>
    <w:p w14:paraId="5E6BE5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 to a covered work, you may (if authorized by the copyright holders of</w:t>
      </w:r>
    </w:p>
    <w:p w14:paraId="6C477B4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material) supplement the terms of this License with terms:</w:t>
      </w:r>
    </w:p>
    <w:p w14:paraId="0D52471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87EED0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Disclaiming warranty or limiting liability differently from the</w:t>
      </w:r>
    </w:p>
    <w:p w14:paraId="285879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of sections 15 and 16 of this License; or</w:t>
      </w:r>
    </w:p>
    <w:p w14:paraId="654331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DBEE2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Requiring preservation of specified reasonable legal notices or</w:t>
      </w:r>
    </w:p>
    <w:p w14:paraId="7EFB63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 attributions in that material or in the Appropriate Legal</w:t>
      </w:r>
    </w:p>
    <w:p w14:paraId="0D2A0D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Notices displayed by works containing it; or</w:t>
      </w:r>
    </w:p>
    <w:p w14:paraId="214C24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132550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Prohibiting misrepresentation of the origin of that material, or</w:t>
      </w:r>
    </w:p>
    <w:p w14:paraId="02F56D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requiring that modified versions of such material be marked in</w:t>
      </w:r>
    </w:p>
    <w:p w14:paraId="1C84ECE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reasonable ways as different from the original version; or</w:t>
      </w:r>
    </w:p>
    <w:p w14:paraId="3281975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98F83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Limiting the use for publicity purposes of names of licensors or</w:t>
      </w:r>
    </w:p>
    <w:p w14:paraId="7776DF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authors of the material; or</w:t>
      </w:r>
    </w:p>
    <w:p w14:paraId="266A578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8ACED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Declining to grant rights under trademark law for use of some</w:t>
      </w:r>
    </w:p>
    <w:p w14:paraId="7D0DD9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trade names, trademarks, or service marks; or</w:t>
      </w:r>
    </w:p>
    <w:p w14:paraId="175406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7AE0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 Requiring indemnification of licensors and authors of that</w:t>
      </w:r>
    </w:p>
    <w:p w14:paraId="3E0531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material by anyone who conveys the material (or modified versions of</w:t>
      </w:r>
    </w:p>
    <w:p w14:paraId="683C6E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with contractual assumptions of liability to the recipient, for</w:t>
      </w:r>
    </w:p>
    <w:p w14:paraId="7172A38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any liability that these contractual assumptions directly impose on</w:t>
      </w:r>
    </w:p>
    <w:p w14:paraId="55F961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those licensors and authors.</w:t>
      </w:r>
    </w:p>
    <w:p w14:paraId="5B20CF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C7C9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other non-permissive additional terms are considered "further</w:t>
      </w:r>
    </w:p>
    <w:p w14:paraId="4F9CC05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restrictions" within the meaning of section 10.  If the Program as you</w:t>
      </w:r>
    </w:p>
    <w:p w14:paraId="4B8C4DE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received it, or any part of it, contains a notice stating that it is</w:t>
      </w:r>
    </w:p>
    <w:p w14:paraId="609597D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governed by this License along with a term that is a further</w:t>
      </w:r>
    </w:p>
    <w:p w14:paraId="65F010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 you may remove that term.  If a license document contains</w:t>
      </w:r>
    </w:p>
    <w:p w14:paraId="45BB3A1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further restriction but permits relicensing or conveying under this</w:t>
      </w:r>
    </w:p>
    <w:p w14:paraId="3AB1893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you may add to a covered work material governed by the terms</w:t>
      </w:r>
    </w:p>
    <w:p w14:paraId="47EA91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that license document, provided that the further restriction does</w:t>
      </w:r>
    </w:p>
    <w:p w14:paraId="0CE43D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survive such relicensing or conveying.</w:t>
      </w:r>
    </w:p>
    <w:p w14:paraId="2B227B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F4E5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add terms to a covered work in accord with this section, you</w:t>
      </w:r>
    </w:p>
    <w:p w14:paraId="2208F0E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must place, in the relevant source files, a statement of the</w:t>
      </w:r>
    </w:p>
    <w:p w14:paraId="4C0E83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terms that apply to those files, or a notice indicating</w:t>
      </w:r>
    </w:p>
    <w:p w14:paraId="63DA2D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where to find the applicable terms.</w:t>
      </w:r>
    </w:p>
    <w:p w14:paraId="4414B5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970C0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permissive or non-permissive, may be stated in the</w:t>
      </w:r>
    </w:p>
    <w:p w14:paraId="2593FA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separately written license, or stated as exceptions;</w:t>
      </w:r>
    </w:p>
    <w:p w14:paraId="390B7F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above requirements apply either way.</w:t>
      </w:r>
    </w:p>
    <w:p w14:paraId="09327F9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1558C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8. Termination.</w:t>
      </w:r>
    </w:p>
    <w:p w14:paraId="79FA65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604A4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propagate or modify a covered work except as expressly</w:t>
      </w:r>
    </w:p>
    <w:p w14:paraId="4B32518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provided under this License.  Any attempt otherwise to propagate or</w:t>
      </w:r>
    </w:p>
    <w:p w14:paraId="646E0C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it is void, and will automatically terminate your rights under</w:t>
      </w:r>
    </w:p>
    <w:p w14:paraId="6CCFF83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(including any patent licenses granted under the third</w:t>
      </w:r>
    </w:p>
    <w:p w14:paraId="0171BB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paragraph of section 11).</w:t>
      </w:r>
    </w:p>
    <w:p w14:paraId="032B861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7C2EE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However, if you cease all violation of this License, then your</w:t>
      </w:r>
    </w:p>
    <w:p w14:paraId="4C4F1A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from a particular copyright holder is reinstated (a)</w:t>
      </w:r>
    </w:p>
    <w:p w14:paraId="11C7C98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provisionally, unless and until the copyright holder explicitly and</w:t>
      </w:r>
    </w:p>
    <w:p w14:paraId="388B80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finally terminates your license, and (b) permanently, if the copyright</w:t>
      </w:r>
    </w:p>
    <w:p w14:paraId="5AD7733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 fails to notify you of the violation by some reasonable means</w:t>
      </w:r>
    </w:p>
    <w:p w14:paraId="166BA5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prior to 60 days after the cessation.</w:t>
      </w:r>
    </w:p>
    <w:p w14:paraId="3AAD73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B3173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Moreover, your license from a particular copyright holder is</w:t>
      </w:r>
    </w:p>
    <w:p w14:paraId="2335B9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permanently if the copyright holder notifies you of the</w:t>
      </w:r>
    </w:p>
    <w:p w14:paraId="5F24C36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violation by some reasonable means, this is the first time you have</w:t>
      </w:r>
    </w:p>
    <w:p w14:paraId="20687A5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received notice of violation of this License (for any work) from that</w:t>
      </w:r>
    </w:p>
    <w:p w14:paraId="632B33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holder, and you cure the violation prior to 30 days after</w:t>
      </w:r>
    </w:p>
    <w:p w14:paraId="0B75D0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receipt of the notice.</w:t>
      </w:r>
    </w:p>
    <w:p w14:paraId="41D6CB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85B97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Termination of your rights under this section does not terminate the</w:t>
      </w:r>
    </w:p>
    <w:p w14:paraId="1CD4A74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of parties who have received copies or rights from you under</w:t>
      </w:r>
    </w:p>
    <w:p w14:paraId="2520F8B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If your rights have been terminated and not permanently</w:t>
      </w:r>
    </w:p>
    <w:p w14:paraId="7CF2AD1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you do not qualify to receive new licenses for the same</w:t>
      </w:r>
    </w:p>
    <w:p w14:paraId="04E659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material under section 10.</w:t>
      </w:r>
    </w:p>
    <w:p w14:paraId="1405E0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07F48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9. Acceptance Not Required for Having Copies.</w:t>
      </w:r>
    </w:p>
    <w:p w14:paraId="6E00E8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3DE7D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are not required to accept this License in order to receive or</w:t>
      </w:r>
    </w:p>
    <w:p w14:paraId="798C98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run a copy of the Program.  Ancillary propagation of a covered work</w:t>
      </w:r>
    </w:p>
    <w:p w14:paraId="21B428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occurring solely as a consequence of using peer-to-peer transmission</w:t>
      </w:r>
    </w:p>
    <w:p w14:paraId="179447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receive a copy likewise does not require acceptance.  However,</w:t>
      </w:r>
    </w:p>
    <w:p w14:paraId="2E8B97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nothing other than this License grants you permission to propagate or</w:t>
      </w:r>
    </w:p>
    <w:p w14:paraId="3C3DA2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any covered work.  These actions infringe copyright if you do</w:t>
      </w:r>
    </w:p>
    <w:p w14:paraId="2385F6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accept this License.  Therefore, by modifying or propagating a</w:t>
      </w:r>
    </w:p>
    <w:p w14:paraId="654875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you indicate your acceptance of this License to do so.</w:t>
      </w:r>
    </w:p>
    <w:p w14:paraId="27C8AA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84555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10. Automatic Licensing of Downstream Recipients.</w:t>
      </w:r>
    </w:p>
    <w:p w14:paraId="76F65F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ACC6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time you convey a covered work, the recipient automatically</w:t>
      </w:r>
    </w:p>
    <w:p w14:paraId="53391E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receives a license from the original licensors, to run, modify and</w:t>
      </w:r>
    </w:p>
    <w:p w14:paraId="516257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that work, subject to this License.  You are not responsible</w:t>
      </w:r>
    </w:p>
    <w:p w14:paraId="44B5927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enforcing compliance by third parties with this License.</w:t>
      </w:r>
    </w:p>
    <w:p w14:paraId="04BF99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56D89B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"entity transaction" is a transaction transferring control of an</w:t>
      </w:r>
    </w:p>
    <w:p w14:paraId="164833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substantially all assets of one, or subdividing an</w:t>
      </w:r>
    </w:p>
    <w:p w14:paraId="6AF62E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merging organizations.  If propagation of a covered</w:t>
      </w:r>
    </w:p>
    <w:p w14:paraId="0163F2D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results from an entity transaction, each party to that</w:t>
      </w:r>
    </w:p>
    <w:p w14:paraId="72672C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transaction who receives a copy of the work also receives whatever</w:t>
      </w:r>
    </w:p>
    <w:p w14:paraId="7B302A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to the work the party's predecessor in interest had or could</w:t>
      </w:r>
    </w:p>
    <w:p w14:paraId="01C9C9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give under the previous paragraph, plus a right to possession of the</w:t>
      </w:r>
    </w:p>
    <w:p w14:paraId="3548F3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of the work from the predecessor in interest, if</w:t>
      </w:r>
    </w:p>
    <w:p w14:paraId="4AA0A06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predecessor has it or can get it with reasonable efforts.</w:t>
      </w:r>
    </w:p>
    <w:p w14:paraId="0F364A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DEEF4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impose any further restrictions on the exercise of the</w:t>
      </w:r>
    </w:p>
    <w:p w14:paraId="738E923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or affirmed under this License.  For example, you may</w:t>
      </w:r>
    </w:p>
    <w:p w14:paraId="3F8B575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impose a license fee, royalty, or other charge for exercise of</w:t>
      </w:r>
    </w:p>
    <w:p w14:paraId="5FA364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under this License, and you may not initiate litigation</w:t>
      </w:r>
    </w:p>
    <w:p w14:paraId="1A52600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(including a cross-claim or counterclaim in a lawsuit) alleging that</w:t>
      </w:r>
    </w:p>
    <w:p w14:paraId="653BDAB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patent claim is infringed by making, using, selling, offering for</w:t>
      </w:r>
    </w:p>
    <w:p w14:paraId="444292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sale, or importing the Program or any portion of it.</w:t>
      </w:r>
    </w:p>
    <w:p w14:paraId="48F426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97917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11. Patents.</w:t>
      </w:r>
    </w:p>
    <w:p w14:paraId="15805B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84574A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 is a copyright holder who authorizes use under this</w:t>
      </w:r>
    </w:p>
    <w:p w14:paraId="1B9A41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of the Program or a work on which the Program is based.  The</w:t>
      </w:r>
    </w:p>
    <w:p w14:paraId="07CDDD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thus licensed is called the contributor's "contributor version".</w:t>
      </w:r>
    </w:p>
    <w:p w14:paraId="7FC79E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81185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contributor's "essential patent claims" are all patent claims</w:t>
      </w:r>
    </w:p>
    <w:p w14:paraId="43443DF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owned or controlled by the contributor, whether already acquired or</w:t>
      </w:r>
    </w:p>
    <w:p w14:paraId="2C09D6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hereafter acquired, that would be infringed by some manner, permitted</w:t>
      </w:r>
    </w:p>
    <w:p w14:paraId="1083D3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this License, of making, using, or selling its contributor version,</w:t>
      </w:r>
    </w:p>
    <w:p w14:paraId="2C4603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but do not include claims that would be infringed only as a</w:t>
      </w:r>
    </w:p>
    <w:p w14:paraId="14F3DB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consequence of further modification of the contributor version.  For</w:t>
      </w:r>
    </w:p>
    <w:p w14:paraId="6A3083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purposes of this definition, "control" includes the right to grant</w:t>
      </w:r>
    </w:p>
    <w:p w14:paraId="623EC6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sublicenses in a manner consistent with the requirements of</w:t>
      </w:r>
    </w:p>
    <w:p w14:paraId="1D5C2A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w:t>
      </w:r>
    </w:p>
    <w:p w14:paraId="73C87D5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D7E49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contributor grants you a non-exclusive, worldwide, royalty-free</w:t>
      </w:r>
    </w:p>
    <w:p w14:paraId="20C46F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under the contributor's essential patent claims, to</w:t>
      </w:r>
    </w:p>
    <w:p w14:paraId="2AEDD9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use, sell, offer for sale, import and otherwise run, modify and</w:t>
      </w:r>
    </w:p>
    <w:p w14:paraId="01C299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the contents of its contributor version.</w:t>
      </w:r>
    </w:p>
    <w:p w14:paraId="217498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1C77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the following three paragraphs, a "patent license" is any express</w:t>
      </w:r>
    </w:p>
    <w:p w14:paraId="0C11DC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agreement or commitment, however denominated, not to enforce a patent</w:t>
      </w:r>
    </w:p>
    <w:p w14:paraId="243AE80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an express permission to practice a patent or covenant not to</w:t>
      </w:r>
    </w:p>
    <w:p w14:paraId="02E517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sue for patent infringement).  To "grant" such a patent license to a</w:t>
      </w:r>
    </w:p>
    <w:p w14:paraId="29B185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party means to make such an agreement or commitment not to enforce a</w:t>
      </w:r>
    </w:p>
    <w:p w14:paraId="1A63A8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against the party.</w:t>
      </w:r>
    </w:p>
    <w:p w14:paraId="7C3D901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0CE43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 covered work, knowingly relying on a patent license,</w:t>
      </w:r>
    </w:p>
    <w:p w14:paraId="64095A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the Corresponding Source of the work is not available for anyone</w:t>
      </w:r>
    </w:p>
    <w:p w14:paraId="55EADD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copy, free of charge and under the terms of this License, through a</w:t>
      </w:r>
    </w:p>
    <w:p w14:paraId="2E4147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publicly available network server or other readily accessible means,</w:t>
      </w:r>
    </w:p>
    <w:p w14:paraId="196E5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then you must either (1) cause the Corresponding Source to be so</w:t>
      </w:r>
    </w:p>
    <w:p w14:paraId="3A37817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available, or (2) arrange to deprive yourself of the benefit of the</w:t>
      </w:r>
    </w:p>
    <w:p w14:paraId="7E6E856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for this particular work, or (3) arrange, in a manner</w:t>
      </w:r>
    </w:p>
    <w:p w14:paraId="71008B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consistent with the requirements of this License, to extend the patent</w:t>
      </w:r>
    </w:p>
    <w:p w14:paraId="3CFD00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to downstream recipients.  "Knowingly relying" means you have</w:t>
      </w:r>
    </w:p>
    <w:p w14:paraId="511505D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actual knowledge that, but for the patent license, your conveying the</w:t>
      </w:r>
    </w:p>
    <w:p w14:paraId="2E8E51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in a country, or your recipient's use of the covered work</w:t>
      </w:r>
    </w:p>
    <w:p w14:paraId="24D251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country, would infringe one or more identifiable patents in that</w:t>
      </w:r>
    </w:p>
    <w:p w14:paraId="337DAF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country that you have reason to believe are valid.</w:t>
      </w:r>
    </w:p>
    <w:p w14:paraId="77CF35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3312A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pursuant to or in connection with a single transaction or</w:t>
      </w:r>
    </w:p>
    <w:p w14:paraId="7043C0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arrangement, you convey, or propagate by procuring conveyance of, a</w:t>
      </w:r>
    </w:p>
    <w:p w14:paraId="723275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and grant a patent license to some of the parties</w:t>
      </w:r>
    </w:p>
    <w:p w14:paraId="14CE75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receiving the covered work authorizing them to use, propagate, modify</w:t>
      </w:r>
    </w:p>
    <w:p w14:paraId="4F70AA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convey a specific copy of the covered work, then the patent license</w:t>
      </w:r>
    </w:p>
    <w:p w14:paraId="304F10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grant is automatically extended to all recipients of the covered</w:t>
      </w:r>
    </w:p>
    <w:p w14:paraId="644342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and works based on it.</w:t>
      </w:r>
    </w:p>
    <w:p w14:paraId="035899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9099D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patent license is "discriminatory" if it does not include within</w:t>
      </w:r>
    </w:p>
    <w:p w14:paraId="00F5FC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scope of its coverage, prohibits the exercise of, or is</w:t>
      </w:r>
    </w:p>
    <w:p w14:paraId="77D68A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conditioned on the non-exercise of one or more of the rights that are</w:t>
      </w:r>
    </w:p>
    <w:p w14:paraId="7C8B5A4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specifically granted under this License.  You may not convey a covered</w:t>
      </w:r>
    </w:p>
    <w:p w14:paraId="0912AFF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if you are a party to an arrangement with a third party that is</w:t>
      </w:r>
    </w:p>
    <w:p w14:paraId="2CF507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the business of distributing software, under which you make payment</w:t>
      </w:r>
    </w:p>
    <w:p w14:paraId="4F3F974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third party based on the extent of your activity of conveying</w:t>
      </w:r>
    </w:p>
    <w:p w14:paraId="559A4A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work, and under which the third party grants, to any of the</w:t>
      </w:r>
    </w:p>
    <w:p w14:paraId="1B1B23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who would receive the covered work from you, a discriminatory</w:t>
      </w:r>
    </w:p>
    <w:p w14:paraId="7B2984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(a) in connection with copies of the covered work</w:t>
      </w:r>
    </w:p>
    <w:p w14:paraId="02D78A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conveyed by you (or copies made from those copies), or (b) primarily</w:t>
      </w:r>
    </w:p>
    <w:p w14:paraId="21F3CF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and in connection with specific products or compilations that</w:t>
      </w:r>
    </w:p>
    <w:p w14:paraId="215A3E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contain the covered work, unless you entered into that arrangement,</w:t>
      </w:r>
    </w:p>
    <w:p w14:paraId="1E1B8D4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that patent license was granted, prior to 28 March 2007.</w:t>
      </w:r>
    </w:p>
    <w:p w14:paraId="22070C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8A5B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Nothing in this License shall be construed as excluding or limiting</w:t>
      </w:r>
    </w:p>
    <w:p w14:paraId="6DDE13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implied license or other defenses to infringement that may</w:t>
      </w:r>
    </w:p>
    <w:p w14:paraId="7BA311B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be available to you under applicable patent law.</w:t>
      </w:r>
    </w:p>
    <w:p w14:paraId="39EAEB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5B4CE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12. No Surrender of Others' Freedom.</w:t>
      </w:r>
    </w:p>
    <w:p w14:paraId="3DA1003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9346A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conditions are imposed on you (whether by court order, agreement or</w:t>
      </w:r>
    </w:p>
    <w:p w14:paraId="010B5A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that contradict the conditions of this License, they do not</w:t>
      </w:r>
    </w:p>
    <w:p w14:paraId="2B9134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excuse you from the conditions of this License.  If you cannot convey a</w:t>
      </w:r>
    </w:p>
    <w:p w14:paraId="7CA416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so as to satisfy simultaneously your obligations under this</w:t>
      </w:r>
    </w:p>
    <w:p w14:paraId="3DF7C42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and any other pertinent obligations, then as a consequence you may</w:t>
      </w:r>
    </w:p>
    <w:p w14:paraId="652BDA8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convey it at all.  For example, if you agree to terms that obligate you</w:t>
      </w:r>
    </w:p>
    <w:p w14:paraId="5E6ABA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collect a royalty for further conveying from those to whom you convey</w:t>
      </w:r>
    </w:p>
    <w:p w14:paraId="3F71F0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the only way you could satisfy both those terms and this</w:t>
      </w:r>
    </w:p>
    <w:p w14:paraId="112ED5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would be to refrain entirely from conveying the Program.</w:t>
      </w:r>
    </w:p>
    <w:p w14:paraId="4CCB810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2154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13. Use with the GNU Affero General Public License.</w:t>
      </w:r>
    </w:p>
    <w:p w14:paraId="37C1770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0032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you have</w:t>
      </w:r>
    </w:p>
    <w:p w14:paraId="668E81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link or combine any covered work with a work licensed</w:t>
      </w:r>
    </w:p>
    <w:p w14:paraId="04085A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under version 3 of the GNU Affero General Public License into a single</w:t>
      </w:r>
    </w:p>
    <w:p w14:paraId="4F824F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combined work, and to convey the resulting work.  The terms of this</w:t>
      </w:r>
    </w:p>
    <w:p w14:paraId="553998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will continue to apply to the part which is the covered work,</w:t>
      </w:r>
    </w:p>
    <w:p w14:paraId="1DAF1CD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but the special requirements of the GNU Affero General Public License,</w:t>
      </w:r>
    </w:p>
    <w:p w14:paraId="61F34D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section 13, concerning interaction through a network will apply to the</w:t>
      </w:r>
    </w:p>
    <w:p w14:paraId="4DE7CA4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combination as such.</w:t>
      </w:r>
    </w:p>
    <w:p w14:paraId="50489F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2DEF8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14. Revised Versions of this License.</w:t>
      </w:r>
    </w:p>
    <w:p w14:paraId="364B8A6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B0962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may publish revised and/or new versions of</w:t>
      </w:r>
    </w:p>
    <w:p w14:paraId="020BA4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from time to time.  Such new versions will</w:t>
      </w:r>
    </w:p>
    <w:p w14:paraId="13A5DA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be similar in spirit to the present version, but may differ in detail to</w:t>
      </w:r>
    </w:p>
    <w:p w14:paraId="5CC84B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address new problems or concerns.</w:t>
      </w:r>
    </w:p>
    <w:p w14:paraId="0B0790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C37D4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version is given a distinguishing version number.  If the</w:t>
      </w:r>
    </w:p>
    <w:p w14:paraId="44E50B9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specifies that a certain numbered version of the GNU General</w:t>
      </w:r>
    </w:p>
    <w:p w14:paraId="21FA774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"or any later version" applies to it, you have the</w:t>
      </w:r>
    </w:p>
    <w:p w14:paraId="20BF77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option of following the terms and conditions either of that numbered</w:t>
      </w:r>
    </w:p>
    <w:p w14:paraId="6C57472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 or of any later version published by the Free Software</w:t>
      </w:r>
    </w:p>
    <w:p w14:paraId="6B50A5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Foundation.  If the Program does not specify a version number of the</w:t>
      </w:r>
    </w:p>
    <w:p w14:paraId="0FED5B3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you may choose any version ever published</w:t>
      </w:r>
    </w:p>
    <w:p w14:paraId="1FD0F9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Free Software Foundation.</w:t>
      </w:r>
    </w:p>
    <w:p w14:paraId="2F0E65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65AE35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specifies that a proxy can decide which future</w:t>
      </w:r>
    </w:p>
    <w:p w14:paraId="77D114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versions of the GNU General Public License can be used, that proxy's</w:t>
      </w:r>
    </w:p>
    <w:p w14:paraId="2AFAB8B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statement of acceptance of a version permanently authorizes you</w:t>
      </w:r>
    </w:p>
    <w:p w14:paraId="6F8E4D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choose that version for the Program.</w:t>
      </w:r>
    </w:p>
    <w:p w14:paraId="4144F5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9C4A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Later license versions may give you additional or different</w:t>
      </w:r>
    </w:p>
    <w:p w14:paraId="3FEED7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permissions.  However, no additional obligations are imposed on any</w:t>
      </w:r>
    </w:p>
    <w:p w14:paraId="48D767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 or copyright holder as a result of your choosing to follow a</w:t>
      </w:r>
    </w:p>
    <w:p w14:paraId="0A9BD4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later version.</w:t>
      </w:r>
    </w:p>
    <w:p w14:paraId="1737BE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089D6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15. Disclaimer of Warranty.</w:t>
      </w:r>
    </w:p>
    <w:p w14:paraId="52FD33E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6BD71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THERE IS NO WARRANTY FOR THE PROGRAM, TO THE EXTENT PERMITTED BY</w:t>
      </w:r>
    </w:p>
    <w:p w14:paraId="3CA5C4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APPLICABLE LAW.  EXCEPT WHEN OTHERWISE STATED IN WRITING THE COPYRIGHT</w:t>
      </w:r>
    </w:p>
    <w:p w14:paraId="3E809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HOLDERS AND/OR OTHER PARTIES PROVIDE THE PROGRAM "AS IS" WITHOUT WARRANTY</w:t>
      </w:r>
    </w:p>
    <w:p w14:paraId="66658A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ANY KIND, EITHER EXPRESSED OR IMPLIED, INCLUDING, BUT NOT LIMITED TO,</w:t>
      </w:r>
    </w:p>
    <w:p w14:paraId="60834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IMPLIED WARRANTIES OF MERCHANTABILITY AND FITNESS FOR A PARTICULAR</w:t>
      </w:r>
    </w:p>
    <w:p w14:paraId="2872D6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  THE ENTIRE RISK AS TO THE QUALITY AND PERFORMANCE OF THE PROGRAM</w:t>
      </w:r>
    </w:p>
    <w:p w14:paraId="58AC34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WITH YOU.  SHOULD THE PROGRAM PROVE DEFECTIVE, YOU ASSUME THE COST OF</w:t>
      </w:r>
    </w:p>
    <w:p w14:paraId="61700D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ALL NECESSARY SERVICING, REPAIR OR CORRECTION.</w:t>
      </w:r>
    </w:p>
    <w:p w14:paraId="22B1961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D8FA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16. Limitation of Liability.</w:t>
      </w:r>
    </w:p>
    <w:p w14:paraId="4C0B24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28E943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NO EVENT UNLESS REQUIRED BY APPLICABLE LAW OR AGREED TO IN WRITING</w:t>
      </w:r>
    </w:p>
    <w:p w14:paraId="12D935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WILL ANY COPYRIGHT HOLDER, OR ANY OTHER PARTY WHO MODIFIES AND/OR CONVEYS</w:t>
      </w:r>
    </w:p>
    <w:p w14:paraId="31F21DA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AS PERMITTED ABOVE, BE LIABLE TO YOU FOR DAMAGES, INCLUDING ANY</w:t>
      </w:r>
    </w:p>
    <w:p w14:paraId="3067F5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GENERAL, SPECIAL, INCIDENTAL OR CONSEQUENTIAL DAMAGES ARISING OUT OF THE</w:t>
      </w:r>
    </w:p>
    <w:p w14:paraId="1F3FDA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OR INABILITY TO USE THE PROGRAM (INCLUDING BUT NOT LIMITED TO LOSS OF</w:t>
      </w:r>
    </w:p>
    <w:p w14:paraId="6FA3A54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DATA OR DATA BEING RENDERED INACCURATE OR LOSSES SUSTAINED BY YOU OR THIRD</w:t>
      </w:r>
    </w:p>
    <w:p w14:paraId="740991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OR A FAILURE OF THE PROGRAM TO OPERATE WITH ANY OTHER PROGRAMS),</w:t>
      </w:r>
    </w:p>
    <w:p w14:paraId="2E0E99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EVEN IF SUCH HOLDER OR OTHER PARTY HAS BEEN ADVISED OF THE POSSIBILITY OF</w:t>
      </w:r>
    </w:p>
    <w:p w14:paraId="011D24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DAMAGES.</w:t>
      </w:r>
    </w:p>
    <w:p w14:paraId="560390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1C95B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17. Interpretation of Sections 15 and 16.</w:t>
      </w:r>
    </w:p>
    <w:p w14:paraId="04BF8D6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39FB3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disclaimer of warranty and limitation of liability provided</w:t>
      </w:r>
    </w:p>
    <w:p w14:paraId="60ABB4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above cannot be given local legal effect according to their terms,</w:t>
      </w:r>
    </w:p>
    <w:p w14:paraId="364AAC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reviewing courts shall apply local law that most closely approximates</w:t>
      </w:r>
    </w:p>
    <w:p w14:paraId="69D3B6A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 absolute waiver of all civil liability in connection with the</w:t>
      </w:r>
    </w:p>
    <w:p w14:paraId="7A12BC0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unless a warranty or assumption of liability accompanies a</w:t>
      </w:r>
    </w:p>
    <w:p w14:paraId="3BC4E5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 of the Program in return for a fee.</w:t>
      </w:r>
    </w:p>
    <w:p w14:paraId="0BA976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F20C02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END OF TERMS AND CONDITIONS</w:t>
      </w:r>
    </w:p>
    <w:p w14:paraId="2678966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B2F899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 to Apply These Terms to Your New Programs</w:t>
      </w:r>
    </w:p>
    <w:p w14:paraId="69BF71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065B21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develop a new program, and you want it to be of the greatest</w:t>
      </w:r>
    </w:p>
    <w:p w14:paraId="086D5DD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possible use to the public, the best way to achieve this is to make it</w:t>
      </w:r>
    </w:p>
    <w:p w14:paraId="66B6D4E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software which everyone can redistribute and change under these terms.</w:t>
      </w:r>
    </w:p>
    <w:p w14:paraId="0F1298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76402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do so, attach the following notices to the program.  It is safest</w:t>
      </w:r>
    </w:p>
    <w:p w14:paraId="32B2B6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attach them to the start of each source file to most effectively</w:t>
      </w:r>
    </w:p>
    <w:p w14:paraId="0D19F3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 the exclusion of warranty; and each file should have at least</w:t>
      </w:r>
    </w:p>
    <w:p w14:paraId="37953E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"copyright" line and a pointer to where the full notice is found.</w:t>
      </w:r>
    </w:p>
    <w:p w14:paraId="739C0D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4B138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&lt;one line to give the program's name and a brief idea of what it does.&gt;</w:t>
      </w:r>
    </w:p>
    <w:p w14:paraId="5DDA34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(C) &lt;year&gt;  &lt;name of author&gt;</w:t>
      </w:r>
    </w:p>
    <w:p w14:paraId="17107E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EDDAA9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free software: you can redistribute it and/or modify</w:t>
      </w:r>
    </w:p>
    <w:p w14:paraId="48E5F8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it under the terms of the GNU General Public License as published by</w:t>
      </w:r>
    </w:p>
    <w:p w14:paraId="39841F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either version 3 of the License, or</w:t>
      </w:r>
    </w:p>
    <w:p w14:paraId="1CBE73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(at your option) any later version.</w:t>
      </w:r>
    </w:p>
    <w:p w14:paraId="516D53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A1C6E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distributed in the hope that it will be useful,</w:t>
      </w:r>
    </w:p>
    <w:p w14:paraId="5FC1D1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but WITHOUT ANY WARRANTY; without even the implied warranty of</w:t>
      </w:r>
    </w:p>
    <w:p w14:paraId="2994C98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MERCHANTABILITY or FITNESS FOR A PARTICULAR PURPOSE.  See the</w:t>
      </w:r>
    </w:p>
    <w:p w14:paraId="4C046C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GNU General Public License for more details.</w:t>
      </w:r>
    </w:p>
    <w:p w14:paraId="60CCF5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1FC346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have received a copy of the GNU General Public License</w:t>
      </w:r>
    </w:p>
    <w:p w14:paraId="3372CD4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along with this program.  If not, see &lt;https://www.gnu.org/licenses/&gt;.</w:t>
      </w:r>
    </w:p>
    <w:p w14:paraId="5639D4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92F1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Also add information on how to contact you by electronic and paper mail.</w:t>
      </w:r>
    </w:p>
    <w:p w14:paraId="37515A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6FC1F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does terminal interaction, make it output a short</w:t>
      </w:r>
    </w:p>
    <w:p w14:paraId="516087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notice like this when it starts in an interactive mode:</w:t>
      </w:r>
    </w:p>
    <w:p w14:paraId="7F4C8D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E9F7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&lt;program&gt;  Copyright (C) &lt;year&gt;  &lt;name of author&gt;</w:t>
      </w:r>
    </w:p>
    <w:p w14:paraId="48C207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comes with ABSOLUTELY NO WARRANTY; for details type `show w'.</w:t>
      </w:r>
    </w:p>
    <w:p w14:paraId="56B950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is free software, and you are welcome to redistribute it</w:t>
      </w:r>
    </w:p>
    <w:p w14:paraId="1E5C89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under certain conditions; type `show c' for details.</w:t>
      </w:r>
    </w:p>
    <w:p w14:paraId="5F244C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E9E3A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hypothetical commands `show w' and `show c' should show the appropriate</w:t>
      </w:r>
    </w:p>
    <w:p w14:paraId="6743906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General Public License.  Of course, your program's commands</w:t>
      </w:r>
    </w:p>
    <w:p w14:paraId="2607EB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might be different; for a GUI interface, you would use an "about box".</w:t>
      </w:r>
    </w:p>
    <w:p w14:paraId="18D7FD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11820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also get your employer (if you work as a programmer) or school,</w:t>
      </w:r>
    </w:p>
    <w:p w14:paraId="059387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to sign a "copyright disclaimer" for the program, if necessary.</w:t>
      </w:r>
    </w:p>
    <w:p w14:paraId="07CA594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more information on this, and how to apply and follow the GNU GPL, see</w:t>
      </w:r>
    </w:p>
    <w:p w14:paraId="78CF3AC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&lt;https://www.gnu.org/licenses/&gt;.</w:t>
      </w:r>
    </w:p>
    <w:p w14:paraId="410DC8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8D817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does not permit incorporating your program</w:t>
      </w:r>
    </w:p>
    <w:p w14:paraId="2514BD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proprietary programs.  If your program is a subroutine library, you</w:t>
      </w:r>
    </w:p>
    <w:p w14:paraId="27BB93E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may consider it more useful to permit linking proprietary applications with</w:t>
      </w:r>
    </w:p>
    <w:p w14:paraId="622579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library.  If this is what you want to do, use the GNU Lesser General</w:t>
      </w:r>
    </w:p>
    <w:p w14:paraId="52BF98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instead of this License.  But first, please read</w:t>
      </w:r>
    </w:p>
    <w:p w14:paraId="1B4482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&lt;https://www.gnu.org/licenses/why-not-lgpl.html&gt;.</w:t>
      </w:r>
    </w:p>
    <w:p w14:paraId="2E4E2444" w14:textId="77777777" w:rsidR="00D91F8C" w:rsidRPr="00781286" w:rsidRDefault="00D91F8C" w:rsidP="0008078C">
      <w:pPr>
        <w:jc w:val="both"/>
        <w:rPr>
          <w:sz w:val="18"/>
        </w:rPr>
      </w:pPr>
    </w:p>
    <w:p w14:paraId="06D2030C" w14:textId="77777777" w:rsidR="00F8178E" w:rsidRPr="00781286" w:rsidRDefault="00F8178E" w:rsidP="0008078C">
      <w:pPr>
        <w:pStyle w:val="Heading1"/>
        <w:jc w:val="both"/>
        <w:rPr>
          <w:sz w:val="28"/>
        </w:rPr>
      </w:pPr>
    </w:p>
    <w:sectPr w:rsidR="00F8178E" w:rsidRPr="00781286" w:rsidSect="0072453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91248" w14:textId="77777777" w:rsidR="005B0D92" w:rsidRDefault="005B0D92" w:rsidP="00F0757B">
      <w:pPr>
        <w:spacing w:after="0" w:line="240" w:lineRule="auto"/>
      </w:pPr>
      <w:r>
        <w:separator/>
      </w:r>
    </w:p>
  </w:endnote>
  <w:endnote w:type="continuationSeparator" w:id="0">
    <w:p w14:paraId="2315B557" w14:textId="77777777" w:rsidR="005B0D92" w:rsidRDefault="005B0D92" w:rsidP="00F0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47B45" w14:textId="77777777" w:rsidR="005B0D92" w:rsidRDefault="005B0D92" w:rsidP="00F0757B">
      <w:pPr>
        <w:spacing w:after="0" w:line="240" w:lineRule="auto"/>
      </w:pPr>
      <w:r>
        <w:separator/>
      </w:r>
    </w:p>
  </w:footnote>
  <w:footnote w:type="continuationSeparator" w:id="0">
    <w:p w14:paraId="57BD75C6" w14:textId="77777777" w:rsidR="005B0D92" w:rsidRDefault="005B0D92" w:rsidP="00F0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8A413" w14:textId="77777777" w:rsidR="00564591" w:rsidRDefault="00564591">
    <w:pPr>
      <w:pStyle w:val="Header"/>
    </w:pPr>
    <w:r>
      <w:t>2019/04</w:t>
    </w:r>
    <w:r>
      <w:tab/>
    </w:r>
    <w:r>
      <w:tab/>
      <w:t xml:space="preserve">Contact: </w:t>
    </w:r>
    <w:hyperlink r:id="rId1" w:history="1">
      <w:r w:rsidRPr="0062553E">
        <w:rPr>
          <w:rStyle w:val="Hyperlink"/>
        </w:rPr>
        <w:t>quincyvanhoutum@gmail.com</w:t>
      </w:r>
    </w:hyperlink>
  </w:p>
  <w:p w14:paraId="68BB2998" w14:textId="77777777" w:rsidR="00564591" w:rsidRDefault="00564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D1B"/>
    <w:multiLevelType w:val="hybridMultilevel"/>
    <w:tmpl w:val="789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840"/>
    <w:multiLevelType w:val="hybridMultilevel"/>
    <w:tmpl w:val="0EC849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73657"/>
    <w:multiLevelType w:val="hybridMultilevel"/>
    <w:tmpl w:val="225C8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276F4"/>
    <w:multiLevelType w:val="hybridMultilevel"/>
    <w:tmpl w:val="F16E88C0"/>
    <w:lvl w:ilvl="0" w:tplc="E3C48B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275E6"/>
    <w:multiLevelType w:val="hybridMultilevel"/>
    <w:tmpl w:val="D33C32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C66E33"/>
    <w:multiLevelType w:val="hybridMultilevel"/>
    <w:tmpl w:val="0058769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8F21CD"/>
    <w:multiLevelType w:val="hybridMultilevel"/>
    <w:tmpl w:val="F7AE761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814370"/>
    <w:multiLevelType w:val="hybridMultilevel"/>
    <w:tmpl w:val="3ACC0DD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AC7D1C"/>
    <w:multiLevelType w:val="hybridMultilevel"/>
    <w:tmpl w:val="932A2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FB7841"/>
    <w:multiLevelType w:val="hybridMultilevel"/>
    <w:tmpl w:val="5A42FCC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870D6"/>
    <w:multiLevelType w:val="hybridMultilevel"/>
    <w:tmpl w:val="06A8B57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E6435EE"/>
    <w:multiLevelType w:val="hybridMultilevel"/>
    <w:tmpl w:val="4774A9E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916CF5"/>
    <w:multiLevelType w:val="hybridMultilevel"/>
    <w:tmpl w:val="A97A3EE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6544B2"/>
    <w:multiLevelType w:val="hybridMultilevel"/>
    <w:tmpl w:val="DE24B15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6"/>
  </w:num>
  <w:num w:numId="6">
    <w:abstractNumId w:val="11"/>
  </w:num>
  <w:num w:numId="7">
    <w:abstractNumId w:val="12"/>
  </w:num>
  <w:num w:numId="8">
    <w:abstractNumId w:val="2"/>
  </w:num>
  <w:num w:numId="9">
    <w:abstractNumId w:val="3"/>
  </w:num>
  <w:num w:numId="10">
    <w:abstractNumId w:val="7"/>
  </w:num>
  <w:num w:numId="11">
    <w:abstractNumId w:val="1"/>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DB0"/>
    <w:rsid w:val="00002219"/>
    <w:rsid w:val="000034FB"/>
    <w:rsid w:val="00003E0D"/>
    <w:rsid w:val="00004DBF"/>
    <w:rsid w:val="0000512B"/>
    <w:rsid w:val="000101BF"/>
    <w:rsid w:val="000114CB"/>
    <w:rsid w:val="00013B64"/>
    <w:rsid w:val="00022CC2"/>
    <w:rsid w:val="0002452C"/>
    <w:rsid w:val="0002498D"/>
    <w:rsid w:val="00027E38"/>
    <w:rsid w:val="00031402"/>
    <w:rsid w:val="000418A6"/>
    <w:rsid w:val="00050216"/>
    <w:rsid w:val="00053D88"/>
    <w:rsid w:val="000563C3"/>
    <w:rsid w:val="00056D6A"/>
    <w:rsid w:val="000659DB"/>
    <w:rsid w:val="00074552"/>
    <w:rsid w:val="0008078C"/>
    <w:rsid w:val="00080D12"/>
    <w:rsid w:val="000853EC"/>
    <w:rsid w:val="00086690"/>
    <w:rsid w:val="00092E7C"/>
    <w:rsid w:val="0009389B"/>
    <w:rsid w:val="00093A95"/>
    <w:rsid w:val="0009489E"/>
    <w:rsid w:val="0009576A"/>
    <w:rsid w:val="000960FD"/>
    <w:rsid w:val="000A31FC"/>
    <w:rsid w:val="000A4814"/>
    <w:rsid w:val="000B5C79"/>
    <w:rsid w:val="000C4C43"/>
    <w:rsid w:val="000C4D67"/>
    <w:rsid w:val="000C7163"/>
    <w:rsid w:val="000D24AA"/>
    <w:rsid w:val="000D5ECC"/>
    <w:rsid w:val="000D6B89"/>
    <w:rsid w:val="000E052A"/>
    <w:rsid w:val="000E457C"/>
    <w:rsid w:val="000F6818"/>
    <w:rsid w:val="00100090"/>
    <w:rsid w:val="00106F06"/>
    <w:rsid w:val="00110CD7"/>
    <w:rsid w:val="001174CE"/>
    <w:rsid w:val="00124AAC"/>
    <w:rsid w:val="00130419"/>
    <w:rsid w:val="001421F6"/>
    <w:rsid w:val="00146058"/>
    <w:rsid w:val="001705C5"/>
    <w:rsid w:val="00173AD9"/>
    <w:rsid w:val="00184DB0"/>
    <w:rsid w:val="001A0CDE"/>
    <w:rsid w:val="001B71AD"/>
    <w:rsid w:val="001C564B"/>
    <w:rsid w:val="001D7062"/>
    <w:rsid w:val="001E1406"/>
    <w:rsid w:val="001E5BC3"/>
    <w:rsid w:val="001E69F2"/>
    <w:rsid w:val="001F02D1"/>
    <w:rsid w:val="001F4472"/>
    <w:rsid w:val="00202AC3"/>
    <w:rsid w:val="00204E42"/>
    <w:rsid w:val="00204F2E"/>
    <w:rsid w:val="002174EF"/>
    <w:rsid w:val="002217D1"/>
    <w:rsid w:val="00221F7C"/>
    <w:rsid w:val="0022241C"/>
    <w:rsid w:val="00222E22"/>
    <w:rsid w:val="00242CFF"/>
    <w:rsid w:val="0024619E"/>
    <w:rsid w:val="0025013F"/>
    <w:rsid w:val="00252196"/>
    <w:rsid w:val="002630A0"/>
    <w:rsid w:val="00270AF2"/>
    <w:rsid w:val="00277C52"/>
    <w:rsid w:val="002842F1"/>
    <w:rsid w:val="002849D3"/>
    <w:rsid w:val="002932F6"/>
    <w:rsid w:val="0029564F"/>
    <w:rsid w:val="00296B72"/>
    <w:rsid w:val="00297DF8"/>
    <w:rsid w:val="002A335B"/>
    <w:rsid w:val="002A39CD"/>
    <w:rsid w:val="002A435A"/>
    <w:rsid w:val="002A60D7"/>
    <w:rsid w:val="002B03B2"/>
    <w:rsid w:val="002B07A5"/>
    <w:rsid w:val="002B24AC"/>
    <w:rsid w:val="002C229F"/>
    <w:rsid w:val="002C5319"/>
    <w:rsid w:val="002C6BC4"/>
    <w:rsid w:val="002D54B0"/>
    <w:rsid w:val="002E52C8"/>
    <w:rsid w:val="002E5CDA"/>
    <w:rsid w:val="002E72FE"/>
    <w:rsid w:val="002F019E"/>
    <w:rsid w:val="002F130A"/>
    <w:rsid w:val="002F3265"/>
    <w:rsid w:val="002F5B12"/>
    <w:rsid w:val="002F5DEF"/>
    <w:rsid w:val="003053D5"/>
    <w:rsid w:val="00311714"/>
    <w:rsid w:val="00316940"/>
    <w:rsid w:val="0032697D"/>
    <w:rsid w:val="00335239"/>
    <w:rsid w:val="0034083C"/>
    <w:rsid w:val="00346190"/>
    <w:rsid w:val="00352EED"/>
    <w:rsid w:val="003558A6"/>
    <w:rsid w:val="003560D7"/>
    <w:rsid w:val="003572B2"/>
    <w:rsid w:val="00363537"/>
    <w:rsid w:val="003644C6"/>
    <w:rsid w:val="003645F4"/>
    <w:rsid w:val="00366FFD"/>
    <w:rsid w:val="003673CD"/>
    <w:rsid w:val="00375EF6"/>
    <w:rsid w:val="00376C7C"/>
    <w:rsid w:val="0038000B"/>
    <w:rsid w:val="003A040B"/>
    <w:rsid w:val="003A59A4"/>
    <w:rsid w:val="003B1C6E"/>
    <w:rsid w:val="003B1F1A"/>
    <w:rsid w:val="003B2179"/>
    <w:rsid w:val="003B34AA"/>
    <w:rsid w:val="003B3CDB"/>
    <w:rsid w:val="003C00DF"/>
    <w:rsid w:val="003C1D89"/>
    <w:rsid w:val="003C43FD"/>
    <w:rsid w:val="003D0B59"/>
    <w:rsid w:val="003E1AEB"/>
    <w:rsid w:val="003F640E"/>
    <w:rsid w:val="00400EB5"/>
    <w:rsid w:val="00402B23"/>
    <w:rsid w:val="00411A2B"/>
    <w:rsid w:val="00411A63"/>
    <w:rsid w:val="0041586D"/>
    <w:rsid w:val="00424726"/>
    <w:rsid w:val="00430D0A"/>
    <w:rsid w:val="0043242E"/>
    <w:rsid w:val="00454E9D"/>
    <w:rsid w:val="00455EDB"/>
    <w:rsid w:val="00457751"/>
    <w:rsid w:val="00472871"/>
    <w:rsid w:val="004732FF"/>
    <w:rsid w:val="00475263"/>
    <w:rsid w:val="00481688"/>
    <w:rsid w:val="00485D67"/>
    <w:rsid w:val="00485EC4"/>
    <w:rsid w:val="0048676F"/>
    <w:rsid w:val="004A21B7"/>
    <w:rsid w:val="004A263E"/>
    <w:rsid w:val="004B3162"/>
    <w:rsid w:val="004C0AD6"/>
    <w:rsid w:val="004C3E77"/>
    <w:rsid w:val="004D6261"/>
    <w:rsid w:val="004E54E5"/>
    <w:rsid w:val="004F363C"/>
    <w:rsid w:val="004F4CB3"/>
    <w:rsid w:val="004F62D9"/>
    <w:rsid w:val="004F7FAB"/>
    <w:rsid w:val="00504597"/>
    <w:rsid w:val="00510F34"/>
    <w:rsid w:val="00513C53"/>
    <w:rsid w:val="00516B0E"/>
    <w:rsid w:val="00520E6C"/>
    <w:rsid w:val="005252A6"/>
    <w:rsid w:val="00525DDF"/>
    <w:rsid w:val="0053009E"/>
    <w:rsid w:val="0053179E"/>
    <w:rsid w:val="00540181"/>
    <w:rsid w:val="00543FBB"/>
    <w:rsid w:val="00564591"/>
    <w:rsid w:val="005667E1"/>
    <w:rsid w:val="00577D79"/>
    <w:rsid w:val="005853C8"/>
    <w:rsid w:val="00594575"/>
    <w:rsid w:val="005A4FF3"/>
    <w:rsid w:val="005B02BE"/>
    <w:rsid w:val="005B0D92"/>
    <w:rsid w:val="005B7C40"/>
    <w:rsid w:val="005C0A7E"/>
    <w:rsid w:val="005C1813"/>
    <w:rsid w:val="005C5427"/>
    <w:rsid w:val="005C5795"/>
    <w:rsid w:val="005D330C"/>
    <w:rsid w:val="005E1EE2"/>
    <w:rsid w:val="005E347E"/>
    <w:rsid w:val="005F2767"/>
    <w:rsid w:val="00601D65"/>
    <w:rsid w:val="00613EF8"/>
    <w:rsid w:val="00626991"/>
    <w:rsid w:val="0064263E"/>
    <w:rsid w:val="00642C71"/>
    <w:rsid w:val="00644D74"/>
    <w:rsid w:val="00660A8F"/>
    <w:rsid w:val="006629FB"/>
    <w:rsid w:val="00665CB4"/>
    <w:rsid w:val="00666410"/>
    <w:rsid w:val="0067398C"/>
    <w:rsid w:val="00676B68"/>
    <w:rsid w:val="006841F4"/>
    <w:rsid w:val="0069055A"/>
    <w:rsid w:val="00697D84"/>
    <w:rsid w:val="006A1469"/>
    <w:rsid w:val="006A3114"/>
    <w:rsid w:val="006A5736"/>
    <w:rsid w:val="006B14F8"/>
    <w:rsid w:val="006B44BE"/>
    <w:rsid w:val="006B7365"/>
    <w:rsid w:val="006C0296"/>
    <w:rsid w:val="006C306F"/>
    <w:rsid w:val="006D0B8C"/>
    <w:rsid w:val="006D54C9"/>
    <w:rsid w:val="006D7B0D"/>
    <w:rsid w:val="006E69CF"/>
    <w:rsid w:val="00700A3E"/>
    <w:rsid w:val="00701E49"/>
    <w:rsid w:val="00703F0C"/>
    <w:rsid w:val="007041C2"/>
    <w:rsid w:val="00704733"/>
    <w:rsid w:val="00705729"/>
    <w:rsid w:val="00706CA5"/>
    <w:rsid w:val="00721A44"/>
    <w:rsid w:val="0072453D"/>
    <w:rsid w:val="0072723A"/>
    <w:rsid w:val="00727A10"/>
    <w:rsid w:val="007300A5"/>
    <w:rsid w:val="00731C51"/>
    <w:rsid w:val="00737C81"/>
    <w:rsid w:val="007416A8"/>
    <w:rsid w:val="007525D8"/>
    <w:rsid w:val="00753AD2"/>
    <w:rsid w:val="007572DF"/>
    <w:rsid w:val="0076576C"/>
    <w:rsid w:val="00781286"/>
    <w:rsid w:val="00783026"/>
    <w:rsid w:val="00783027"/>
    <w:rsid w:val="00786930"/>
    <w:rsid w:val="00786F51"/>
    <w:rsid w:val="00791356"/>
    <w:rsid w:val="00793739"/>
    <w:rsid w:val="00794EE9"/>
    <w:rsid w:val="007A6A69"/>
    <w:rsid w:val="007B0E0C"/>
    <w:rsid w:val="007B1CA7"/>
    <w:rsid w:val="007B2AD3"/>
    <w:rsid w:val="007B2DE6"/>
    <w:rsid w:val="007C1F19"/>
    <w:rsid w:val="007C54B2"/>
    <w:rsid w:val="007D39BC"/>
    <w:rsid w:val="007D3ECB"/>
    <w:rsid w:val="007E1517"/>
    <w:rsid w:val="007F33C0"/>
    <w:rsid w:val="00815068"/>
    <w:rsid w:val="00827D33"/>
    <w:rsid w:val="00830BDE"/>
    <w:rsid w:val="00831F33"/>
    <w:rsid w:val="008367C6"/>
    <w:rsid w:val="00850F4F"/>
    <w:rsid w:val="008543D8"/>
    <w:rsid w:val="0085518C"/>
    <w:rsid w:val="00857126"/>
    <w:rsid w:val="00867F34"/>
    <w:rsid w:val="00870CB2"/>
    <w:rsid w:val="00880BC8"/>
    <w:rsid w:val="00881FEE"/>
    <w:rsid w:val="00883D24"/>
    <w:rsid w:val="00886301"/>
    <w:rsid w:val="008866C7"/>
    <w:rsid w:val="00890177"/>
    <w:rsid w:val="008946A4"/>
    <w:rsid w:val="00894CF2"/>
    <w:rsid w:val="008B0924"/>
    <w:rsid w:val="008B478F"/>
    <w:rsid w:val="008C0AC2"/>
    <w:rsid w:val="008C2652"/>
    <w:rsid w:val="008C2821"/>
    <w:rsid w:val="008D1BD4"/>
    <w:rsid w:val="008D3EAA"/>
    <w:rsid w:val="008E0229"/>
    <w:rsid w:val="008E22F6"/>
    <w:rsid w:val="008E30E7"/>
    <w:rsid w:val="008E3377"/>
    <w:rsid w:val="008E5E9F"/>
    <w:rsid w:val="008F1E34"/>
    <w:rsid w:val="008F450D"/>
    <w:rsid w:val="008F5F56"/>
    <w:rsid w:val="008F669D"/>
    <w:rsid w:val="009067B0"/>
    <w:rsid w:val="0091252E"/>
    <w:rsid w:val="00912EDA"/>
    <w:rsid w:val="00913EA0"/>
    <w:rsid w:val="00920F96"/>
    <w:rsid w:val="00921736"/>
    <w:rsid w:val="009228AC"/>
    <w:rsid w:val="00923EC5"/>
    <w:rsid w:val="00923F99"/>
    <w:rsid w:val="00931AFA"/>
    <w:rsid w:val="00937EFC"/>
    <w:rsid w:val="009403D2"/>
    <w:rsid w:val="00941197"/>
    <w:rsid w:val="009538AB"/>
    <w:rsid w:val="00954D84"/>
    <w:rsid w:val="00962AB9"/>
    <w:rsid w:val="00971BE3"/>
    <w:rsid w:val="00973546"/>
    <w:rsid w:val="00973A66"/>
    <w:rsid w:val="00985500"/>
    <w:rsid w:val="00987891"/>
    <w:rsid w:val="009A3E81"/>
    <w:rsid w:val="009A6652"/>
    <w:rsid w:val="009A6BFE"/>
    <w:rsid w:val="009A739D"/>
    <w:rsid w:val="009B1B01"/>
    <w:rsid w:val="009B6872"/>
    <w:rsid w:val="009B7F4A"/>
    <w:rsid w:val="009C249C"/>
    <w:rsid w:val="009C24B5"/>
    <w:rsid w:val="009D611D"/>
    <w:rsid w:val="009D6F90"/>
    <w:rsid w:val="009E0DAC"/>
    <w:rsid w:val="009E122C"/>
    <w:rsid w:val="009E55AE"/>
    <w:rsid w:val="00A019FD"/>
    <w:rsid w:val="00A07D53"/>
    <w:rsid w:val="00A11422"/>
    <w:rsid w:val="00A13AA4"/>
    <w:rsid w:val="00A13C3A"/>
    <w:rsid w:val="00A1749C"/>
    <w:rsid w:val="00A24DFC"/>
    <w:rsid w:val="00A27428"/>
    <w:rsid w:val="00A30FC9"/>
    <w:rsid w:val="00A332C1"/>
    <w:rsid w:val="00A338DB"/>
    <w:rsid w:val="00A36123"/>
    <w:rsid w:val="00A427CB"/>
    <w:rsid w:val="00A441E8"/>
    <w:rsid w:val="00A45578"/>
    <w:rsid w:val="00A557A2"/>
    <w:rsid w:val="00A5638A"/>
    <w:rsid w:val="00A615D9"/>
    <w:rsid w:val="00A66621"/>
    <w:rsid w:val="00A70C05"/>
    <w:rsid w:val="00A71CEE"/>
    <w:rsid w:val="00A7553D"/>
    <w:rsid w:val="00A83B3C"/>
    <w:rsid w:val="00A865F0"/>
    <w:rsid w:val="00A93DEC"/>
    <w:rsid w:val="00A95171"/>
    <w:rsid w:val="00AA757A"/>
    <w:rsid w:val="00AC15AE"/>
    <w:rsid w:val="00AC5AB2"/>
    <w:rsid w:val="00AD3984"/>
    <w:rsid w:val="00AD4F41"/>
    <w:rsid w:val="00AD62BD"/>
    <w:rsid w:val="00AD6F8A"/>
    <w:rsid w:val="00AD76CD"/>
    <w:rsid w:val="00AE07E7"/>
    <w:rsid w:val="00AE6F5B"/>
    <w:rsid w:val="00AF61DA"/>
    <w:rsid w:val="00B01892"/>
    <w:rsid w:val="00B02A5E"/>
    <w:rsid w:val="00B03F56"/>
    <w:rsid w:val="00B04D2C"/>
    <w:rsid w:val="00B102E2"/>
    <w:rsid w:val="00B10FF9"/>
    <w:rsid w:val="00B1597F"/>
    <w:rsid w:val="00B17EDB"/>
    <w:rsid w:val="00B23C11"/>
    <w:rsid w:val="00B4158F"/>
    <w:rsid w:val="00B4582C"/>
    <w:rsid w:val="00B530F8"/>
    <w:rsid w:val="00B55F02"/>
    <w:rsid w:val="00B57013"/>
    <w:rsid w:val="00B61958"/>
    <w:rsid w:val="00B634C8"/>
    <w:rsid w:val="00B710C3"/>
    <w:rsid w:val="00B77D20"/>
    <w:rsid w:val="00B800AE"/>
    <w:rsid w:val="00B82F8D"/>
    <w:rsid w:val="00B9011A"/>
    <w:rsid w:val="00B938D6"/>
    <w:rsid w:val="00BA18B3"/>
    <w:rsid w:val="00BA1BD3"/>
    <w:rsid w:val="00BA7229"/>
    <w:rsid w:val="00BA7871"/>
    <w:rsid w:val="00BB16EB"/>
    <w:rsid w:val="00BB4279"/>
    <w:rsid w:val="00BC590F"/>
    <w:rsid w:val="00BD1ED0"/>
    <w:rsid w:val="00BE5247"/>
    <w:rsid w:val="00BE619F"/>
    <w:rsid w:val="00BF7649"/>
    <w:rsid w:val="00C021E0"/>
    <w:rsid w:val="00C06AC8"/>
    <w:rsid w:val="00C2024D"/>
    <w:rsid w:val="00C2273C"/>
    <w:rsid w:val="00C23C28"/>
    <w:rsid w:val="00C26D33"/>
    <w:rsid w:val="00C300C6"/>
    <w:rsid w:val="00C3118B"/>
    <w:rsid w:val="00C40FE2"/>
    <w:rsid w:val="00C44A38"/>
    <w:rsid w:val="00C57C10"/>
    <w:rsid w:val="00C57D04"/>
    <w:rsid w:val="00C77BA9"/>
    <w:rsid w:val="00C87B6F"/>
    <w:rsid w:val="00C97356"/>
    <w:rsid w:val="00CA47B9"/>
    <w:rsid w:val="00CA5389"/>
    <w:rsid w:val="00CA62DC"/>
    <w:rsid w:val="00CB120C"/>
    <w:rsid w:val="00CB175E"/>
    <w:rsid w:val="00CB1ACE"/>
    <w:rsid w:val="00CB3A18"/>
    <w:rsid w:val="00CB69F3"/>
    <w:rsid w:val="00CB70C6"/>
    <w:rsid w:val="00CC0FC7"/>
    <w:rsid w:val="00CC1104"/>
    <w:rsid w:val="00CC1371"/>
    <w:rsid w:val="00CC2773"/>
    <w:rsid w:val="00CC3A5B"/>
    <w:rsid w:val="00CD160D"/>
    <w:rsid w:val="00CD161C"/>
    <w:rsid w:val="00CD5320"/>
    <w:rsid w:val="00CD585E"/>
    <w:rsid w:val="00CE2444"/>
    <w:rsid w:val="00CE4095"/>
    <w:rsid w:val="00CF03AB"/>
    <w:rsid w:val="00D03BB5"/>
    <w:rsid w:val="00D04722"/>
    <w:rsid w:val="00D120AD"/>
    <w:rsid w:val="00D126E0"/>
    <w:rsid w:val="00D24589"/>
    <w:rsid w:val="00D3370B"/>
    <w:rsid w:val="00D41C65"/>
    <w:rsid w:val="00D45E32"/>
    <w:rsid w:val="00D50188"/>
    <w:rsid w:val="00D50A06"/>
    <w:rsid w:val="00D64211"/>
    <w:rsid w:val="00D71383"/>
    <w:rsid w:val="00D811A9"/>
    <w:rsid w:val="00D83C7D"/>
    <w:rsid w:val="00D844EA"/>
    <w:rsid w:val="00D918E6"/>
    <w:rsid w:val="00D91F8C"/>
    <w:rsid w:val="00D9416C"/>
    <w:rsid w:val="00DA35E4"/>
    <w:rsid w:val="00DB53E7"/>
    <w:rsid w:val="00DB56E2"/>
    <w:rsid w:val="00DC5D65"/>
    <w:rsid w:val="00DD1A98"/>
    <w:rsid w:val="00DD6A57"/>
    <w:rsid w:val="00DD6D3C"/>
    <w:rsid w:val="00DE07FF"/>
    <w:rsid w:val="00DE0D6B"/>
    <w:rsid w:val="00DE2467"/>
    <w:rsid w:val="00DF133E"/>
    <w:rsid w:val="00DF2ED7"/>
    <w:rsid w:val="00DF5470"/>
    <w:rsid w:val="00DF6346"/>
    <w:rsid w:val="00E0456C"/>
    <w:rsid w:val="00E05177"/>
    <w:rsid w:val="00E06F84"/>
    <w:rsid w:val="00E1194B"/>
    <w:rsid w:val="00E21989"/>
    <w:rsid w:val="00E224CC"/>
    <w:rsid w:val="00E2644C"/>
    <w:rsid w:val="00E32673"/>
    <w:rsid w:val="00E41425"/>
    <w:rsid w:val="00E509E6"/>
    <w:rsid w:val="00E50CC9"/>
    <w:rsid w:val="00E517BB"/>
    <w:rsid w:val="00E531D4"/>
    <w:rsid w:val="00E5610B"/>
    <w:rsid w:val="00E77E4E"/>
    <w:rsid w:val="00E80476"/>
    <w:rsid w:val="00E80EC9"/>
    <w:rsid w:val="00E8125F"/>
    <w:rsid w:val="00E816B4"/>
    <w:rsid w:val="00E911D8"/>
    <w:rsid w:val="00E951B5"/>
    <w:rsid w:val="00EA05D0"/>
    <w:rsid w:val="00EA0675"/>
    <w:rsid w:val="00EA1865"/>
    <w:rsid w:val="00EA4AD0"/>
    <w:rsid w:val="00EB3582"/>
    <w:rsid w:val="00EC0252"/>
    <w:rsid w:val="00EC6758"/>
    <w:rsid w:val="00EC695C"/>
    <w:rsid w:val="00ED32FF"/>
    <w:rsid w:val="00ED3C1A"/>
    <w:rsid w:val="00ED6B9F"/>
    <w:rsid w:val="00EE49DE"/>
    <w:rsid w:val="00EF3EF2"/>
    <w:rsid w:val="00EF7224"/>
    <w:rsid w:val="00F0757B"/>
    <w:rsid w:val="00F166C1"/>
    <w:rsid w:val="00F30C24"/>
    <w:rsid w:val="00F31E4A"/>
    <w:rsid w:val="00F339A8"/>
    <w:rsid w:val="00F37509"/>
    <w:rsid w:val="00F436D7"/>
    <w:rsid w:val="00F45CAC"/>
    <w:rsid w:val="00F46FE8"/>
    <w:rsid w:val="00F5224C"/>
    <w:rsid w:val="00F55116"/>
    <w:rsid w:val="00F55926"/>
    <w:rsid w:val="00F60128"/>
    <w:rsid w:val="00F77DF0"/>
    <w:rsid w:val="00F8178E"/>
    <w:rsid w:val="00F81CDB"/>
    <w:rsid w:val="00F83D07"/>
    <w:rsid w:val="00F91735"/>
    <w:rsid w:val="00F94583"/>
    <w:rsid w:val="00F95CB3"/>
    <w:rsid w:val="00FD1647"/>
    <w:rsid w:val="00FD5DDE"/>
    <w:rsid w:val="00FD611A"/>
    <w:rsid w:val="00FD7B9C"/>
    <w:rsid w:val="00FF2FE0"/>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3F46"/>
  <w15:docId w15:val="{973B7247-0BFE-4D81-9923-61DC7D8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3D"/>
  </w:style>
  <w:style w:type="paragraph" w:styleId="Heading1">
    <w:name w:val="heading 1"/>
    <w:basedOn w:val="Normal"/>
    <w:next w:val="Normal"/>
    <w:link w:val="Heading1Char"/>
    <w:uiPriority w:val="9"/>
    <w:qFormat/>
    <w:rsid w:val="00184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C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5C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151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44A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0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7B"/>
  </w:style>
  <w:style w:type="paragraph" w:styleId="Footer">
    <w:name w:val="footer"/>
    <w:basedOn w:val="Normal"/>
    <w:link w:val="FooterChar"/>
    <w:uiPriority w:val="99"/>
    <w:unhideWhenUsed/>
    <w:rsid w:val="00F0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7B"/>
  </w:style>
  <w:style w:type="paragraph" w:styleId="BalloonText">
    <w:name w:val="Balloon Text"/>
    <w:basedOn w:val="Normal"/>
    <w:link w:val="BalloonTextChar"/>
    <w:uiPriority w:val="99"/>
    <w:semiHidden/>
    <w:unhideWhenUsed/>
    <w:rsid w:val="007B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E6"/>
    <w:rPr>
      <w:rFonts w:ascii="Segoe UI" w:hAnsi="Segoe UI" w:cs="Segoe UI"/>
      <w:sz w:val="18"/>
      <w:szCs w:val="18"/>
    </w:rPr>
  </w:style>
  <w:style w:type="character" w:styleId="Hyperlink">
    <w:name w:val="Hyperlink"/>
    <w:basedOn w:val="DefaultParagraphFont"/>
    <w:uiPriority w:val="99"/>
    <w:unhideWhenUsed/>
    <w:rsid w:val="008E30E7"/>
    <w:rPr>
      <w:color w:val="0563C1" w:themeColor="hyperlink"/>
      <w:u w:val="single"/>
    </w:rPr>
  </w:style>
  <w:style w:type="character" w:customStyle="1" w:styleId="Heading2Char">
    <w:name w:val="Heading 2 Char"/>
    <w:basedOn w:val="DefaultParagraphFont"/>
    <w:link w:val="Heading2"/>
    <w:uiPriority w:val="9"/>
    <w:rsid w:val="00665C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65C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1517"/>
    <w:rPr>
      <w:rFonts w:asciiTheme="majorHAnsi" w:eastAsiaTheme="majorEastAsia" w:hAnsiTheme="majorHAnsi" w:cstheme="majorBidi"/>
      <w:b/>
      <w:bCs/>
      <w:i/>
      <w:iCs/>
      <w:color w:val="5B9BD5" w:themeColor="accent1"/>
    </w:rPr>
  </w:style>
  <w:style w:type="paragraph" w:styleId="DocumentMap">
    <w:name w:val="Document Map"/>
    <w:basedOn w:val="Normal"/>
    <w:link w:val="DocumentMapChar"/>
    <w:uiPriority w:val="99"/>
    <w:semiHidden/>
    <w:unhideWhenUsed/>
    <w:rsid w:val="000418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18A6"/>
    <w:rPr>
      <w:rFonts w:ascii="Tahoma" w:hAnsi="Tahoma" w:cs="Tahoma"/>
      <w:sz w:val="16"/>
      <w:szCs w:val="16"/>
    </w:rPr>
  </w:style>
  <w:style w:type="paragraph" w:styleId="ListParagraph">
    <w:name w:val="List Paragraph"/>
    <w:basedOn w:val="Normal"/>
    <w:uiPriority w:val="34"/>
    <w:qFormat/>
    <w:rsid w:val="00962AB9"/>
    <w:pPr>
      <w:ind w:left="720"/>
      <w:contextualSpacing/>
    </w:pPr>
  </w:style>
  <w:style w:type="character" w:customStyle="1" w:styleId="Heading5Char">
    <w:name w:val="Heading 5 Char"/>
    <w:basedOn w:val="DefaultParagraphFont"/>
    <w:link w:val="Heading5"/>
    <w:uiPriority w:val="9"/>
    <w:rsid w:val="00C44A38"/>
    <w:rPr>
      <w:rFonts w:asciiTheme="majorHAnsi" w:eastAsiaTheme="majorEastAsia" w:hAnsiTheme="majorHAnsi" w:cstheme="majorBidi"/>
      <w:color w:val="1F4D78" w:themeColor="accent1" w:themeShade="7F"/>
    </w:rPr>
  </w:style>
  <w:style w:type="character" w:styleId="SubtleReference">
    <w:name w:val="Subtle Reference"/>
    <w:basedOn w:val="DefaultParagraphFont"/>
    <w:uiPriority w:val="31"/>
    <w:qFormat/>
    <w:rsid w:val="002D54B0"/>
    <w:rPr>
      <w:smallCaps/>
      <w:color w:val="ED7D31" w:themeColor="accent2"/>
      <w:u w:val="single"/>
    </w:rPr>
  </w:style>
  <w:style w:type="character" w:styleId="IntenseReference">
    <w:name w:val="Intense Reference"/>
    <w:basedOn w:val="DefaultParagraphFont"/>
    <w:uiPriority w:val="32"/>
    <w:qFormat/>
    <w:rsid w:val="00F5224C"/>
    <w:rPr>
      <w:b/>
      <w:bCs/>
      <w:smallCaps/>
      <w:color w:val="ED7D31" w:themeColor="accent2"/>
      <w:spacing w:val="5"/>
      <w:u w:val="single"/>
    </w:rPr>
  </w:style>
  <w:style w:type="character" w:styleId="PlaceholderText">
    <w:name w:val="Placeholder Text"/>
    <w:basedOn w:val="DefaultParagraphFont"/>
    <w:uiPriority w:val="99"/>
    <w:semiHidden/>
    <w:rsid w:val="009C249C"/>
    <w:rPr>
      <w:color w:val="808080"/>
    </w:rPr>
  </w:style>
  <w:style w:type="character" w:styleId="UnresolvedMention">
    <w:name w:val="Unresolved Mention"/>
    <w:basedOn w:val="DefaultParagraphFont"/>
    <w:uiPriority w:val="99"/>
    <w:semiHidden/>
    <w:unhideWhenUsed/>
    <w:rsid w:val="001C564B"/>
    <w:rPr>
      <w:color w:val="605E5C"/>
      <w:shd w:val="clear" w:color="auto" w:fill="E1DFDD"/>
    </w:rPr>
  </w:style>
  <w:style w:type="paragraph" w:styleId="HTMLPreformatted">
    <w:name w:val="HTML Preformatted"/>
    <w:basedOn w:val="Normal"/>
    <w:link w:val="HTMLPreformattedChar"/>
    <w:uiPriority w:val="99"/>
    <w:semiHidden/>
    <w:unhideWhenUsed/>
    <w:rsid w:val="000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D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2795">
      <w:bodyDiv w:val="1"/>
      <w:marLeft w:val="0"/>
      <w:marRight w:val="0"/>
      <w:marTop w:val="0"/>
      <w:marBottom w:val="0"/>
      <w:divBdr>
        <w:top w:val="none" w:sz="0" w:space="0" w:color="auto"/>
        <w:left w:val="none" w:sz="0" w:space="0" w:color="auto"/>
        <w:bottom w:val="none" w:sz="0" w:space="0" w:color="auto"/>
        <w:right w:val="none" w:sz="0" w:space="0" w:color="auto"/>
      </w:divBdr>
    </w:div>
    <w:div w:id="13062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quincyvanhout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4E214-B895-497B-998D-32EF31ED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7684</Words>
  <Characters>43800</Characters>
  <Application>Microsoft Office Word</Application>
  <DocSecurity>0</DocSecurity>
  <Lines>365</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Houtum-2, Q. van</dc:creator>
  <cp:keywords/>
  <dc:description/>
  <cp:lastModifiedBy>Quincy van Houtum</cp:lastModifiedBy>
  <cp:revision>491</cp:revision>
  <cp:lastPrinted>2018-04-17T19:49:00Z</cp:lastPrinted>
  <dcterms:created xsi:type="dcterms:W3CDTF">2018-03-28T11:45:00Z</dcterms:created>
  <dcterms:modified xsi:type="dcterms:W3CDTF">2019-07-09T17:58:00Z</dcterms:modified>
</cp:coreProperties>
</file>