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5EF4D7" w14:textId="1590B93A" w:rsidR="0022151A" w:rsidRPr="002D2BCF" w:rsidRDefault="00000000" w:rsidP="00723310">
      <w:pPr>
        <w:pStyle w:val="berschrift1"/>
        <w:jc w:val="center"/>
        <w:rPr>
          <w:rFonts w:ascii="Arial" w:hAnsi="Arial" w:cs="Arial"/>
          <w:lang w:val="de-DE"/>
        </w:rPr>
      </w:pPr>
      <w:r w:rsidRPr="002D2BCF">
        <w:rPr>
          <w:rFonts w:ascii="Arial" w:hAnsi="Arial" w:cs="Arial"/>
          <w:lang w:val="de-DE"/>
        </w:rPr>
        <w:t>Projekt</w:t>
      </w:r>
      <w:r w:rsidR="002D2BCF">
        <w:rPr>
          <w:rFonts w:ascii="Arial" w:hAnsi="Arial" w:cs="Arial"/>
          <w:lang w:val="de-DE"/>
        </w:rPr>
        <w:t xml:space="preserve"> </w:t>
      </w:r>
      <w:r w:rsidRPr="002D2BCF">
        <w:rPr>
          <w:rFonts w:ascii="Arial" w:hAnsi="Arial" w:cs="Arial"/>
          <w:lang w:val="de-DE"/>
        </w:rPr>
        <w:t>Dokumentation: Event-Ticketing-Plattform API</w:t>
      </w:r>
    </w:p>
    <w:p w14:paraId="4EE3CB00" w14:textId="77777777" w:rsidR="0022151A" w:rsidRPr="002D2BCF" w:rsidRDefault="00000000">
      <w:pPr>
        <w:pStyle w:val="berschrift2"/>
        <w:rPr>
          <w:rFonts w:ascii="Arial" w:hAnsi="Arial" w:cs="Arial"/>
          <w:lang w:val="de-DE"/>
        </w:rPr>
      </w:pPr>
      <w:r w:rsidRPr="002D2BCF">
        <w:rPr>
          <w:rFonts w:ascii="Arial" w:hAnsi="Arial" w:cs="Arial"/>
          <w:lang w:val="de-DE"/>
        </w:rPr>
        <w:t>1. Einleitung und Kernziel</w:t>
      </w:r>
    </w:p>
    <w:p w14:paraId="74AFDB3D" w14:textId="77777777" w:rsidR="00FA7382" w:rsidRPr="002D2BCF" w:rsidRDefault="00FA7382" w:rsidP="00FA7382">
      <w:pPr>
        <w:rPr>
          <w:rFonts w:ascii="Arial" w:hAnsi="Arial" w:cs="Arial"/>
          <w:lang w:val="de-DE"/>
        </w:rPr>
      </w:pPr>
    </w:p>
    <w:p w14:paraId="13EF9240" w14:textId="77777777" w:rsidR="0022151A" w:rsidRPr="002D2BCF" w:rsidRDefault="00000000">
      <w:pPr>
        <w:rPr>
          <w:rFonts w:ascii="Arial" w:hAnsi="Arial" w:cs="Arial"/>
          <w:lang w:val="de-DE"/>
        </w:rPr>
      </w:pPr>
      <w:r w:rsidRPr="002D2BCF">
        <w:rPr>
          <w:rFonts w:ascii="Arial" w:hAnsi="Arial" w:cs="Arial"/>
          <w:lang w:val="de-DE"/>
        </w:rPr>
        <w:t>Dieses Dokument beschreibt die Architektur, Technologieauswahl und die wichtigsten technischen Entscheidungen der entwickelten Event-Ticketing-Plattform API. Ziel ist es, ein Verständnis für die Struktur, Funktion und Integrität des Projekts zu vermitteln.</w:t>
      </w:r>
    </w:p>
    <w:tbl>
      <w:tblPr>
        <w:tblStyle w:val="EinfacheTabelle2"/>
        <w:tblW w:w="0" w:type="auto"/>
        <w:tblLook w:val="04A0" w:firstRow="1" w:lastRow="0" w:firstColumn="1" w:lastColumn="0" w:noHBand="0" w:noVBand="1"/>
      </w:tblPr>
      <w:tblGrid>
        <w:gridCol w:w="1951"/>
        <w:gridCol w:w="6689"/>
      </w:tblGrid>
      <w:tr w:rsidR="0022151A" w:rsidRPr="002D2BCF" w14:paraId="543C9DF4" w14:textId="77777777" w:rsidTr="002572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EAF1DD" w:themeFill="accent3" w:themeFillTint="33"/>
          </w:tcPr>
          <w:p w14:paraId="68CA4D28" w14:textId="77777777" w:rsidR="0022151A" w:rsidRPr="002D2BCF" w:rsidRDefault="00000000">
            <w:pPr>
              <w:rPr>
                <w:rFonts w:ascii="Arial" w:hAnsi="Arial" w:cs="Arial"/>
                <w:b w:val="0"/>
                <w:bCs w:val="0"/>
              </w:rPr>
            </w:pPr>
            <w:proofErr w:type="spellStart"/>
            <w:r w:rsidRPr="002D2BCF">
              <w:rPr>
                <w:rFonts w:ascii="Arial" w:hAnsi="Arial" w:cs="Arial"/>
                <w:b w:val="0"/>
                <w:bCs w:val="0"/>
              </w:rPr>
              <w:t>Produkt</w:t>
            </w:r>
            <w:proofErr w:type="spellEnd"/>
          </w:p>
        </w:tc>
        <w:tc>
          <w:tcPr>
            <w:tcW w:w="6689" w:type="dxa"/>
          </w:tcPr>
          <w:p w14:paraId="33FEE24E" w14:textId="77777777" w:rsidR="0022151A" w:rsidRPr="002D2BCF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lang w:val="de-DE"/>
              </w:rPr>
            </w:pPr>
            <w:r w:rsidRPr="002D2BCF">
              <w:rPr>
                <w:rFonts w:ascii="Arial" w:hAnsi="Arial" w:cs="Arial"/>
                <w:b w:val="0"/>
                <w:bCs w:val="0"/>
                <w:lang w:val="de-DE"/>
              </w:rPr>
              <w:t>Event-Ticketing-System zur Verwaltung von Theater, Konzerten und Seminaren.</w:t>
            </w:r>
          </w:p>
        </w:tc>
      </w:tr>
      <w:tr w:rsidR="0022151A" w:rsidRPr="002D2BCF" w14:paraId="36F897A6" w14:textId="77777777" w:rsidTr="002572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EAF1DD" w:themeFill="accent3" w:themeFillTint="33"/>
          </w:tcPr>
          <w:p w14:paraId="34848EC1" w14:textId="77777777" w:rsidR="0022151A" w:rsidRPr="002D2BCF" w:rsidRDefault="00000000">
            <w:pPr>
              <w:rPr>
                <w:rFonts w:ascii="Arial" w:hAnsi="Arial" w:cs="Arial"/>
                <w:b w:val="0"/>
                <w:bCs w:val="0"/>
              </w:rPr>
            </w:pPr>
            <w:proofErr w:type="spellStart"/>
            <w:r w:rsidRPr="002D2BCF">
              <w:rPr>
                <w:rFonts w:ascii="Arial" w:hAnsi="Arial" w:cs="Arial"/>
                <w:b w:val="0"/>
                <w:bCs w:val="0"/>
              </w:rPr>
              <w:t>Kernziel</w:t>
            </w:r>
            <w:proofErr w:type="spellEnd"/>
          </w:p>
        </w:tc>
        <w:tc>
          <w:tcPr>
            <w:tcW w:w="6689" w:type="dxa"/>
          </w:tcPr>
          <w:p w14:paraId="5C655848" w14:textId="2B4482CD" w:rsidR="0022151A" w:rsidRPr="002D2BCF" w:rsidRDefault="00FA73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de-DE"/>
              </w:rPr>
            </w:pPr>
            <w:r w:rsidRPr="002D2BCF">
              <w:rPr>
                <w:rFonts w:ascii="Arial" w:hAnsi="Arial" w:cs="Arial"/>
                <w:lang w:val="de-DE"/>
              </w:rPr>
              <w:t>Aufbau einer sicheren, skalierbaren REST API mit Fokus auf die Datenintegrität im Verkaufsprozess.</w:t>
            </w:r>
          </w:p>
        </w:tc>
      </w:tr>
      <w:tr w:rsidR="0022151A" w:rsidRPr="002D2BCF" w14:paraId="6ACA53E5" w14:textId="77777777" w:rsidTr="002572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EAF1DD" w:themeFill="accent3" w:themeFillTint="33"/>
          </w:tcPr>
          <w:p w14:paraId="79DE9ECE" w14:textId="77777777" w:rsidR="0022151A" w:rsidRPr="002D2BCF" w:rsidRDefault="00000000">
            <w:pPr>
              <w:rPr>
                <w:rFonts w:ascii="Arial" w:hAnsi="Arial" w:cs="Arial"/>
                <w:b w:val="0"/>
                <w:bCs w:val="0"/>
              </w:rPr>
            </w:pPr>
            <w:r w:rsidRPr="002D2BCF">
              <w:rPr>
                <w:rFonts w:ascii="Arial" w:hAnsi="Arial" w:cs="Arial"/>
                <w:b w:val="0"/>
                <w:bCs w:val="0"/>
              </w:rPr>
              <w:t>Status</w:t>
            </w:r>
          </w:p>
        </w:tc>
        <w:tc>
          <w:tcPr>
            <w:tcW w:w="6689" w:type="dxa"/>
          </w:tcPr>
          <w:p w14:paraId="4CF40749" w14:textId="77777777" w:rsidR="0022151A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de-DE"/>
              </w:rPr>
            </w:pPr>
            <w:r w:rsidRPr="002D2BCF">
              <w:rPr>
                <w:rFonts w:ascii="Arial" w:hAnsi="Arial" w:cs="Arial"/>
                <w:lang w:val="de-DE"/>
              </w:rPr>
              <w:t>Backend läuft stabil (Java/Spring Boot), Kommunikation mit Frontend hergestellt.</w:t>
            </w:r>
          </w:p>
          <w:p w14:paraId="03F0E83C" w14:textId="34239C99" w:rsidR="00CD77B8" w:rsidRDefault="00CD7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de-DE"/>
              </w:rPr>
            </w:pPr>
            <w:r>
              <w:rPr>
                <w:rFonts w:ascii="Arial" w:hAnsi="Arial" w:cs="Arial"/>
                <w:lang w:val="de-DE"/>
              </w:rPr>
              <w:t xml:space="preserve">Server läuft Stabil </w:t>
            </w:r>
            <w:proofErr w:type="spellStart"/>
            <w:r>
              <w:rPr>
                <w:rFonts w:ascii="Arial" w:hAnsi="Arial" w:cs="Arial"/>
                <w:lang w:val="de-DE"/>
              </w:rPr>
              <w:t>Tomcat</w:t>
            </w:r>
            <w:proofErr w:type="spellEnd"/>
            <w:r>
              <w:rPr>
                <w:rFonts w:ascii="Arial" w:hAnsi="Arial" w:cs="Arial"/>
                <w:lang w:val="de-DE"/>
              </w:rPr>
              <w:t xml:space="preserve"> läuft auf </w:t>
            </w:r>
            <w:hyperlink r:id="rId6" w:history="1">
              <w:r w:rsidRPr="00DA2246">
                <w:rPr>
                  <w:rStyle w:val="Hyperlink"/>
                  <w:rFonts w:ascii="Arial" w:hAnsi="Arial" w:cs="Arial"/>
                  <w:lang w:val="de-DE"/>
                </w:rPr>
                <w:t>http://localhost:8080</w:t>
              </w:r>
            </w:hyperlink>
            <w:r>
              <w:rPr>
                <w:rFonts w:ascii="Arial" w:hAnsi="Arial" w:cs="Arial"/>
                <w:lang w:val="de-DE"/>
              </w:rPr>
              <w:t>.</w:t>
            </w:r>
          </w:p>
          <w:p w14:paraId="7682C64D" w14:textId="77777777" w:rsidR="00CD77B8" w:rsidRDefault="00CD7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de-DE"/>
              </w:rPr>
            </w:pPr>
            <w:r>
              <w:rPr>
                <w:rFonts w:ascii="Arial" w:hAnsi="Arial" w:cs="Arial"/>
                <w:lang w:val="de-DE"/>
              </w:rPr>
              <w:t xml:space="preserve">Frontend Sichtbarkeit hergestellt, die Seite </w:t>
            </w:r>
            <w:proofErr w:type="spellStart"/>
            <w:r>
              <w:rPr>
                <w:rFonts w:ascii="Arial" w:hAnsi="Arial" w:cs="Arial"/>
                <w:lang w:val="de-DE"/>
              </w:rPr>
              <w:t>läd</w:t>
            </w:r>
            <w:proofErr w:type="spellEnd"/>
            <w:r>
              <w:rPr>
                <w:rFonts w:ascii="Arial" w:hAnsi="Arial" w:cs="Arial"/>
                <w:lang w:val="de-DE"/>
              </w:rPr>
              <w:t xml:space="preserve"> lokal. Der CORS-Filter </w:t>
            </w:r>
            <w:proofErr w:type="spellStart"/>
            <w:r>
              <w:rPr>
                <w:rFonts w:ascii="Arial" w:hAnsi="Arial" w:cs="Arial"/>
                <w:lang w:val="de-DE"/>
              </w:rPr>
              <w:t>erlaubtAnfragen</w:t>
            </w:r>
            <w:proofErr w:type="spellEnd"/>
            <w:r>
              <w:rPr>
                <w:rFonts w:ascii="Arial" w:hAnsi="Arial" w:cs="Arial"/>
                <w:lang w:val="de-DE"/>
              </w:rPr>
              <w:t xml:space="preserve"> von Port 5500 an das Backend.</w:t>
            </w:r>
          </w:p>
          <w:p w14:paraId="6C7F4D6E" w14:textId="1866BC1A" w:rsidR="00CD77B8" w:rsidRPr="002D2BCF" w:rsidRDefault="00CD7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de-DE"/>
              </w:rPr>
            </w:pPr>
            <w:r>
              <w:rPr>
                <w:rFonts w:ascii="Arial" w:hAnsi="Arial" w:cs="Arial"/>
                <w:lang w:val="de-DE"/>
              </w:rPr>
              <w:t xml:space="preserve">Datenstruktur ist </w:t>
            </w:r>
            <w:r w:rsidR="002572A8">
              <w:rPr>
                <w:rFonts w:ascii="Arial" w:hAnsi="Arial" w:cs="Arial"/>
                <w:lang w:val="de-DE"/>
              </w:rPr>
              <w:t>fehlerfrei</w:t>
            </w:r>
            <w:r>
              <w:rPr>
                <w:rFonts w:ascii="Arial" w:hAnsi="Arial" w:cs="Arial"/>
                <w:lang w:val="de-DE"/>
              </w:rPr>
              <w:t>, alle Entitäten (Models) sind korrekt definiert.</w:t>
            </w:r>
          </w:p>
        </w:tc>
      </w:tr>
    </w:tbl>
    <w:p w14:paraId="1AFF19F2" w14:textId="307CC636" w:rsidR="002572A8" w:rsidRDefault="000425BD" w:rsidP="002572A8">
      <w:pPr>
        <w:rPr>
          <w:lang w:val="de-DE"/>
        </w:rPr>
      </w:pPr>
      <w:r w:rsidRPr="002572A8">
        <w:rPr>
          <w:lang w:val="de-DE"/>
        </w:rPr>
        <w:drawing>
          <wp:anchor distT="0" distB="0" distL="114300" distR="114300" simplePos="0" relativeHeight="251657216" behindDoc="0" locked="0" layoutInCell="1" allowOverlap="1" wp14:anchorId="254D2121" wp14:editId="7F008083">
            <wp:simplePos x="0" y="0"/>
            <wp:positionH relativeFrom="column">
              <wp:posOffset>5080</wp:posOffset>
            </wp:positionH>
            <wp:positionV relativeFrom="paragraph">
              <wp:posOffset>316230</wp:posOffset>
            </wp:positionV>
            <wp:extent cx="5390515" cy="1934845"/>
            <wp:effectExtent l="19050" t="19050" r="19685" b="27305"/>
            <wp:wrapSquare wrapText="bothSides"/>
            <wp:docPr id="347319471" name="Grafik 1" descr="Ein Bild, das Text, Screenshot, Multimedia-Software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19471" name="Grafik 1" descr="Ein Bild, das Text, Screenshot, Multimedia-Software, Software enthält.&#10;&#10;KI-generierte Inhalte können fehlerhaft sei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193484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A49D318" w14:textId="742BEB12" w:rsidR="002572A8" w:rsidRDefault="001E0BC1" w:rsidP="002572A8">
      <w:pPr>
        <w:rPr>
          <w:lang w:val="de-DE"/>
        </w:rPr>
      </w:pPr>
      <w:r w:rsidRPr="000425BD">
        <w:rPr>
          <w:noProof/>
          <w:shd w:val="clear" w:color="auto" w:fill="EAF1DD" w:themeFill="accent3" w:themeFillTint="33"/>
          <w:lang w:val="de-DE"/>
        </w:rPr>
        <w:drawing>
          <wp:inline distT="0" distB="0" distL="0" distR="0" wp14:anchorId="3CFA057D" wp14:editId="7687F4A1">
            <wp:extent cx="2626242" cy="1910476"/>
            <wp:effectExtent l="19050" t="19050" r="22225" b="13970"/>
            <wp:docPr id="160516814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141" cy="19205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3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0425BD">
        <w:rPr>
          <w:noProof/>
          <w:shd w:val="clear" w:color="auto" w:fill="EAF1DD" w:themeFill="accent3" w:themeFillTint="33"/>
          <w:lang w:val="de-DE"/>
        </w:rPr>
        <w:drawing>
          <wp:inline distT="0" distB="0" distL="0" distR="0" wp14:anchorId="12F4D761" wp14:editId="77A3BFD5">
            <wp:extent cx="2724150" cy="1904365"/>
            <wp:effectExtent l="19050" t="19050" r="19050" b="19685"/>
            <wp:docPr id="1509352981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413" cy="19395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5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CD24BA" w14:textId="629C2332" w:rsidR="00FA7382" w:rsidRPr="002D2BCF" w:rsidRDefault="00000000" w:rsidP="00FA7382">
      <w:pPr>
        <w:pStyle w:val="berschrift2"/>
        <w:rPr>
          <w:rFonts w:ascii="Arial" w:hAnsi="Arial" w:cs="Arial"/>
          <w:lang w:val="de-DE"/>
        </w:rPr>
      </w:pPr>
      <w:r w:rsidRPr="002D2BCF">
        <w:rPr>
          <w:rFonts w:ascii="Arial" w:hAnsi="Arial" w:cs="Arial"/>
          <w:lang w:val="de-DE"/>
        </w:rPr>
        <w:lastRenderedPageBreak/>
        <w:t>2. Technologie-Stack (Das Fundament</w:t>
      </w:r>
      <w:r w:rsidR="00723310" w:rsidRPr="002D2BCF">
        <w:rPr>
          <w:rFonts w:ascii="Arial" w:hAnsi="Arial" w:cs="Arial"/>
          <w:lang w:val="de-DE"/>
        </w:rPr>
        <w:t xml:space="preserve"> des Projekts</w:t>
      </w:r>
      <w:r w:rsidRPr="002D2BCF">
        <w:rPr>
          <w:rFonts w:ascii="Arial" w:hAnsi="Arial" w:cs="Arial"/>
          <w:lang w:val="de-DE"/>
        </w:rPr>
        <w:t>)</w:t>
      </w:r>
    </w:p>
    <w:p w14:paraId="13F40549" w14:textId="77777777" w:rsidR="00FA7382" w:rsidRPr="002D2BCF" w:rsidRDefault="00FA7382" w:rsidP="00FA7382">
      <w:pPr>
        <w:rPr>
          <w:rFonts w:ascii="Arial" w:hAnsi="Arial" w:cs="Arial"/>
          <w:lang w:val="de-DE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876"/>
        <w:gridCol w:w="2328"/>
        <w:gridCol w:w="3426"/>
      </w:tblGrid>
      <w:tr w:rsidR="0022151A" w:rsidRPr="002D2BCF" w14:paraId="1C38CBE5" w14:textId="77777777" w:rsidTr="002572A8">
        <w:tc>
          <w:tcPr>
            <w:tcW w:w="2880" w:type="dxa"/>
            <w:shd w:val="clear" w:color="auto" w:fill="EAF1DD" w:themeFill="accent3" w:themeFillTint="33"/>
          </w:tcPr>
          <w:p w14:paraId="2183C558" w14:textId="77777777" w:rsidR="0022151A" w:rsidRPr="002D2BCF" w:rsidRDefault="00000000">
            <w:pPr>
              <w:rPr>
                <w:rFonts w:ascii="Arial" w:hAnsi="Arial" w:cs="Arial"/>
                <w:b/>
                <w:bCs/>
              </w:rPr>
            </w:pPr>
            <w:proofErr w:type="spellStart"/>
            <w:r w:rsidRPr="002D2BCF">
              <w:rPr>
                <w:rFonts w:ascii="Arial" w:hAnsi="Arial" w:cs="Arial"/>
                <w:b/>
                <w:bCs/>
              </w:rPr>
              <w:t>Komponente</w:t>
            </w:r>
            <w:proofErr w:type="spellEnd"/>
          </w:p>
        </w:tc>
        <w:tc>
          <w:tcPr>
            <w:tcW w:w="2331" w:type="dxa"/>
            <w:shd w:val="clear" w:color="auto" w:fill="EAF1DD" w:themeFill="accent3" w:themeFillTint="33"/>
          </w:tcPr>
          <w:p w14:paraId="5736853A" w14:textId="77777777" w:rsidR="0022151A" w:rsidRPr="002D2BCF" w:rsidRDefault="00000000">
            <w:pPr>
              <w:rPr>
                <w:rFonts w:ascii="Arial" w:hAnsi="Arial" w:cs="Arial"/>
                <w:b/>
                <w:bCs/>
              </w:rPr>
            </w:pPr>
            <w:r w:rsidRPr="002D2BCF">
              <w:rPr>
                <w:rFonts w:ascii="Arial" w:hAnsi="Arial" w:cs="Arial"/>
                <w:b/>
                <w:bCs/>
              </w:rPr>
              <w:t>Technologie</w:t>
            </w:r>
          </w:p>
        </w:tc>
        <w:tc>
          <w:tcPr>
            <w:tcW w:w="3429" w:type="dxa"/>
            <w:shd w:val="clear" w:color="auto" w:fill="EAF1DD" w:themeFill="accent3" w:themeFillTint="33"/>
          </w:tcPr>
          <w:p w14:paraId="61A1EE1D" w14:textId="5AF76F34" w:rsidR="0022151A" w:rsidRPr="002D2BCF" w:rsidRDefault="00723310">
            <w:pPr>
              <w:rPr>
                <w:rFonts w:ascii="Arial" w:hAnsi="Arial" w:cs="Arial"/>
                <w:b/>
                <w:bCs/>
              </w:rPr>
            </w:pPr>
            <w:proofErr w:type="spellStart"/>
            <w:r w:rsidRPr="002D2BCF">
              <w:rPr>
                <w:rFonts w:ascii="Arial" w:hAnsi="Arial" w:cs="Arial"/>
                <w:b/>
                <w:bCs/>
              </w:rPr>
              <w:t>Erklärung</w:t>
            </w:r>
            <w:proofErr w:type="spellEnd"/>
          </w:p>
        </w:tc>
      </w:tr>
      <w:tr w:rsidR="0022151A" w:rsidRPr="002D2BCF" w14:paraId="68377C4B" w14:textId="77777777" w:rsidTr="00BF3DF4">
        <w:tc>
          <w:tcPr>
            <w:tcW w:w="2880" w:type="dxa"/>
          </w:tcPr>
          <w:p w14:paraId="6864ED63" w14:textId="0A0254DA" w:rsidR="0022151A" w:rsidRPr="002D2BCF" w:rsidRDefault="00723310">
            <w:pPr>
              <w:rPr>
                <w:rFonts w:ascii="Arial" w:hAnsi="Arial" w:cs="Arial"/>
              </w:rPr>
            </w:pPr>
            <w:r w:rsidRPr="002D2BCF">
              <w:rPr>
                <w:rFonts w:ascii="Arial" w:hAnsi="Arial" w:cs="Arial"/>
              </w:rPr>
              <w:t xml:space="preserve">Die Basis </w:t>
            </w:r>
            <w:proofErr w:type="spellStart"/>
            <w:r w:rsidRPr="002D2BCF">
              <w:rPr>
                <w:rFonts w:ascii="Arial" w:hAnsi="Arial" w:cs="Arial"/>
              </w:rPr>
              <w:t>Sprache</w:t>
            </w:r>
            <w:proofErr w:type="spellEnd"/>
          </w:p>
        </w:tc>
        <w:tc>
          <w:tcPr>
            <w:tcW w:w="2331" w:type="dxa"/>
          </w:tcPr>
          <w:p w14:paraId="02F3D2A0" w14:textId="68FB2A99" w:rsidR="0022151A" w:rsidRPr="002D2BCF" w:rsidRDefault="00000000">
            <w:pPr>
              <w:rPr>
                <w:rFonts w:ascii="Arial" w:hAnsi="Arial" w:cs="Arial"/>
              </w:rPr>
            </w:pPr>
            <w:r w:rsidRPr="002D2BCF">
              <w:rPr>
                <w:rFonts w:ascii="Arial" w:hAnsi="Arial" w:cs="Arial"/>
              </w:rPr>
              <w:t>Java 21 (LTS)</w:t>
            </w:r>
          </w:p>
        </w:tc>
        <w:tc>
          <w:tcPr>
            <w:tcW w:w="3429" w:type="dxa"/>
          </w:tcPr>
          <w:p w14:paraId="5EE3E791" w14:textId="641DDA9C" w:rsidR="0022151A" w:rsidRPr="002D2BCF" w:rsidRDefault="00BF3DF4">
            <w:pPr>
              <w:rPr>
                <w:rFonts w:ascii="Arial" w:hAnsi="Arial" w:cs="Arial"/>
                <w:lang w:val="de-DE"/>
              </w:rPr>
            </w:pPr>
            <w:r w:rsidRPr="002D2BCF">
              <w:rPr>
                <w:rFonts w:ascii="Arial" w:hAnsi="Arial" w:cs="Arial"/>
                <w:lang w:val="de-DE"/>
              </w:rPr>
              <w:t xml:space="preserve">Java ist die Basis-Sprache des </w:t>
            </w:r>
            <w:proofErr w:type="spellStart"/>
            <w:r w:rsidRPr="002D2BCF">
              <w:rPr>
                <w:rFonts w:ascii="Arial" w:hAnsi="Arial" w:cs="Arial"/>
                <w:lang w:val="de-DE"/>
              </w:rPr>
              <w:t>Backends</w:t>
            </w:r>
            <w:proofErr w:type="spellEnd"/>
            <w:r w:rsidRPr="002D2BCF">
              <w:rPr>
                <w:rFonts w:ascii="Arial" w:hAnsi="Arial" w:cs="Arial"/>
                <w:lang w:val="de-DE"/>
              </w:rPr>
              <w:t xml:space="preserve">. Wir haben diese Sprache gewählt, weil sie der Industriestandard für </w:t>
            </w:r>
            <w:r w:rsidRPr="002D2BCF">
              <w:rPr>
                <w:rFonts w:ascii="Arial" w:hAnsi="Arial" w:cs="Arial"/>
                <w:b/>
                <w:bCs/>
                <w:lang w:val="de-DE"/>
              </w:rPr>
              <w:t>geschäftskritische, hochskalierbare Systeme</w:t>
            </w:r>
            <w:r w:rsidRPr="002D2BCF">
              <w:rPr>
                <w:rFonts w:ascii="Arial" w:hAnsi="Arial" w:cs="Arial"/>
                <w:lang w:val="de-DE"/>
              </w:rPr>
              <w:t xml:space="preserve"> ist (z.B. Banken, große Plattformen). </w:t>
            </w:r>
            <w:r w:rsidRPr="002D2BCF">
              <w:rPr>
                <w:rFonts w:ascii="Arial" w:hAnsi="Arial" w:cs="Arial"/>
                <w:lang w:val="de-DE"/>
              </w:rPr>
              <w:t>LTS = Long-Term Support.</w:t>
            </w:r>
          </w:p>
        </w:tc>
      </w:tr>
      <w:tr w:rsidR="00BF3DF4" w:rsidRPr="002D2BCF" w14:paraId="570FA93D" w14:textId="77777777" w:rsidTr="00BF3DF4">
        <w:tc>
          <w:tcPr>
            <w:tcW w:w="2880" w:type="dxa"/>
          </w:tcPr>
          <w:p w14:paraId="3A692BC8" w14:textId="52032AE6" w:rsidR="00BF3DF4" w:rsidRPr="002D2BCF" w:rsidRDefault="00BF3DF4">
            <w:pPr>
              <w:rPr>
                <w:rFonts w:ascii="Arial" w:hAnsi="Arial" w:cs="Arial"/>
              </w:rPr>
            </w:pPr>
            <w:proofErr w:type="gramStart"/>
            <w:r w:rsidRPr="002D2BCF">
              <w:rPr>
                <w:rFonts w:ascii="Arial" w:hAnsi="Arial" w:cs="Arial"/>
              </w:rPr>
              <w:t>Der</w:t>
            </w:r>
            <w:proofErr w:type="gramEnd"/>
            <w:r w:rsidRPr="002D2BCF">
              <w:rPr>
                <w:rFonts w:ascii="Arial" w:hAnsi="Arial" w:cs="Arial"/>
              </w:rPr>
              <w:t xml:space="preserve"> </w:t>
            </w:r>
            <w:proofErr w:type="spellStart"/>
            <w:r w:rsidRPr="002D2BCF">
              <w:rPr>
                <w:rFonts w:ascii="Arial" w:hAnsi="Arial" w:cs="Arial"/>
              </w:rPr>
              <w:t>Bauleiter</w:t>
            </w:r>
            <w:proofErr w:type="spellEnd"/>
            <w:r w:rsidR="003B424E" w:rsidRPr="002D2BCF">
              <w:rPr>
                <w:rFonts w:ascii="Arial" w:hAnsi="Arial" w:cs="Arial"/>
              </w:rPr>
              <w:t xml:space="preserve"> (</w:t>
            </w:r>
            <w:proofErr w:type="spellStart"/>
            <w:r w:rsidR="003B424E" w:rsidRPr="002D2BCF">
              <w:rPr>
                <w:rFonts w:ascii="Arial" w:hAnsi="Arial" w:cs="Arial"/>
              </w:rPr>
              <w:t>Anwendungs</w:t>
            </w:r>
            <w:proofErr w:type="spellEnd"/>
            <w:r w:rsidR="003B424E" w:rsidRPr="002D2BCF">
              <w:rPr>
                <w:rFonts w:ascii="Arial" w:hAnsi="Arial" w:cs="Arial"/>
              </w:rPr>
              <w:t>-Motor)</w:t>
            </w:r>
          </w:p>
        </w:tc>
        <w:tc>
          <w:tcPr>
            <w:tcW w:w="2331" w:type="dxa"/>
          </w:tcPr>
          <w:p w14:paraId="6FC173E4" w14:textId="338C5F4E" w:rsidR="00BF3DF4" w:rsidRPr="002D2BCF" w:rsidRDefault="00BF3DF4">
            <w:pPr>
              <w:rPr>
                <w:rFonts w:ascii="Arial" w:hAnsi="Arial" w:cs="Arial"/>
              </w:rPr>
            </w:pPr>
            <w:r w:rsidRPr="002D2BCF">
              <w:rPr>
                <w:rFonts w:ascii="Arial" w:hAnsi="Arial" w:cs="Arial"/>
              </w:rPr>
              <w:t>Spring Boot 3</w:t>
            </w:r>
          </w:p>
        </w:tc>
        <w:tc>
          <w:tcPr>
            <w:tcW w:w="3429" w:type="dxa"/>
          </w:tcPr>
          <w:p w14:paraId="6B87E2AB" w14:textId="2F0EC151" w:rsidR="003B424E" w:rsidRPr="002D2BCF" w:rsidRDefault="003B424E">
            <w:pPr>
              <w:rPr>
                <w:rFonts w:ascii="Arial" w:hAnsi="Arial" w:cs="Arial"/>
                <w:lang w:val="de-DE"/>
              </w:rPr>
            </w:pPr>
            <w:r w:rsidRPr="002D2BCF">
              <w:rPr>
                <w:rFonts w:ascii="Arial" w:hAnsi="Arial" w:cs="Arial"/>
                <w:lang w:val="de-DE"/>
              </w:rPr>
              <w:t xml:space="preserve">Seine Hauptaufgabe ist es, die Architektur </w:t>
            </w:r>
            <w:r w:rsidRPr="002D2BCF">
              <w:rPr>
                <w:rFonts w:ascii="Arial" w:hAnsi="Arial" w:cs="Arial"/>
                <w:b/>
                <w:bCs/>
                <w:lang w:val="de-DE"/>
              </w:rPr>
              <w:t>vollautomatisch zusammenzusetzen</w:t>
            </w:r>
            <w:r w:rsidRPr="002D2BCF">
              <w:rPr>
                <w:rFonts w:ascii="Arial" w:hAnsi="Arial" w:cs="Arial"/>
                <w:lang w:val="de-DE"/>
              </w:rPr>
              <w:t>, damit sich die Entwickler auf die Geschäftslogik konzentrieren können.</w:t>
            </w:r>
            <w:r w:rsidRPr="002D2BCF">
              <w:rPr>
                <w:rFonts w:ascii="Arial" w:hAnsi="Arial" w:cs="Arial"/>
                <w:lang w:val="de-DE"/>
              </w:rPr>
              <w:t xml:space="preserve"> Es verbindet die drei logischen Schichten: „Controller (Eingang), Service (Logik), Repository (Datenbank)“.</w:t>
            </w:r>
          </w:p>
        </w:tc>
      </w:tr>
      <w:tr w:rsidR="003B424E" w:rsidRPr="002D2BCF" w14:paraId="6B8ABBB7" w14:textId="77777777" w:rsidTr="00BF3DF4">
        <w:tc>
          <w:tcPr>
            <w:tcW w:w="2880" w:type="dxa"/>
          </w:tcPr>
          <w:p w14:paraId="04BC32C0" w14:textId="572E0088" w:rsidR="003B424E" w:rsidRPr="002D2BCF" w:rsidRDefault="003B424E">
            <w:pPr>
              <w:rPr>
                <w:rFonts w:ascii="Arial" w:hAnsi="Arial" w:cs="Arial"/>
              </w:rPr>
            </w:pPr>
            <w:r w:rsidRPr="002D2BCF">
              <w:rPr>
                <w:rFonts w:ascii="Arial" w:hAnsi="Arial" w:cs="Arial"/>
              </w:rPr>
              <w:t xml:space="preserve">Das </w:t>
            </w:r>
            <w:proofErr w:type="spellStart"/>
            <w:r w:rsidRPr="002D2BCF">
              <w:rPr>
                <w:rFonts w:ascii="Arial" w:hAnsi="Arial" w:cs="Arial"/>
              </w:rPr>
              <w:t>Lagerhaus</w:t>
            </w:r>
            <w:proofErr w:type="spellEnd"/>
            <w:r w:rsidRPr="002D2BCF">
              <w:rPr>
                <w:rFonts w:ascii="Arial" w:hAnsi="Arial" w:cs="Arial"/>
              </w:rPr>
              <w:t xml:space="preserve"> (die Daten)</w:t>
            </w:r>
          </w:p>
        </w:tc>
        <w:tc>
          <w:tcPr>
            <w:tcW w:w="2331" w:type="dxa"/>
          </w:tcPr>
          <w:p w14:paraId="42F3B4D6" w14:textId="3DC6231D" w:rsidR="003B424E" w:rsidRPr="002D2BCF" w:rsidRDefault="003B424E">
            <w:pPr>
              <w:rPr>
                <w:rFonts w:ascii="Arial" w:hAnsi="Arial" w:cs="Arial"/>
              </w:rPr>
            </w:pPr>
            <w:r w:rsidRPr="002D2BCF">
              <w:rPr>
                <w:rFonts w:ascii="Arial" w:hAnsi="Arial" w:cs="Arial"/>
              </w:rPr>
              <w:t>MariaDB 10.x (ACID)</w:t>
            </w:r>
          </w:p>
        </w:tc>
        <w:tc>
          <w:tcPr>
            <w:tcW w:w="3429" w:type="dxa"/>
          </w:tcPr>
          <w:p w14:paraId="1A6D3B5A" w14:textId="7AC72007" w:rsidR="003B424E" w:rsidRPr="002D2BCF" w:rsidRDefault="003B424E">
            <w:pPr>
              <w:rPr>
                <w:rFonts w:ascii="Arial" w:hAnsi="Arial" w:cs="Arial"/>
                <w:lang w:val="de-DE"/>
              </w:rPr>
            </w:pPr>
            <w:r w:rsidRPr="002D2BCF">
              <w:rPr>
                <w:rFonts w:ascii="Arial" w:hAnsi="Arial" w:cs="Arial"/>
                <w:lang w:val="de-DE"/>
              </w:rPr>
              <w:t xml:space="preserve">Der Ort, an dem die Daten dauerhaft und sicher gespeichert werden (die Datenbank). </w:t>
            </w:r>
            <w:r w:rsidRPr="002D2BCF">
              <w:rPr>
                <w:rFonts w:ascii="Arial" w:hAnsi="Arial" w:cs="Arial"/>
                <w:b/>
                <w:bCs/>
                <w:lang w:val="de-DE"/>
              </w:rPr>
              <w:t>ACID</w:t>
            </w:r>
            <w:r w:rsidRPr="002D2BCF">
              <w:rPr>
                <w:rFonts w:ascii="Arial" w:hAnsi="Arial" w:cs="Arial"/>
                <w:lang w:val="de-DE"/>
              </w:rPr>
              <w:t xml:space="preserve"> ist eine Qualitätsgarantie: Es stellt sicher, dass Ticketverkäufe immer </w:t>
            </w:r>
            <w:r w:rsidRPr="002D2BCF">
              <w:rPr>
                <w:rFonts w:ascii="Arial" w:hAnsi="Arial" w:cs="Arial"/>
                <w:b/>
                <w:bCs/>
                <w:lang w:val="de-DE"/>
              </w:rPr>
              <w:t>zuverlässig und konsistent</w:t>
            </w:r>
            <w:r w:rsidRPr="002D2BCF">
              <w:rPr>
                <w:rFonts w:ascii="Arial" w:hAnsi="Arial" w:cs="Arial"/>
                <w:lang w:val="de-DE"/>
              </w:rPr>
              <w:t xml:space="preserve"> ablaufen (keine Überbuchung).</w:t>
            </w:r>
          </w:p>
        </w:tc>
      </w:tr>
      <w:tr w:rsidR="0022151A" w:rsidRPr="002D2BCF" w14:paraId="73F186D8" w14:textId="77777777" w:rsidTr="00BF3DF4">
        <w:tc>
          <w:tcPr>
            <w:tcW w:w="2880" w:type="dxa"/>
          </w:tcPr>
          <w:p w14:paraId="2CB0583D" w14:textId="77777777" w:rsidR="0022151A" w:rsidRPr="002D2BCF" w:rsidRDefault="003B424E">
            <w:pPr>
              <w:rPr>
                <w:rFonts w:ascii="Arial" w:hAnsi="Arial" w:cs="Arial"/>
              </w:rPr>
            </w:pPr>
            <w:r w:rsidRPr="002D2BCF">
              <w:rPr>
                <w:rFonts w:ascii="Arial" w:hAnsi="Arial" w:cs="Arial"/>
              </w:rPr>
              <w:t xml:space="preserve">Der </w:t>
            </w:r>
            <w:proofErr w:type="spellStart"/>
            <w:r w:rsidRPr="002D2BCF">
              <w:rPr>
                <w:rFonts w:ascii="Arial" w:hAnsi="Arial" w:cs="Arial"/>
              </w:rPr>
              <w:t>Übersetzer</w:t>
            </w:r>
            <w:proofErr w:type="spellEnd"/>
            <w:r w:rsidRPr="002D2BCF">
              <w:rPr>
                <w:rFonts w:ascii="Arial" w:hAnsi="Arial" w:cs="Arial"/>
              </w:rPr>
              <w:t xml:space="preserve"> (ORM)</w:t>
            </w:r>
          </w:p>
          <w:p w14:paraId="2408DCBC" w14:textId="77777777" w:rsidR="003B424E" w:rsidRPr="002D2BCF" w:rsidRDefault="003B424E">
            <w:pPr>
              <w:rPr>
                <w:rFonts w:ascii="Arial" w:hAnsi="Arial" w:cs="Arial"/>
              </w:rPr>
            </w:pPr>
          </w:p>
          <w:p w14:paraId="084F6520" w14:textId="77777777" w:rsidR="003B424E" w:rsidRPr="002D2BCF" w:rsidRDefault="003B424E">
            <w:pPr>
              <w:rPr>
                <w:rFonts w:ascii="Arial" w:hAnsi="Arial" w:cs="Arial"/>
              </w:rPr>
            </w:pPr>
          </w:p>
          <w:p w14:paraId="07A06474" w14:textId="77777777" w:rsidR="003B424E" w:rsidRPr="002D2BCF" w:rsidRDefault="003B424E">
            <w:pPr>
              <w:rPr>
                <w:rFonts w:ascii="Arial" w:hAnsi="Arial" w:cs="Arial"/>
              </w:rPr>
            </w:pPr>
          </w:p>
          <w:p w14:paraId="33A83931" w14:textId="11500E28" w:rsidR="003B424E" w:rsidRPr="002D2BCF" w:rsidRDefault="00FA7382">
            <w:pPr>
              <w:rPr>
                <w:rFonts w:ascii="Arial" w:hAnsi="Arial" w:cs="Arial"/>
              </w:rPr>
            </w:pPr>
            <w:r w:rsidRPr="002D2BCF">
              <w:rPr>
                <w:rFonts w:ascii="Arial" w:hAnsi="Arial" w:cs="Arial"/>
              </w:rPr>
              <w:t xml:space="preserve">                         ||</w:t>
            </w:r>
          </w:p>
        </w:tc>
        <w:tc>
          <w:tcPr>
            <w:tcW w:w="2331" w:type="dxa"/>
          </w:tcPr>
          <w:p w14:paraId="57A6CE83" w14:textId="2E09A01B" w:rsidR="0022151A" w:rsidRPr="002D2BCF" w:rsidRDefault="003B424E">
            <w:pPr>
              <w:rPr>
                <w:rFonts w:ascii="Arial" w:hAnsi="Arial" w:cs="Arial"/>
              </w:rPr>
            </w:pPr>
            <w:r w:rsidRPr="002D2BCF">
              <w:rPr>
                <w:rFonts w:ascii="Arial" w:hAnsi="Arial" w:cs="Arial"/>
              </w:rPr>
              <w:t xml:space="preserve">JPA/ Hibernate </w:t>
            </w:r>
          </w:p>
        </w:tc>
        <w:tc>
          <w:tcPr>
            <w:tcW w:w="3429" w:type="dxa"/>
          </w:tcPr>
          <w:p w14:paraId="72BF56EB" w14:textId="77777777" w:rsidR="0022151A" w:rsidRPr="002D2BCF" w:rsidRDefault="003B424E">
            <w:pPr>
              <w:rPr>
                <w:rFonts w:ascii="Arial" w:hAnsi="Arial" w:cs="Arial"/>
                <w:lang w:val="de-DE"/>
              </w:rPr>
            </w:pPr>
            <w:r w:rsidRPr="002D2BCF">
              <w:rPr>
                <w:rFonts w:ascii="Arial" w:hAnsi="Arial" w:cs="Arial"/>
                <w:lang w:val="de-DE"/>
              </w:rPr>
              <w:t xml:space="preserve">Der "Übersetzer" zwischen der </w:t>
            </w:r>
            <w:r w:rsidRPr="002D2BCF">
              <w:rPr>
                <w:rFonts w:ascii="Arial" w:hAnsi="Arial" w:cs="Arial"/>
                <w:b/>
                <w:bCs/>
                <w:lang w:val="de-DE"/>
              </w:rPr>
              <w:t>Java-Sprache</w:t>
            </w:r>
            <w:r w:rsidRPr="002D2BCF">
              <w:rPr>
                <w:rFonts w:ascii="Arial" w:hAnsi="Arial" w:cs="Arial"/>
                <w:lang w:val="de-DE"/>
              </w:rPr>
              <w:t xml:space="preserve"> (Objekten) und der </w:t>
            </w:r>
            <w:r w:rsidRPr="002D2BCF">
              <w:rPr>
                <w:rFonts w:ascii="Arial" w:hAnsi="Arial" w:cs="Arial"/>
                <w:b/>
                <w:bCs/>
                <w:lang w:val="de-DE"/>
              </w:rPr>
              <w:t>Datenbank-Sprache</w:t>
            </w:r>
            <w:r w:rsidRPr="002D2BCF">
              <w:rPr>
                <w:rFonts w:ascii="Arial" w:hAnsi="Arial" w:cs="Arial"/>
                <w:lang w:val="de-DE"/>
              </w:rPr>
              <w:t xml:space="preserve"> (SQL-Tabellen). Wir können Code schreiben, ohne komplexe SQL-Befehle selbst tippen zu müssen.</w:t>
            </w:r>
          </w:p>
          <w:p w14:paraId="354D5CE5" w14:textId="6F27E288" w:rsidR="003B424E" w:rsidRPr="002D2BCF" w:rsidRDefault="003B424E">
            <w:pPr>
              <w:rPr>
                <w:rFonts w:ascii="Arial" w:hAnsi="Arial" w:cs="Arial"/>
                <w:lang w:val="de-DE"/>
              </w:rPr>
            </w:pPr>
            <w:r w:rsidRPr="002D2BCF">
              <w:rPr>
                <w:rFonts w:ascii="Arial" w:hAnsi="Arial" w:cs="Arial"/>
                <w:lang w:val="de-DE"/>
              </w:rPr>
              <w:t>Spezifikationen: „die formalen Regeln, wie die Java-Objekte mit der Datenbank zusammenarbeiten sollen.</w:t>
            </w:r>
          </w:p>
        </w:tc>
      </w:tr>
      <w:tr w:rsidR="0022151A" w:rsidRPr="002D2BCF" w14:paraId="662BF04E" w14:textId="77777777" w:rsidTr="00BF3DF4">
        <w:tc>
          <w:tcPr>
            <w:tcW w:w="2880" w:type="dxa"/>
          </w:tcPr>
          <w:p w14:paraId="13CEFB84" w14:textId="6125FC56" w:rsidR="0022151A" w:rsidRPr="002D2BCF" w:rsidRDefault="003B424E">
            <w:pPr>
              <w:rPr>
                <w:rFonts w:ascii="Arial" w:hAnsi="Arial" w:cs="Arial"/>
              </w:rPr>
            </w:pPr>
            <w:r w:rsidRPr="002D2BCF">
              <w:rPr>
                <w:rFonts w:ascii="Arial" w:hAnsi="Arial" w:cs="Arial"/>
              </w:rPr>
              <w:t xml:space="preserve">Der </w:t>
            </w:r>
            <w:proofErr w:type="spellStart"/>
            <w:r w:rsidRPr="002D2BCF">
              <w:rPr>
                <w:rFonts w:ascii="Arial" w:hAnsi="Arial" w:cs="Arial"/>
              </w:rPr>
              <w:t>Bau</w:t>
            </w:r>
            <w:r w:rsidR="00FA7382" w:rsidRPr="002D2BCF">
              <w:rPr>
                <w:rFonts w:ascii="Arial" w:hAnsi="Arial" w:cs="Arial"/>
              </w:rPr>
              <w:t>werkzeug</w:t>
            </w:r>
            <w:proofErr w:type="spellEnd"/>
          </w:p>
        </w:tc>
        <w:tc>
          <w:tcPr>
            <w:tcW w:w="2331" w:type="dxa"/>
          </w:tcPr>
          <w:p w14:paraId="0693B1ED" w14:textId="7652655C" w:rsidR="0022151A" w:rsidRPr="002D2BCF" w:rsidRDefault="00FA7382">
            <w:pPr>
              <w:rPr>
                <w:rFonts w:ascii="Arial" w:hAnsi="Arial" w:cs="Arial"/>
              </w:rPr>
            </w:pPr>
            <w:r w:rsidRPr="002D2BCF">
              <w:rPr>
                <w:rFonts w:ascii="Arial" w:hAnsi="Arial" w:cs="Arial"/>
              </w:rPr>
              <w:t>Maven</w:t>
            </w:r>
          </w:p>
        </w:tc>
        <w:tc>
          <w:tcPr>
            <w:tcW w:w="3429" w:type="dxa"/>
          </w:tcPr>
          <w:p w14:paraId="6B1D82B3" w14:textId="59638B78" w:rsidR="0022151A" w:rsidRPr="002D2BCF" w:rsidRDefault="00FA7382">
            <w:pPr>
              <w:rPr>
                <w:rFonts w:ascii="Arial" w:hAnsi="Arial" w:cs="Arial"/>
                <w:lang w:val="de-DE"/>
              </w:rPr>
            </w:pPr>
            <w:r w:rsidRPr="002D2BCF">
              <w:rPr>
                <w:rFonts w:ascii="Arial" w:hAnsi="Arial" w:cs="Arial"/>
                <w:lang w:val="de-DE"/>
              </w:rPr>
              <w:t>Das automatische Werkzeug, das alle Bibliotheken verwaltet, den Code baut und die Anwendung startet.</w:t>
            </w:r>
          </w:p>
        </w:tc>
      </w:tr>
      <w:tr w:rsidR="0022151A" w:rsidRPr="002D2BCF" w14:paraId="15456CA4" w14:textId="77777777" w:rsidTr="00BF3DF4">
        <w:tc>
          <w:tcPr>
            <w:tcW w:w="2880" w:type="dxa"/>
          </w:tcPr>
          <w:p w14:paraId="3EAED41A" w14:textId="77777777" w:rsidR="0022151A" w:rsidRPr="002D2BCF" w:rsidRDefault="00000000">
            <w:pPr>
              <w:rPr>
                <w:rFonts w:ascii="Arial" w:hAnsi="Arial" w:cs="Arial"/>
              </w:rPr>
            </w:pPr>
            <w:r w:rsidRPr="002D2BCF">
              <w:rPr>
                <w:rFonts w:ascii="Arial" w:hAnsi="Arial" w:cs="Arial"/>
              </w:rPr>
              <w:t>Tooling</w:t>
            </w:r>
          </w:p>
        </w:tc>
        <w:tc>
          <w:tcPr>
            <w:tcW w:w="2331" w:type="dxa"/>
          </w:tcPr>
          <w:p w14:paraId="540BB546" w14:textId="77777777" w:rsidR="0022151A" w:rsidRPr="002D2BCF" w:rsidRDefault="00000000">
            <w:pPr>
              <w:rPr>
                <w:rFonts w:ascii="Arial" w:hAnsi="Arial" w:cs="Arial"/>
              </w:rPr>
            </w:pPr>
            <w:r w:rsidRPr="002D2BCF">
              <w:rPr>
                <w:rFonts w:ascii="Arial" w:hAnsi="Arial" w:cs="Arial"/>
              </w:rPr>
              <w:t>CORS-Filter</w:t>
            </w:r>
          </w:p>
        </w:tc>
        <w:tc>
          <w:tcPr>
            <w:tcW w:w="3429" w:type="dxa"/>
          </w:tcPr>
          <w:p w14:paraId="60361160" w14:textId="77777777" w:rsidR="0022151A" w:rsidRPr="002D2BCF" w:rsidRDefault="00000000">
            <w:pPr>
              <w:rPr>
                <w:rFonts w:ascii="Arial" w:hAnsi="Arial" w:cs="Arial"/>
                <w:lang w:val="de-DE"/>
              </w:rPr>
            </w:pPr>
            <w:r w:rsidRPr="002D2BCF">
              <w:rPr>
                <w:rFonts w:ascii="Arial" w:hAnsi="Arial" w:cs="Arial"/>
                <w:lang w:val="de-DE"/>
              </w:rPr>
              <w:t>Kommunikation zwischen Frontend (:5500) und Backend (:8080)</w:t>
            </w:r>
          </w:p>
        </w:tc>
      </w:tr>
      <w:tr w:rsidR="00843C1E" w:rsidRPr="002D2BCF" w14:paraId="4CEB99A2" w14:textId="77777777" w:rsidTr="00BF3DF4">
        <w:tc>
          <w:tcPr>
            <w:tcW w:w="2880" w:type="dxa"/>
          </w:tcPr>
          <w:p w14:paraId="35F1306A" w14:textId="0CA65BFF" w:rsidR="00843C1E" w:rsidRPr="002D2BCF" w:rsidRDefault="00843C1E" w:rsidP="00843C1E">
            <w:pPr>
              <w:tabs>
                <w:tab w:val="left" w:pos="1800"/>
              </w:tabs>
              <w:rPr>
                <w:rFonts w:ascii="Arial" w:hAnsi="Arial" w:cs="Arial"/>
              </w:rPr>
            </w:pPr>
            <w:r w:rsidRPr="002D2BCF">
              <w:rPr>
                <w:rFonts w:ascii="Arial" w:hAnsi="Arial" w:cs="Arial"/>
              </w:rPr>
              <w:t>Frontend Logik</w:t>
            </w:r>
          </w:p>
        </w:tc>
        <w:tc>
          <w:tcPr>
            <w:tcW w:w="2331" w:type="dxa"/>
          </w:tcPr>
          <w:p w14:paraId="00DB193F" w14:textId="6B7406AF" w:rsidR="00843C1E" w:rsidRPr="002D2BCF" w:rsidRDefault="00843C1E">
            <w:pPr>
              <w:rPr>
                <w:rFonts w:ascii="Arial" w:hAnsi="Arial" w:cs="Arial"/>
              </w:rPr>
            </w:pPr>
            <w:r w:rsidRPr="002D2BCF">
              <w:rPr>
                <w:rFonts w:ascii="Arial" w:hAnsi="Arial" w:cs="Arial"/>
              </w:rPr>
              <w:t>HTML</w:t>
            </w:r>
          </w:p>
        </w:tc>
        <w:tc>
          <w:tcPr>
            <w:tcW w:w="3429" w:type="dxa"/>
          </w:tcPr>
          <w:p w14:paraId="706424FB" w14:textId="21C11C9A" w:rsidR="00B00084" w:rsidRPr="002D2BCF" w:rsidRDefault="00B00084">
            <w:pPr>
              <w:rPr>
                <w:rFonts w:ascii="Arial" w:hAnsi="Arial" w:cs="Arial"/>
                <w:lang w:val="de-DE"/>
              </w:rPr>
            </w:pPr>
            <w:r w:rsidRPr="002D2BCF">
              <w:rPr>
                <w:rFonts w:ascii="Arial" w:hAnsi="Arial" w:cs="Arial"/>
                <w:lang w:val="de-DE"/>
              </w:rPr>
              <w:t xml:space="preserve">Der Rahmen und Inhalt: Definiert die Struktur und den </w:t>
            </w:r>
            <w:r w:rsidRPr="002D2BCF">
              <w:rPr>
                <w:rFonts w:ascii="Arial" w:hAnsi="Arial" w:cs="Arial"/>
                <w:lang w:val="de-DE"/>
              </w:rPr>
              <w:lastRenderedPageBreak/>
              <w:t>Inhalt der Webseite (Überschriften, Bilder, Formulare). Es ist das "Skelett" der Anwendung, das festlegt, wo die Event-Titel und die Ticket-Auswahlfelder platziert sind.</w:t>
            </w:r>
          </w:p>
        </w:tc>
      </w:tr>
      <w:tr w:rsidR="00B00084" w:rsidRPr="002D2BCF" w14:paraId="07A64D72" w14:textId="77777777" w:rsidTr="00BF3DF4">
        <w:tc>
          <w:tcPr>
            <w:tcW w:w="2880" w:type="dxa"/>
          </w:tcPr>
          <w:p w14:paraId="631293CC" w14:textId="77777777" w:rsidR="00B00084" w:rsidRPr="002D2BCF" w:rsidRDefault="00B00084" w:rsidP="00843C1E">
            <w:pPr>
              <w:tabs>
                <w:tab w:val="left" w:pos="1800"/>
              </w:tabs>
              <w:rPr>
                <w:rFonts w:ascii="Arial" w:hAnsi="Arial" w:cs="Arial"/>
              </w:rPr>
            </w:pPr>
          </w:p>
          <w:p w14:paraId="19404297" w14:textId="77777777" w:rsidR="00B00084" w:rsidRPr="002D2BCF" w:rsidRDefault="00B00084" w:rsidP="00843C1E">
            <w:pPr>
              <w:tabs>
                <w:tab w:val="left" w:pos="1800"/>
              </w:tabs>
              <w:rPr>
                <w:rFonts w:ascii="Arial" w:hAnsi="Arial" w:cs="Arial"/>
              </w:rPr>
            </w:pPr>
          </w:p>
          <w:p w14:paraId="4AE0B03B" w14:textId="391460AC" w:rsidR="00B00084" w:rsidRPr="002D2BCF" w:rsidRDefault="00B00084" w:rsidP="00843C1E">
            <w:pPr>
              <w:tabs>
                <w:tab w:val="left" w:pos="1800"/>
              </w:tabs>
              <w:rPr>
                <w:rFonts w:ascii="Arial" w:hAnsi="Arial" w:cs="Arial"/>
              </w:rPr>
            </w:pPr>
            <w:r w:rsidRPr="002D2BCF">
              <w:rPr>
                <w:rFonts w:ascii="Arial" w:hAnsi="Arial" w:cs="Arial"/>
              </w:rPr>
              <w:t xml:space="preserve">                        ||</w:t>
            </w:r>
          </w:p>
        </w:tc>
        <w:tc>
          <w:tcPr>
            <w:tcW w:w="2331" w:type="dxa"/>
          </w:tcPr>
          <w:p w14:paraId="28D5A3C0" w14:textId="3C75022E" w:rsidR="00B00084" w:rsidRPr="002D2BCF" w:rsidRDefault="00B00084">
            <w:pPr>
              <w:rPr>
                <w:rFonts w:ascii="Arial" w:hAnsi="Arial" w:cs="Arial"/>
              </w:rPr>
            </w:pPr>
            <w:r w:rsidRPr="002D2BCF">
              <w:rPr>
                <w:rFonts w:ascii="Arial" w:hAnsi="Arial" w:cs="Arial"/>
              </w:rPr>
              <w:t>CSS</w:t>
            </w:r>
          </w:p>
        </w:tc>
        <w:tc>
          <w:tcPr>
            <w:tcW w:w="3429" w:type="dxa"/>
          </w:tcPr>
          <w:p w14:paraId="26F7B34D" w14:textId="58A9617D" w:rsidR="00B00084" w:rsidRPr="002D2BCF" w:rsidRDefault="00B00084" w:rsidP="00B00084">
            <w:pPr>
              <w:tabs>
                <w:tab w:val="left" w:pos="1125"/>
              </w:tabs>
              <w:rPr>
                <w:rFonts w:ascii="Arial" w:hAnsi="Arial" w:cs="Arial"/>
                <w:lang w:val="de-DE"/>
              </w:rPr>
            </w:pPr>
            <w:r w:rsidRPr="002D2BCF">
              <w:rPr>
                <w:rFonts w:ascii="Arial" w:hAnsi="Arial" w:cs="Arial"/>
                <w:b/>
                <w:bCs/>
                <w:lang w:val="de-DE"/>
              </w:rPr>
              <w:t>Das Aussehen:</w:t>
            </w:r>
            <w:r w:rsidRPr="002D2BCF">
              <w:rPr>
                <w:rFonts w:ascii="Arial" w:hAnsi="Arial" w:cs="Arial"/>
                <w:lang w:val="de-DE"/>
              </w:rPr>
              <w:t xml:space="preserve"> Definiert das visuelle Design, die Farben, Schriftarten und das Layout (z.B. wie die Event-Karten angeordnet sind oder wie die Ticket-Auswahl formatiert ist).</w:t>
            </w:r>
          </w:p>
        </w:tc>
      </w:tr>
      <w:tr w:rsidR="00B00084" w:rsidRPr="002D2BCF" w14:paraId="740778C0" w14:textId="77777777" w:rsidTr="00BF3DF4">
        <w:tc>
          <w:tcPr>
            <w:tcW w:w="2880" w:type="dxa"/>
          </w:tcPr>
          <w:p w14:paraId="315BCF55" w14:textId="77777777" w:rsidR="00B00084" w:rsidRPr="002D2BCF" w:rsidRDefault="00B00084" w:rsidP="00843C1E">
            <w:pPr>
              <w:tabs>
                <w:tab w:val="left" w:pos="1800"/>
              </w:tabs>
              <w:rPr>
                <w:rFonts w:ascii="Arial" w:hAnsi="Arial" w:cs="Arial"/>
              </w:rPr>
            </w:pPr>
          </w:p>
          <w:p w14:paraId="377B6238" w14:textId="77777777" w:rsidR="00B00084" w:rsidRPr="002D2BCF" w:rsidRDefault="00B00084" w:rsidP="00843C1E">
            <w:pPr>
              <w:tabs>
                <w:tab w:val="left" w:pos="1800"/>
              </w:tabs>
              <w:rPr>
                <w:rFonts w:ascii="Arial" w:hAnsi="Arial" w:cs="Arial"/>
              </w:rPr>
            </w:pPr>
          </w:p>
          <w:p w14:paraId="5B621577" w14:textId="77777777" w:rsidR="00B00084" w:rsidRPr="002D2BCF" w:rsidRDefault="00B00084" w:rsidP="00843C1E">
            <w:pPr>
              <w:tabs>
                <w:tab w:val="left" w:pos="1800"/>
              </w:tabs>
              <w:rPr>
                <w:rFonts w:ascii="Arial" w:hAnsi="Arial" w:cs="Arial"/>
              </w:rPr>
            </w:pPr>
          </w:p>
          <w:p w14:paraId="58A6E938" w14:textId="77777777" w:rsidR="00B00084" w:rsidRPr="002D2BCF" w:rsidRDefault="00B00084" w:rsidP="00843C1E">
            <w:pPr>
              <w:tabs>
                <w:tab w:val="left" w:pos="1800"/>
              </w:tabs>
              <w:rPr>
                <w:rFonts w:ascii="Arial" w:hAnsi="Arial" w:cs="Arial"/>
              </w:rPr>
            </w:pPr>
          </w:p>
          <w:p w14:paraId="443F7D30" w14:textId="77777777" w:rsidR="00B00084" w:rsidRPr="002D2BCF" w:rsidRDefault="00B00084" w:rsidP="00843C1E">
            <w:pPr>
              <w:tabs>
                <w:tab w:val="left" w:pos="1800"/>
              </w:tabs>
              <w:rPr>
                <w:rFonts w:ascii="Arial" w:hAnsi="Arial" w:cs="Arial"/>
              </w:rPr>
            </w:pPr>
          </w:p>
          <w:p w14:paraId="222984B8" w14:textId="77777777" w:rsidR="00B00084" w:rsidRPr="002D2BCF" w:rsidRDefault="00B00084" w:rsidP="00843C1E">
            <w:pPr>
              <w:tabs>
                <w:tab w:val="left" w:pos="1800"/>
              </w:tabs>
              <w:rPr>
                <w:rFonts w:ascii="Arial" w:hAnsi="Arial" w:cs="Arial"/>
              </w:rPr>
            </w:pPr>
          </w:p>
          <w:p w14:paraId="6A16B758" w14:textId="77777777" w:rsidR="00B00084" w:rsidRPr="002D2BCF" w:rsidRDefault="00B00084" w:rsidP="00843C1E">
            <w:pPr>
              <w:tabs>
                <w:tab w:val="left" w:pos="1800"/>
              </w:tabs>
              <w:rPr>
                <w:rFonts w:ascii="Arial" w:hAnsi="Arial" w:cs="Arial"/>
              </w:rPr>
            </w:pPr>
          </w:p>
          <w:p w14:paraId="34A1DC12" w14:textId="77777777" w:rsidR="00B00084" w:rsidRPr="002D2BCF" w:rsidRDefault="00B00084" w:rsidP="00843C1E">
            <w:pPr>
              <w:tabs>
                <w:tab w:val="left" w:pos="1800"/>
              </w:tabs>
              <w:rPr>
                <w:rFonts w:ascii="Arial" w:hAnsi="Arial" w:cs="Arial"/>
              </w:rPr>
            </w:pPr>
          </w:p>
          <w:p w14:paraId="768CD30D" w14:textId="600FE182" w:rsidR="00B00084" w:rsidRPr="002D2BCF" w:rsidRDefault="00B00084" w:rsidP="00843C1E">
            <w:pPr>
              <w:tabs>
                <w:tab w:val="left" w:pos="1800"/>
              </w:tabs>
              <w:rPr>
                <w:rFonts w:ascii="Arial" w:hAnsi="Arial" w:cs="Arial"/>
              </w:rPr>
            </w:pPr>
            <w:r w:rsidRPr="002D2BCF">
              <w:rPr>
                <w:rFonts w:ascii="Arial" w:hAnsi="Arial" w:cs="Arial"/>
              </w:rPr>
              <w:t xml:space="preserve">                         ||</w:t>
            </w:r>
          </w:p>
        </w:tc>
        <w:tc>
          <w:tcPr>
            <w:tcW w:w="2331" w:type="dxa"/>
          </w:tcPr>
          <w:p w14:paraId="1389840D" w14:textId="18BA800D" w:rsidR="00B00084" w:rsidRPr="002D2BCF" w:rsidRDefault="00B00084">
            <w:pPr>
              <w:rPr>
                <w:rFonts w:ascii="Arial" w:hAnsi="Arial" w:cs="Arial"/>
              </w:rPr>
            </w:pPr>
            <w:r w:rsidRPr="002D2BCF">
              <w:rPr>
                <w:rFonts w:ascii="Arial" w:hAnsi="Arial" w:cs="Arial"/>
              </w:rPr>
              <w:t>JavaScript (JS)</w:t>
            </w:r>
          </w:p>
        </w:tc>
        <w:tc>
          <w:tcPr>
            <w:tcW w:w="3429" w:type="dxa"/>
          </w:tcPr>
          <w:p w14:paraId="5323F5C4" w14:textId="77777777" w:rsidR="00B00084" w:rsidRPr="002D2BCF" w:rsidRDefault="00B00084" w:rsidP="00B00084">
            <w:pPr>
              <w:tabs>
                <w:tab w:val="left" w:pos="1125"/>
              </w:tabs>
              <w:rPr>
                <w:rFonts w:ascii="Arial" w:hAnsi="Arial" w:cs="Arial"/>
                <w:b/>
                <w:bCs/>
                <w:lang w:val="de-DE"/>
              </w:rPr>
            </w:pPr>
            <w:r w:rsidRPr="002D2BCF">
              <w:rPr>
                <w:rFonts w:ascii="Arial" w:hAnsi="Arial" w:cs="Arial"/>
                <w:b/>
                <w:bCs/>
                <w:lang w:val="de-DE"/>
              </w:rPr>
              <w:t>Die Intelligenz und Verbindung: Das "Gehirn" der Webseite. JavaScript ist verantwortlich für die gesamte Dynamik der Seite</w:t>
            </w:r>
            <w:r w:rsidRPr="002D2BCF">
              <w:rPr>
                <w:rFonts w:ascii="Arial" w:hAnsi="Arial" w:cs="Arial"/>
                <w:b/>
                <w:bCs/>
                <w:lang w:val="de-DE"/>
              </w:rPr>
              <w:t>.</w:t>
            </w:r>
          </w:p>
          <w:p w14:paraId="59E40170" w14:textId="77777777" w:rsidR="00B00084" w:rsidRPr="002D2BCF" w:rsidRDefault="00B00084" w:rsidP="00B00084">
            <w:pPr>
              <w:tabs>
                <w:tab w:val="left" w:pos="1125"/>
              </w:tabs>
              <w:rPr>
                <w:rFonts w:ascii="Arial" w:hAnsi="Arial" w:cs="Arial"/>
                <w:b/>
                <w:bCs/>
                <w:lang w:val="de-DE"/>
              </w:rPr>
            </w:pPr>
            <w:r w:rsidRPr="002D2BCF">
              <w:rPr>
                <w:rFonts w:ascii="Arial" w:hAnsi="Arial" w:cs="Arial"/>
                <w:b/>
                <w:bCs/>
                <w:lang w:val="de-DE"/>
              </w:rPr>
              <w:t xml:space="preserve">API-Aufrufe: Sendet die Anfragen (GET, POST) an Ihr Java/Spring Boot </w:t>
            </w:r>
            <w:proofErr w:type="gramStart"/>
            <w:r w:rsidRPr="002D2BCF">
              <w:rPr>
                <w:rFonts w:ascii="Arial" w:hAnsi="Arial" w:cs="Arial"/>
                <w:b/>
                <w:bCs/>
                <w:lang w:val="de-DE"/>
              </w:rPr>
              <w:t>Backend</w:t>
            </w:r>
            <w:proofErr w:type="gramEnd"/>
            <w:r w:rsidRPr="002D2BCF">
              <w:rPr>
                <w:rFonts w:ascii="Arial" w:hAnsi="Arial" w:cs="Arial"/>
                <w:b/>
                <w:bCs/>
                <w:lang w:val="de-DE"/>
              </w:rPr>
              <w:t>.</w:t>
            </w:r>
          </w:p>
          <w:p w14:paraId="46410F90" w14:textId="77777777" w:rsidR="00B00084" w:rsidRPr="002D2BCF" w:rsidRDefault="00B00084" w:rsidP="00B00084">
            <w:pPr>
              <w:tabs>
                <w:tab w:val="left" w:pos="1125"/>
              </w:tabs>
              <w:rPr>
                <w:rFonts w:ascii="Arial" w:hAnsi="Arial" w:cs="Arial"/>
                <w:b/>
                <w:bCs/>
                <w:lang w:val="de-DE"/>
              </w:rPr>
            </w:pPr>
            <w:r w:rsidRPr="002D2BCF">
              <w:rPr>
                <w:rFonts w:ascii="Arial" w:hAnsi="Arial" w:cs="Arial"/>
                <w:b/>
                <w:bCs/>
                <w:lang w:val="de-DE"/>
              </w:rPr>
              <w:t xml:space="preserve">Datenverarbeitung: Liest die JSON-Antworten des </w:t>
            </w:r>
            <w:proofErr w:type="spellStart"/>
            <w:r w:rsidRPr="002D2BCF">
              <w:rPr>
                <w:rFonts w:ascii="Arial" w:hAnsi="Arial" w:cs="Arial"/>
                <w:b/>
                <w:bCs/>
                <w:lang w:val="de-DE"/>
              </w:rPr>
              <w:t>Backends</w:t>
            </w:r>
            <w:proofErr w:type="spellEnd"/>
            <w:r w:rsidRPr="002D2BCF">
              <w:rPr>
                <w:rFonts w:ascii="Arial" w:hAnsi="Arial" w:cs="Arial"/>
                <w:b/>
                <w:bCs/>
                <w:lang w:val="de-DE"/>
              </w:rPr>
              <w:t xml:space="preserve"> (z.B. das </w:t>
            </w:r>
            <w:proofErr w:type="spellStart"/>
            <w:r w:rsidRPr="002D2BCF">
              <w:rPr>
                <w:rFonts w:ascii="Arial" w:hAnsi="Arial" w:cs="Arial"/>
                <w:b/>
                <w:bCs/>
                <w:lang w:val="de-DE"/>
              </w:rPr>
              <w:t>EventDetailsDto</w:t>
            </w:r>
            <w:proofErr w:type="spellEnd"/>
            <w:r w:rsidRPr="002D2BCF">
              <w:rPr>
                <w:rFonts w:ascii="Arial" w:hAnsi="Arial" w:cs="Arial"/>
                <w:b/>
                <w:bCs/>
                <w:lang w:val="de-DE"/>
              </w:rPr>
              <w:t>).</w:t>
            </w:r>
          </w:p>
          <w:p w14:paraId="1D9B909C" w14:textId="570DDA24" w:rsidR="00B00084" w:rsidRPr="002D2BCF" w:rsidRDefault="00B00084" w:rsidP="00B00084">
            <w:pPr>
              <w:tabs>
                <w:tab w:val="left" w:pos="1125"/>
              </w:tabs>
              <w:rPr>
                <w:rFonts w:ascii="Arial" w:hAnsi="Arial" w:cs="Arial"/>
                <w:b/>
                <w:bCs/>
                <w:lang w:val="de-DE"/>
              </w:rPr>
            </w:pPr>
            <w:r w:rsidRPr="002D2BCF">
              <w:rPr>
                <w:rFonts w:ascii="Arial" w:hAnsi="Arial" w:cs="Arial"/>
                <w:b/>
                <w:bCs/>
                <w:lang w:val="de-DE"/>
              </w:rPr>
              <w:t>DOM-Manipulation: Aktualisiert die Webseite in Echtzeit (z.B. zeigt die berechnete verfügbar-Zahl an, ohne die Seite neu laden zu müssen).</w:t>
            </w:r>
          </w:p>
        </w:tc>
      </w:tr>
    </w:tbl>
    <w:p w14:paraId="2B58AA4B" w14:textId="77777777" w:rsidR="002D2BCF" w:rsidRPr="002D2BCF" w:rsidRDefault="002D2BCF" w:rsidP="002D2BCF">
      <w:pPr>
        <w:rPr>
          <w:rFonts w:ascii="Arial" w:hAnsi="Arial" w:cs="Arial"/>
          <w:lang w:val="de-DE"/>
        </w:rPr>
      </w:pPr>
    </w:p>
    <w:p w14:paraId="23657E1C" w14:textId="7C60DF04" w:rsidR="0022151A" w:rsidRPr="002D2BCF" w:rsidRDefault="00000000">
      <w:pPr>
        <w:pStyle w:val="berschrift2"/>
        <w:rPr>
          <w:rFonts w:ascii="Arial" w:hAnsi="Arial" w:cs="Arial"/>
          <w:lang w:val="de-DE"/>
        </w:rPr>
      </w:pPr>
      <w:r w:rsidRPr="002D2BCF">
        <w:rPr>
          <w:rFonts w:ascii="Arial" w:hAnsi="Arial" w:cs="Arial"/>
          <w:lang w:val="de-DE"/>
        </w:rPr>
        <w:t>3. Datenstruktur und Architektur</w:t>
      </w:r>
    </w:p>
    <w:p w14:paraId="57D1BAD8" w14:textId="77777777" w:rsidR="00FA7382" w:rsidRPr="002D2BCF" w:rsidRDefault="00FA7382" w:rsidP="00FA7382">
      <w:pPr>
        <w:rPr>
          <w:rFonts w:ascii="Arial" w:hAnsi="Arial" w:cs="Arial"/>
          <w:lang w:val="de-DE"/>
        </w:rPr>
      </w:pPr>
    </w:p>
    <w:p w14:paraId="07A3CA4C" w14:textId="77777777" w:rsidR="0022151A" w:rsidRPr="002D2BCF" w:rsidRDefault="00000000">
      <w:pPr>
        <w:rPr>
          <w:rFonts w:ascii="Arial" w:hAnsi="Arial" w:cs="Arial"/>
          <w:lang w:val="de-DE"/>
        </w:rPr>
      </w:pPr>
      <w:r w:rsidRPr="002D2BCF">
        <w:rPr>
          <w:rFonts w:ascii="Arial" w:hAnsi="Arial" w:cs="Arial"/>
          <w:lang w:val="de-DE"/>
        </w:rPr>
        <w:t>Das System basiert auf einem relationalen Datenmodell (RDM), das die folgenden Entitäten umfasst:</w:t>
      </w:r>
    </w:p>
    <w:p w14:paraId="7909FD4C" w14:textId="77777777" w:rsidR="00FA7382" w:rsidRPr="002D2BCF" w:rsidRDefault="00FA7382">
      <w:pPr>
        <w:pStyle w:val="Aufzhlungszeichen"/>
        <w:rPr>
          <w:rFonts w:ascii="Arial" w:hAnsi="Arial" w:cs="Arial"/>
          <w:lang w:val="de-DE"/>
        </w:rPr>
      </w:pPr>
      <w:proofErr w:type="spellStart"/>
      <w:r w:rsidRPr="002D2BCF">
        <w:rPr>
          <w:rFonts w:ascii="Arial" w:hAnsi="Arial" w:cs="Arial"/>
          <w:lang w:val="de-DE"/>
        </w:rPr>
        <w:t>TicketKategorie</w:t>
      </w:r>
      <w:proofErr w:type="spellEnd"/>
      <w:r w:rsidRPr="002D2BCF">
        <w:rPr>
          <w:rFonts w:ascii="Arial" w:hAnsi="Arial" w:cs="Arial"/>
          <w:lang w:val="de-DE"/>
        </w:rPr>
        <w:t xml:space="preserve">: Definiert die maximale </w:t>
      </w:r>
      <w:proofErr w:type="spellStart"/>
      <w:r w:rsidRPr="002D2BCF">
        <w:rPr>
          <w:rFonts w:ascii="Arial" w:hAnsi="Arial" w:cs="Arial"/>
          <w:lang w:val="de-DE"/>
        </w:rPr>
        <w:t>kontingentMax</w:t>
      </w:r>
      <w:proofErr w:type="spellEnd"/>
      <w:r w:rsidRPr="002D2BCF">
        <w:rPr>
          <w:rFonts w:ascii="Arial" w:hAnsi="Arial" w:cs="Arial"/>
          <w:lang w:val="de-DE"/>
        </w:rPr>
        <w:t xml:space="preserve"> (wie viele Tickets maximal existieren).</w:t>
      </w:r>
    </w:p>
    <w:p w14:paraId="3A3E6739" w14:textId="241A40A0" w:rsidR="00A96E15" w:rsidRPr="00A96E15" w:rsidRDefault="00000000" w:rsidP="00A96E15">
      <w:pPr>
        <w:pStyle w:val="Aufzhlungszeichen"/>
        <w:rPr>
          <w:rFonts w:ascii="Arial" w:hAnsi="Arial" w:cs="Arial"/>
          <w:lang w:val="de-DE"/>
        </w:rPr>
      </w:pPr>
      <w:r w:rsidRPr="002D2BCF">
        <w:rPr>
          <w:rFonts w:ascii="Arial" w:hAnsi="Arial" w:cs="Arial"/>
          <w:lang w:val="de-DE"/>
        </w:rPr>
        <w:t>Bestellung / Bestellposition – Speichert</w:t>
      </w:r>
      <w:r w:rsidR="00FA7382" w:rsidRPr="002D2BCF">
        <w:rPr>
          <w:rFonts w:ascii="Arial" w:hAnsi="Arial" w:cs="Arial"/>
          <w:lang w:val="de-DE"/>
        </w:rPr>
        <w:t xml:space="preserve"> die Menge der tatsächlich</w:t>
      </w:r>
      <w:r w:rsidRPr="002D2BCF">
        <w:rPr>
          <w:rFonts w:ascii="Arial" w:hAnsi="Arial" w:cs="Arial"/>
          <w:lang w:val="de-DE"/>
        </w:rPr>
        <w:t xml:space="preserve"> verkaufte</w:t>
      </w:r>
      <w:r w:rsidR="00FA7382" w:rsidRPr="002D2BCF">
        <w:rPr>
          <w:rFonts w:ascii="Arial" w:hAnsi="Arial" w:cs="Arial"/>
          <w:lang w:val="de-DE"/>
        </w:rPr>
        <w:t>n Tickets.</w:t>
      </w:r>
    </w:p>
    <w:p w14:paraId="41F1C040" w14:textId="7EDA287C" w:rsidR="00A96E15" w:rsidRDefault="00A96E15" w:rsidP="00A96E15">
      <w:pPr>
        <w:pStyle w:val="Aufzhlungszeichen"/>
        <w:numPr>
          <w:ilvl w:val="0"/>
          <w:numId w:val="0"/>
        </w:numPr>
        <w:ind w:left="360" w:hanging="360"/>
        <w:rPr>
          <w:rFonts w:ascii="Arial" w:hAnsi="Arial" w:cs="Arial"/>
          <w:lang w:val="de-DE"/>
        </w:rPr>
      </w:pPr>
      <w:r w:rsidRPr="00A96E15">
        <w:rPr>
          <w:rFonts w:ascii="Arial" w:hAnsi="Arial" w:cs="Arial"/>
          <w:shd w:val="clear" w:color="auto" w:fill="8DB3E2" w:themeFill="text2" w:themeFillTint="66"/>
          <w:lang w:val="de-DE"/>
        </w:rPr>
        <w:lastRenderedPageBreak/>
        <w:drawing>
          <wp:inline distT="0" distB="0" distL="0" distR="0" wp14:anchorId="3FE8863D" wp14:editId="2396FDC1">
            <wp:extent cx="2337783" cy="2242879"/>
            <wp:effectExtent l="0" t="0" r="5715" b="5080"/>
            <wp:docPr id="641624174" name="Grafik 1" descr="Ein Bild, das Diagramm, Text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24174" name="Grafik 1" descr="Ein Bild, das Diagramm, Text, Screenshot enthält.&#10;&#10;KI-generierte Inhalte können fehlerhaft sei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2685" cy="227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6E15">
        <w:rPr>
          <w:rFonts w:ascii="Arial" w:hAnsi="Arial" w:cs="Arial"/>
          <w:shd w:val="clear" w:color="auto" w:fill="8DB3E2" w:themeFill="text2" w:themeFillTint="66"/>
          <w:lang w:val="de-DE"/>
        </w:rPr>
        <w:drawing>
          <wp:inline distT="0" distB="0" distL="0" distR="0" wp14:anchorId="08CDCDF9" wp14:editId="110FC818">
            <wp:extent cx="2923954" cy="2247014"/>
            <wp:effectExtent l="0" t="0" r="0" b="1270"/>
            <wp:docPr id="1159238672" name="Grafik 1" descr="Ein Bild, das Text, Screenshot, Diagramm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38672" name="Grafik 1" descr="Ein Bild, das Text, Screenshot, Diagramm enthält.&#10;&#10;KI-generierte Inhalte können fehlerhaft sei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9292" cy="225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6609" w14:textId="77777777" w:rsidR="00A96E15" w:rsidRPr="002D2BCF" w:rsidRDefault="00A96E15" w:rsidP="00A96E15">
      <w:pPr>
        <w:pStyle w:val="Aufzhlungszeichen"/>
        <w:numPr>
          <w:ilvl w:val="0"/>
          <w:numId w:val="0"/>
        </w:numPr>
        <w:ind w:left="360" w:hanging="360"/>
        <w:rPr>
          <w:rFonts w:ascii="Arial" w:hAnsi="Arial" w:cs="Arial"/>
          <w:lang w:val="de-DE"/>
        </w:rPr>
      </w:pPr>
    </w:p>
    <w:p w14:paraId="40491094" w14:textId="4E0DDD26" w:rsidR="00FA7382" w:rsidRPr="002D2BCF" w:rsidRDefault="00000000" w:rsidP="00FA7382">
      <w:pPr>
        <w:pStyle w:val="berschrift3"/>
        <w:rPr>
          <w:rFonts w:ascii="Arial" w:hAnsi="Arial" w:cs="Arial"/>
        </w:rPr>
      </w:pPr>
      <w:r w:rsidRPr="002D2BCF">
        <w:rPr>
          <w:rFonts w:ascii="Arial" w:hAnsi="Arial" w:cs="Arial"/>
        </w:rPr>
        <w:t xml:space="preserve">3.1 </w:t>
      </w:r>
      <w:proofErr w:type="spellStart"/>
      <w:r w:rsidRPr="002D2BCF">
        <w:rPr>
          <w:rFonts w:ascii="Arial" w:hAnsi="Arial" w:cs="Arial"/>
        </w:rPr>
        <w:t>Dynamische</w:t>
      </w:r>
      <w:proofErr w:type="spellEnd"/>
      <w:r w:rsidRPr="002D2BCF">
        <w:rPr>
          <w:rFonts w:ascii="Arial" w:hAnsi="Arial" w:cs="Arial"/>
        </w:rPr>
        <w:t xml:space="preserve"> </w:t>
      </w:r>
      <w:proofErr w:type="spellStart"/>
      <w:r w:rsidRPr="002D2BCF">
        <w:rPr>
          <w:rFonts w:ascii="Arial" w:hAnsi="Arial" w:cs="Arial"/>
        </w:rPr>
        <w:t>Verfügbarkeitsberechnung</w:t>
      </w:r>
      <w:proofErr w:type="spellEnd"/>
    </w:p>
    <w:p w14:paraId="7CC1E851" w14:textId="77777777" w:rsidR="00FA7382" w:rsidRPr="002D2BCF" w:rsidRDefault="00000000">
      <w:pPr>
        <w:rPr>
          <w:rFonts w:ascii="Arial" w:hAnsi="Arial" w:cs="Arial"/>
          <w:lang w:val="de-DE"/>
        </w:rPr>
      </w:pPr>
      <w:r w:rsidRPr="002D2BCF">
        <w:rPr>
          <w:rFonts w:ascii="Arial" w:hAnsi="Arial" w:cs="Arial"/>
          <w:lang w:val="de-DE"/>
        </w:rPr>
        <w:t>Die verfügbare Ticketanzahl wird dynamisch berechnet:</w:t>
      </w:r>
      <w:r w:rsidRPr="002D2BCF">
        <w:rPr>
          <w:rFonts w:ascii="Arial" w:hAnsi="Arial" w:cs="Arial"/>
          <w:lang w:val="de-DE"/>
        </w:rPr>
        <w:br/>
        <w:t xml:space="preserve">Verfügbarkeit = </w:t>
      </w:r>
      <w:proofErr w:type="spellStart"/>
      <w:r w:rsidRPr="002D2BCF">
        <w:rPr>
          <w:rFonts w:ascii="Arial" w:hAnsi="Arial" w:cs="Arial"/>
          <w:lang w:val="de-DE"/>
        </w:rPr>
        <w:t>TicketKategorie.kontingentMax</w:t>
      </w:r>
      <w:proofErr w:type="spellEnd"/>
      <w:r w:rsidRPr="002D2BCF">
        <w:rPr>
          <w:rFonts w:ascii="Arial" w:hAnsi="Arial" w:cs="Arial"/>
          <w:lang w:val="de-DE"/>
        </w:rPr>
        <w:t xml:space="preserve"> − </w:t>
      </w:r>
      <w:proofErr w:type="gramStart"/>
      <w:r w:rsidRPr="002D2BCF">
        <w:rPr>
          <w:rFonts w:ascii="Arial" w:hAnsi="Arial" w:cs="Arial"/>
          <w:lang w:val="de-DE"/>
        </w:rPr>
        <w:t>SUM(</w:t>
      </w:r>
      <w:proofErr w:type="spellStart"/>
      <w:proofErr w:type="gramEnd"/>
      <w:r w:rsidRPr="002D2BCF">
        <w:rPr>
          <w:rFonts w:ascii="Arial" w:hAnsi="Arial" w:cs="Arial"/>
          <w:lang w:val="de-DE"/>
        </w:rPr>
        <w:t>Bestellposition.menge</w:t>
      </w:r>
      <w:proofErr w:type="spellEnd"/>
      <w:r w:rsidRPr="002D2BCF">
        <w:rPr>
          <w:rFonts w:ascii="Arial" w:hAnsi="Arial" w:cs="Arial"/>
          <w:lang w:val="de-DE"/>
        </w:rPr>
        <w:t>)</w:t>
      </w:r>
      <w:r w:rsidRPr="002D2BCF">
        <w:rPr>
          <w:rFonts w:ascii="Arial" w:hAnsi="Arial" w:cs="Arial"/>
          <w:lang w:val="de-DE"/>
        </w:rPr>
        <w:br/>
      </w:r>
    </w:p>
    <w:p w14:paraId="60641743" w14:textId="7ADD5E59" w:rsidR="00CD77B8" w:rsidRPr="00CD77B8" w:rsidRDefault="00FA7382">
      <w:pPr>
        <w:rPr>
          <w:rFonts w:ascii="Arial" w:hAnsi="Arial" w:cs="Arial"/>
          <w:lang w:val="de-DE"/>
        </w:rPr>
      </w:pPr>
      <w:r w:rsidRPr="002D2BCF">
        <w:rPr>
          <w:rFonts w:ascii="Arial" w:hAnsi="Arial" w:cs="Arial"/>
          <w:lang w:val="de-DE"/>
        </w:rPr>
        <w:t xml:space="preserve">Umsetzung: Die @Query mit </w:t>
      </w:r>
      <w:proofErr w:type="gramStart"/>
      <w:r w:rsidRPr="002D2BCF">
        <w:rPr>
          <w:rFonts w:ascii="Arial" w:hAnsi="Arial" w:cs="Arial"/>
          <w:lang w:val="de-DE"/>
        </w:rPr>
        <w:t>SUM(</w:t>
      </w:r>
      <w:proofErr w:type="spellStart"/>
      <w:r w:rsidRPr="002D2BCF">
        <w:rPr>
          <w:rFonts w:ascii="Arial" w:hAnsi="Arial" w:cs="Arial"/>
          <w:lang w:val="de-DE"/>
        </w:rPr>
        <w:t>bp.menge</w:t>
      </w:r>
      <w:proofErr w:type="spellEnd"/>
      <w:proofErr w:type="gramEnd"/>
      <w:r w:rsidRPr="002D2BCF">
        <w:rPr>
          <w:rFonts w:ascii="Arial" w:hAnsi="Arial" w:cs="Arial"/>
          <w:lang w:val="de-DE"/>
        </w:rPr>
        <w:t xml:space="preserve">) </w:t>
      </w:r>
      <w:r w:rsidR="00A00FB9" w:rsidRPr="002D2BCF">
        <w:rPr>
          <w:rFonts w:ascii="Arial" w:hAnsi="Arial" w:cs="Arial"/>
          <w:lang w:val="de-DE"/>
        </w:rPr>
        <w:t xml:space="preserve">führt diese Berechnung direkt in der </w:t>
      </w:r>
      <w:r w:rsidR="00A00FB9" w:rsidRPr="00CD77B8">
        <w:rPr>
          <w:rFonts w:ascii="Arial" w:hAnsi="Arial" w:cs="Arial"/>
          <w:lang w:val="de-DE"/>
        </w:rPr>
        <w:t>Datenbank aus.</w:t>
      </w:r>
    </w:p>
    <w:p w14:paraId="60EE30A8" w14:textId="03697F7F" w:rsidR="00CD77B8" w:rsidRPr="00CD77B8" w:rsidRDefault="00CD77B8" w:rsidP="00CD77B8">
      <w:pPr>
        <w:pStyle w:val="berschrift2"/>
        <w:rPr>
          <w:rFonts w:ascii="Arial" w:hAnsi="Arial" w:cs="Arial"/>
          <w:sz w:val="22"/>
          <w:szCs w:val="22"/>
          <w:lang w:val="de-DE"/>
        </w:rPr>
      </w:pPr>
      <w:r w:rsidRPr="00CD77B8">
        <w:rPr>
          <w:rFonts w:ascii="Arial" w:hAnsi="Arial" w:cs="Arial"/>
          <w:sz w:val="22"/>
          <w:szCs w:val="22"/>
          <w:lang w:val="de-DE"/>
        </w:rPr>
        <w:t xml:space="preserve">3.2 API-Vertrag: Endpunkte für das Frontend (GET/ </w:t>
      </w:r>
      <w:proofErr w:type="spellStart"/>
      <w:r w:rsidRPr="00CD77B8">
        <w:rPr>
          <w:rFonts w:ascii="Arial" w:hAnsi="Arial" w:cs="Arial"/>
          <w:sz w:val="22"/>
          <w:szCs w:val="22"/>
          <w:lang w:val="de-DE"/>
        </w:rPr>
        <w:t>events</w:t>
      </w:r>
      <w:proofErr w:type="spellEnd"/>
      <w:r w:rsidRPr="00CD77B8">
        <w:rPr>
          <w:rFonts w:ascii="Arial" w:hAnsi="Arial" w:cs="Arial"/>
          <w:sz w:val="22"/>
          <w:szCs w:val="22"/>
          <w:lang w:val="de-DE"/>
        </w:rPr>
        <w:t>)</w:t>
      </w:r>
    </w:p>
    <w:p w14:paraId="720711FD" w14:textId="514AB066" w:rsidR="00CD77B8" w:rsidRPr="00CD77B8" w:rsidRDefault="00CD77B8" w:rsidP="00CD77B8">
      <w:pPr>
        <w:rPr>
          <w:rFonts w:ascii="Arial" w:hAnsi="Arial" w:cs="Arial"/>
          <w:lang w:val="de-DE"/>
        </w:rPr>
      </w:pPr>
      <w:r w:rsidRPr="00CD77B8">
        <w:rPr>
          <w:rFonts w:ascii="Arial" w:hAnsi="Arial" w:cs="Arial"/>
          <w:lang w:val="de-DE"/>
        </w:rPr>
        <w:t xml:space="preserve">Das Frontend muss die folgenden Endpunkte aufrufen, um Events zu lesen und </w:t>
      </w:r>
      <w:proofErr w:type="spellStart"/>
      <w:r w:rsidRPr="00CD77B8">
        <w:rPr>
          <w:rFonts w:ascii="Arial" w:hAnsi="Arial" w:cs="Arial"/>
          <w:lang w:val="de-DE"/>
        </w:rPr>
        <w:t>tickets</w:t>
      </w:r>
      <w:proofErr w:type="spellEnd"/>
      <w:r w:rsidRPr="00CD77B8">
        <w:rPr>
          <w:rFonts w:ascii="Arial" w:hAnsi="Arial" w:cs="Arial"/>
          <w:lang w:val="de-DE"/>
        </w:rPr>
        <w:t xml:space="preserve"> zu kaufen.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084"/>
        <w:gridCol w:w="1998"/>
        <w:gridCol w:w="2155"/>
        <w:gridCol w:w="2393"/>
      </w:tblGrid>
      <w:tr w:rsidR="002572A8" w:rsidRPr="00CD77B8" w14:paraId="2B264529" w14:textId="77777777" w:rsidTr="002572A8">
        <w:tc>
          <w:tcPr>
            <w:tcW w:w="2161" w:type="dxa"/>
            <w:shd w:val="clear" w:color="auto" w:fill="EAF1DD" w:themeFill="accent3" w:themeFillTint="33"/>
          </w:tcPr>
          <w:p w14:paraId="08378C40" w14:textId="2DBE9C31" w:rsidR="002572A8" w:rsidRPr="002572A8" w:rsidRDefault="002572A8" w:rsidP="00CD77B8">
            <w:pPr>
              <w:rPr>
                <w:rFonts w:ascii="Arial" w:hAnsi="Arial" w:cs="Arial"/>
                <w:b/>
                <w:bCs/>
                <w:lang w:val="de-DE"/>
              </w:rPr>
            </w:pPr>
            <w:r w:rsidRPr="002572A8">
              <w:rPr>
                <w:rFonts w:ascii="Arial" w:hAnsi="Arial" w:cs="Arial"/>
                <w:b/>
                <w:bCs/>
                <w:lang w:val="de-DE"/>
              </w:rPr>
              <w:t>Zweck</w:t>
            </w:r>
          </w:p>
        </w:tc>
        <w:tc>
          <w:tcPr>
            <w:tcW w:w="2119" w:type="dxa"/>
            <w:shd w:val="clear" w:color="auto" w:fill="EAF1DD" w:themeFill="accent3" w:themeFillTint="33"/>
          </w:tcPr>
          <w:p w14:paraId="560C2F91" w14:textId="03CA2385" w:rsidR="002572A8" w:rsidRPr="002572A8" w:rsidRDefault="002572A8" w:rsidP="00CD77B8">
            <w:pPr>
              <w:rPr>
                <w:rFonts w:ascii="Arial" w:hAnsi="Arial" w:cs="Arial"/>
                <w:b/>
                <w:bCs/>
                <w:lang w:val="de-DE"/>
              </w:rPr>
            </w:pPr>
            <w:r w:rsidRPr="002572A8">
              <w:rPr>
                <w:rFonts w:ascii="Arial" w:hAnsi="Arial" w:cs="Arial"/>
                <w:b/>
                <w:bCs/>
                <w:lang w:val="de-DE"/>
              </w:rPr>
              <w:t>Methode</w:t>
            </w:r>
          </w:p>
        </w:tc>
        <w:tc>
          <w:tcPr>
            <w:tcW w:w="2183" w:type="dxa"/>
            <w:shd w:val="clear" w:color="auto" w:fill="EAF1DD" w:themeFill="accent3" w:themeFillTint="33"/>
          </w:tcPr>
          <w:p w14:paraId="2C89AFFC" w14:textId="2FD3A51F" w:rsidR="002572A8" w:rsidRPr="002572A8" w:rsidRDefault="002572A8" w:rsidP="00CD77B8">
            <w:pPr>
              <w:rPr>
                <w:rFonts w:ascii="Arial" w:hAnsi="Arial" w:cs="Arial"/>
                <w:b/>
                <w:bCs/>
                <w:lang w:val="de-DE"/>
              </w:rPr>
            </w:pPr>
            <w:proofErr w:type="spellStart"/>
            <w:r w:rsidRPr="002572A8">
              <w:rPr>
                <w:rFonts w:ascii="Arial" w:hAnsi="Arial" w:cs="Arial"/>
                <w:b/>
                <w:bCs/>
                <w:lang w:val="de-DE"/>
              </w:rPr>
              <w:t>URl</w:t>
            </w:r>
            <w:proofErr w:type="spellEnd"/>
            <w:r w:rsidRPr="002572A8">
              <w:rPr>
                <w:rFonts w:ascii="Arial" w:hAnsi="Arial" w:cs="Arial"/>
                <w:b/>
                <w:bCs/>
                <w:lang w:val="de-DE"/>
              </w:rPr>
              <w:t>-Pfad</w:t>
            </w:r>
          </w:p>
        </w:tc>
        <w:tc>
          <w:tcPr>
            <w:tcW w:w="2393" w:type="dxa"/>
            <w:shd w:val="clear" w:color="auto" w:fill="EAF1DD" w:themeFill="accent3" w:themeFillTint="33"/>
          </w:tcPr>
          <w:p w14:paraId="39311603" w14:textId="7F2179CF" w:rsidR="002572A8" w:rsidRPr="002572A8" w:rsidRDefault="002572A8" w:rsidP="00CD77B8">
            <w:pPr>
              <w:rPr>
                <w:rFonts w:ascii="Arial" w:hAnsi="Arial" w:cs="Arial"/>
                <w:b/>
                <w:bCs/>
                <w:lang w:val="de-DE"/>
              </w:rPr>
            </w:pPr>
            <w:r w:rsidRPr="002572A8">
              <w:rPr>
                <w:rFonts w:ascii="Arial" w:hAnsi="Arial" w:cs="Arial"/>
                <w:b/>
                <w:bCs/>
                <w:lang w:val="de-DE"/>
              </w:rPr>
              <w:t>Erwarteter Body-Typ</w:t>
            </w:r>
          </w:p>
        </w:tc>
      </w:tr>
      <w:tr w:rsidR="00CD77B8" w:rsidRPr="00CD77B8" w14:paraId="243D4C95" w14:textId="77777777" w:rsidTr="002572A8">
        <w:tc>
          <w:tcPr>
            <w:tcW w:w="2161" w:type="dxa"/>
          </w:tcPr>
          <w:p w14:paraId="6779A3B5" w14:textId="1B394DE8" w:rsidR="00CD77B8" w:rsidRPr="00CD77B8" w:rsidRDefault="00CD77B8" w:rsidP="00CD77B8">
            <w:pPr>
              <w:rPr>
                <w:rFonts w:ascii="Arial" w:hAnsi="Arial" w:cs="Arial"/>
                <w:lang w:val="de-DE"/>
              </w:rPr>
            </w:pPr>
            <w:r w:rsidRPr="00CD77B8">
              <w:rPr>
                <w:rFonts w:ascii="Arial" w:hAnsi="Arial" w:cs="Arial"/>
                <w:lang w:val="de-DE"/>
              </w:rPr>
              <w:t>Übersicht</w:t>
            </w:r>
          </w:p>
        </w:tc>
        <w:tc>
          <w:tcPr>
            <w:tcW w:w="2119" w:type="dxa"/>
          </w:tcPr>
          <w:p w14:paraId="408A3BAF" w14:textId="0E7161C5" w:rsidR="00CD77B8" w:rsidRPr="00CD77B8" w:rsidRDefault="00CD77B8" w:rsidP="00CD77B8">
            <w:pPr>
              <w:rPr>
                <w:rFonts w:ascii="Arial" w:hAnsi="Arial" w:cs="Arial"/>
                <w:lang w:val="de-DE"/>
              </w:rPr>
            </w:pPr>
            <w:r w:rsidRPr="00CD77B8">
              <w:rPr>
                <w:rFonts w:ascii="Arial" w:hAnsi="Arial" w:cs="Arial"/>
                <w:lang w:val="de-DE"/>
              </w:rPr>
              <w:t>GET</w:t>
            </w:r>
          </w:p>
        </w:tc>
        <w:tc>
          <w:tcPr>
            <w:tcW w:w="2183" w:type="dxa"/>
          </w:tcPr>
          <w:p w14:paraId="122075C1" w14:textId="508F3358" w:rsidR="00CD77B8" w:rsidRPr="00CD77B8" w:rsidRDefault="00CD77B8" w:rsidP="00CD77B8">
            <w:pPr>
              <w:rPr>
                <w:rFonts w:ascii="Arial" w:hAnsi="Arial" w:cs="Arial"/>
                <w:lang w:val="de-DE"/>
              </w:rPr>
            </w:pPr>
            <w:r w:rsidRPr="00CD77B8">
              <w:rPr>
                <w:rFonts w:ascii="Arial" w:hAnsi="Arial" w:cs="Arial"/>
                <w:lang w:val="de-DE"/>
              </w:rPr>
              <w:t>/</w:t>
            </w:r>
            <w:proofErr w:type="spellStart"/>
            <w:r w:rsidRPr="00CD77B8">
              <w:rPr>
                <w:rFonts w:ascii="Arial" w:hAnsi="Arial" w:cs="Arial"/>
                <w:lang w:val="de-DE"/>
              </w:rPr>
              <w:t>api</w:t>
            </w:r>
            <w:proofErr w:type="spellEnd"/>
            <w:r w:rsidRPr="00CD77B8">
              <w:rPr>
                <w:rFonts w:ascii="Arial" w:hAnsi="Arial" w:cs="Arial"/>
                <w:lang w:val="de-DE"/>
              </w:rPr>
              <w:t>/v1/</w:t>
            </w:r>
            <w:proofErr w:type="spellStart"/>
            <w:r w:rsidRPr="00CD77B8">
              <w:rPr>
                <w:rFonts w:ascii="Arial" w:hAnsi="Arial" w:cs="Arial"/>
                <w:lang w:val="de-DE"/>
              </w:rPr>
              <w:t>events</w:t>
            </w:r>
            <w:proofErr w:type="spellEnd"/>
          </w:p>
        </w:tc>
        <w:tc>
          <w:tcPr>
            <w:tcW w:w="2393" w:type="dxa"/>
          </w:tcPr>
          <w:p w14:paraId="0252240A" w14:textId="2A5320C0" w:rsidR="00CD77B8" w:rsidRPr="00CD77B8" w:rsidRDefault="00CD77B8" w:rsidP="00CD77B8">
            <w:pPr>
              <w:rPr>
                <w:rFonts w:ascii="Arial" w:hAnsi="Arial" w:cs="Arial"/>
                <w:lang w:val="de-DE"/>
              </w:rPr>
            </w:pPr>
            <w:r>
              <w:rPr>
                <w:rFonts w:ascii="Arial" w:hAnsi="Arial" w:cs="Arial"/>
                <w:lang w:val="de-DE"/>
              </w:rPr>
              <w:t>List&lt;</w:t>
            </w:r>
            <w:proofErr w:type="spellStart"/>
            <w:r>
              <w:rPr>
                <w:rFonts w:ascii="Arial" w:hAnsi="Arial" w:cs="Arial"/>
                <w:lang w:val="de-DE"/>
              </w:rPr>
              <w:t>EventDetailsDto</w:t>
            </w:r>
            <w:proofErr w:type="spellEnd"/>
            <w:r>
              <w:rPr>
                <w:rFonts w:ascii="Arial" w:hAnsi="Arial" w:cs="Arial"/>
                <w:lang w:val="de-DE"/>
              </w:rPr>
              <w:t>&gt;</w:t>
            </w:r>
          </w:p>
        </w:tc>
      </w:tr>
      <w:tr w:rsidR="00CD77B8" w:rsidRPr="00CD77B8" w14:paraId="75049C58" w14:textId="77777777" w:rsidTr="002572A8">
        <w:tc>
          <w:tcPr>
            <w:tcW w:w="2161" w:type="dxa"/>
          </w:tcPr>
          <w:p w14:paraId="5EAFA567" w14:textId="27C12943" w:rsidR="00CD77B8" w:rsidRPr="00CD77B8" w:rsidRDefault="00CD77B8" w:rsidP="00CD77B8">
            <w:pPr>
              <w:rPr>
                <w:rFonts w:ascii="Arial" w:hAnsi="Arial" w:cs="Arial"/>
                <w:lang w:val="de-DE"/>
              </w:rPr>
            </w:pPr>
            <w:r>
              <w:rPr>
                <w:rFonts w:ascii="Arial" w:hAnsi="Arial" w:cs="Arial"/>
                <w:lang w:val="de-DE"/>
              </w:rPr>
              <w:t>Details &amp; Verfügbarkeit</w:t>
            </w:r>
          </w:p>
        </w:tc>
        <w:tc>
          <w:tcPr>
            <w:tcW w:w="2119" w:type="dxa"/>
          </w:tcPr>
          <w:p w14:paraId="136956E2" w14:textId="062D6EBD" w:rsidR="00CD77B8" w:rsidRPr="00CD77B8" w:rsidRDefault="00CD77B8" w:rsidP="00CD77B8">
            <w:pPr>
              <w:rPr>
                <w:rFonts w:ascii="Arial" w:hAnsi="Arial" w:cs="Arial"/>
                <w:lang w:val="de-DE"/>
              </w:rPr>
            </w:pPr>
            <w:r>
              <w:rPr>
                <w:rFonts w:ascii="Arial" w:hAnsi="Arial" w:cs="Arial"/>
                <w:lang w:val="de-DE"/>
              </w:rPr>
              <w:t>GET</w:t>
            </w:r>
          </w:p>
        </w:tc>
        <w:tc>
          <w:tcPr>
            <w:tcW w:w="2183" w:type="dxa"/>
          </w:tcPr>
          <w:p w14:paraId="4B36D63F" w14:textId="237DF0BC" w:rsidR="00CD77B8" w:rsidRPr="00CD77B8" w:rsidRDefault="00CD77B8" w:rsidP="00CD77B8">
            <w:pPr>
              <w:rPr>
                <w:rFonts w:ascii="Arial" w:hAnsi="Arial" w:cs="Arial"/>
                <w:lang w:val="de-DE"/>
              </w:rPr>
            </w:pPr>
            <w:r>
              <w:rPr>
                <w:rFonts w:ascii="Arial" w:hAnsi="Arial" w:cs="Arial"/>
                <w:lang w:val="de-DE"/>
              </w:rPr>
              <w:t>/</w:t>
            </w:r>
            <w:proofErr w:type="spellStart"/>
            <w:r>
              <w:rPr>
                <w:rFonts w:ascii="Arial" w:hAnsi="Arial" w:cs="Arial"/>
                <w:lang w:val="de-DE"/>
              </w:rPr>
              <w:t>api</w:t>
            </w:r>
            <w:proofErr w:type="spellEnd"/>
            <w:r>
              <w:rPr>
                <w:rFonts w:ascii="Arial" w:hAnsi="Arial" w:cs="Arial"/>
                <w:lang w:val="de-DE"/>
              </w:rPr>
              <w:t>/v1/</w:t>
            </w:r>
            <w:proofErr w:type="spellStart"/>
            <w:r>
              <w:rPr>
                <w:rFonts w:ascii="Arial" w:hAnsi="Arial" w:cs="Arial"/>
                <w:lang w:val="de-DE"/>
              </w:rPr>
              <w:t>events</w:t>
            </w:r>
            <w:proofErr w:type="spellEnd"/>
            <w:r>
              <w:rPr>
                <w:rFonts w:ascii="Arial" w:hAnsi="Arial" w:cs="Arial"/>
                <w:lang w:val="de-DE"/>
              </w:rPr>
              <w:t>/{</w:t>
            </w:r>
            <w:proofErr w:type="spellStart"/>
            <w:r>
              <w:rPr>
                <w:rFonts w:ascii="Arial" w:hAnsi="Arial" w:cs="Arial"/>
                <w:lang w:val="de-DE"/>
              </w:rPr>
              <w:t>id</w:t>
            </w:r>
            <w:proofErr w:type="spellEnd"/>
            <w:r>
              <w:rPr>
                <w:rFonts w:ascii="Arial" w:hAnsi="Arial" w:cs="Arial"/>
                <w:lang w:val="de-DE"/>
              </w:rPr>
              <w:t>}</w:t>
            </w:r>
          </w:p>
        </w:tc>
        <w:tc>
          <w:tcPr>
            <w:tcW w:w="2393" w:type="dxa"/>
          </w:tcPr>
          <w:p w14:paraId="4E977039" w14:textId="77777777" w:rsidR="00CD77B8" w:rsidRDefault="00CD77B8" w:rsidP="00CD77B8">
            <w:pPr>
              <w:rPr>
                <w:rFonts w:ascii="Arial" w:hAnsi="Arial" w:cs="Arial"/>
                <w:lang w:val="de-DE"/>
              </w:rPr>
            </w:pPr>
            <w:proofErr w:type="spellStart"/>
            <w:r>
              <w:rPr>
                <w:rFonts w:ascii="Arial" w:hAnsi="Arial" w:cs="Arial"/>
                <w:lang w:val="de-DE"/>
              </w:rPr>
              <w:t>EventDetailsDto</w:t>
            </w:r>
            <w:proofErr w:type="spellEnd"/>
            <w:r w:rsidR="002572A8">
              <w:rPr>
                <w:rFonts w:ascii="Arial" w:hAnsi="Arial" w:cs="Arial"/>
                <w:lang w:val="de-DE"/>
              </w:rPr>
              <w:t xml:space="preserve"> </w:t>
            </w:r>
          </w:p>
          <w:p w14:paraId="11C606EE" w14:textId="371C04BC" w:rsidR="002572A8" w:rsidRPr="00CD77B8" w:rsidRDefault="002572A8" w:rsidP="00CD77B8">
            <w:pPr>
              <w:rPr>
                <w:rFonts w:ascii="Arial" w:hAnsi="Arial" w:cs="Arial"/>
                <w:lang w:val="de-DE"/>
              </w:rPr>
            </w:pPr>
            <w:r>
              <w:rPr>
                <w:rFonts w:ascii="Arial" w:hAnsi="Arial" w:cs="Arial"/>
                <w:lang w:val="de-DE"/>
              </w:rPr>
              <w:t xml:space="preserve">(mit </w:t>
            </w:r>
            <w:proofErr w:type="spellStart"/>
            <w:r>
              <w:rPr>
                <w:rFonts w:ascii="Arial" w:hAnsi="Arial" w:cs="Arial"/>
                <w:lang w:val="de-DE"/>
              </w:rPr>
              <w:t>TicketKategotieDto</w:t>
            </w:r>
            <w:proofErr w:type="spellEnd"/>
            <w:r>
              <w:rPr>
                <w:rFonts w:ascii="Arial" w:hAnsi="Arial" w:cs="Arial"/>
                <w:lang w:val="de-DE"/>
              </w:rPr>
              <w:t xml:space="preserve"> Liste)</w:t>
            </w:r>
          </w:p>
        </w:tc>
      </w:tr>
    </w:tbl>
    <w:p w14:paraId="1702E6CB" w14:textId="77777777" w:rsidR="00CD77B8" w:rsidRDefault="00CD77B8" w:rsidP="00CD77B8">
      <w:pPr>
        <w:rPr>
          <w:rFonts w:ascii="Arial" w:hAnsi="Arial" w:cs="Arial"/>
          <w:lang w:val="de-DE"/>
        </w:rPr>
      </w:pPr>
    </w:p>
    <w:p w14:paraId="4F24EDCE" w14:textId="10CE51AA" w:rsidR="002572A8" w:rsidRPr="002572A8" w:rsidRDefault="002572A8" w:rsidP="002572A8">
      <w:pPr>
        <w:pStyle w:val="berschrift2"/>
        <w:rPr>
          <w:rFonts w:ascii="Arial" w:hAnsi="Arial" w:cs="Arial"/>
          <w:sz w:val="22"/>
          <w:szCs w:val="22"/>
          <w:lang w:val="de-DE"/>
        </w:rPr>
      </w:pPr>
      <w:r w:rsidRPr="002572A8">
        <w:rPr>
          <w:rFonts w:ascii="Arial" w:hAnsi="Arial" w:cs="Arial"/>
          <w:sz w:val="22"/>
          <w:szCs w:val="22"/>
          <w:lang w:val="de-DE"/>
        </w:rPr>
        <w:t xml:space="preserve">3.3 Kritische </w:t>
      </w:r>
      <w:proofErr w:type="spellStart"/>
      <w:r w:rsidRPr="002572A8">
        <w:rPr>
          <w:rFonts w:ascii="Arial" w:hAnsi="Arial" w:cs="Arial"/>
          <w:sz w:val="22"/>
          <w:szCs w:val="22"/>
          <w:lang w:val="de-DE"/>
        </w:rPr>
        <w:t>OrderRequestDto</w:t>
      </w:r>
      <w:proofErr w:type="spellEnd"/>
      <w:r w:rsidRPr="002572A8">
        <w:rPr>
          <w:rFonts w:ascii="Arial" w:hAnsi="Arial" w:cs="Arial"/>
          <w:sz w:val="22"/>
          <w:szCs w:val="22"/>
          <w:lang w:val="de-DE"/>
        </w:rPr>
        <w:t xml:space="preserve"> (Daten, die gesendet werden müssen)</w:t>
      </w:r>
    </w:p>
    <w:p w14:paraId="142DAFD4" w14:textId="2AC8FEE1" w:rsidR="002572A8" w:rsidRDefault="002572A8" w:rsidP="00CD77B8">
      <w:pPr>
        <w:rPr>
          <w:rFonts w:ascii="Arial" w:hAnsi="Arial" w:cs="Arial"/>
          <w:lang w:val="de-DE"/>
        </w:rPr>
      </w:pPr>
      <w:r>
        <w:rPr>
          <w:rFonts w:ascii="Arial" w:hAnsi="Arial" w:cs="Arial"/>
          <w:lang w:val="de-DE"/>
        </w:rPr>
        <w:t>Das Frontend muss diese Objekte an das Backend senden, um eine Bestellung zu erstellen:</w:t>
      </w:r>
    </w:p>
    <w:tbl>
      <w:tblPr>
        <w:tblStyle w:val="Tabellenraster"/>
        <w:tblW w:w="0" w:type="auto"/>
        <w:tblInd w:w="38" w:type="dxa"/>
        <w:tblLook w:val="04A0" w:firstRow="1" w:lastRow="0" w:firstColumn="1" w:lastColumn="0" w:noHBand="0" w:noVBand="1"/>
      </w:tblPr>
      <w:tblGrid>
        <w:gridCol w:w="2870"/>
        <w:gridCol w:w="2837"/>
        <w:gridCol w:w="2885"/>
      </w:tblGrid>
      <w:tr w:rsidR="002572A8" w14:paraId="704EFE25" w14:textId="77777777" w:rsidTr="002572A8">
        <w:tc>
          <w:tcPr>
            <w:tcW w:w="2926" w:type="dxa"/>
            <w:shd w:val="clear" w:color="auto" w:fill="EAF1DD" w:themeFill="accent3" w:themeFillTint="33"/>
          </w:tcPr>
          <w:p w14:paraId="1A4003AD" w14:textId="158D9B1C" w:rsidR="002572A8" w:rsidRPr="002572A8" w:rsidRDefault="002572A8" w:rsidP="00CD77B8">
            <w:pPr>
              <w:rPr>
                <w:rFonts w:ascii="Arial" w:hAnsi="Arial" w:cs="Arial"/>
                <w:b/>
                <w:bCs/>
                <w:lang w:val="de-DE"/>
              </w:rPr>
            </w:pPr>
            <w:r w:rsidRPr="002572A8">
              <w:rPr>
                <w:rFonts w:ascii="Arial" w:hAnsi="Arial" w:cs="Arial"/>
                <w:b/>
                <w:bCs/>
                <w:lang w:val="de-DE"/>
              </w:rPr>
              <w:t>Feld</w:t>
            </w:r>
          </w:p>
        </w:tc>
        <w:tc>
          <w:tcPr>
            <w:tcW w:w="2927" w:type="dxa"/>
            <w:shd w:val="clear" w:color="auto" w:fill="EAF1DD" w:themeFill="accent3" w:themeFillTint="33"/>
          </w:tcPr>
          <w:p w14:paraId="24D9CE8E" w14:textId="17380D11" w:rsidR="002572A8" w:rsidRPr="002572A8" w:rsidRDefault="002572A8" w:rsidP="00CD77B8">
            <w:pPr>
              <w:rPr>
                <w:rFonts w:ascii="Arial" w:hAnsi="Arial" w:cs="Arial"/>
                <w:b/>
                <w:bCs/>
                <w:lang w:val="de-DE"/>
              </w:rPr>
            </w:pPr>
            <w:r w:rsidRPr="002572A8">
              <w:rPr>
                <w:rFonts w:ascii="Arial" w:hAnsi="Arial" w:cs="Arial"/>
                <w:b/>
                <w:bCs/>
                <w:lang w:val="de-DE"/>
              </w:rPr>
              <w:t>Typ</w:t>
            </w:r>
          </w:p>
        </w:tc>
        <w:tc>
          <w:tcPr>
            <w:tcW w:w="2927" w:type="dxa"/>
            <w:shd w:val="clear" w:color="auto" w:fill="EAF1DD" w:themeFill="accent3" w:themeFillTint="33"/>
          </w:tcPr>
          <w:p w14:paraId="52D5D4BB" w14:textId="4C1C2237" w:rsidR="002572A8" w:rsidRPr="002572A8" w:rsidRDefault="002572A8" w:rsidP="00CD77B8">
            <w:pPr>
              <w:rPr>
                <w:rFonts w:ascii="Arial" w:hAnsi="Arial" w:cs="Arial"/>
                <w:b/>
                <w:bCs/>
                <w:lang w:val="de-DE"/>
              </w:rPr>
            </w:pPr>
            <w:r w:rsidRPr="002572A8">
              <w:rPr>
                <w:rFonts w:ascii="Arial" w:hAnsi="Arial" w:cs="Arial"/>
                <w:b/>
                <w:bCs/>
                <w:lang w:val="de-DE"/>
              </w:rPr>
              <w:t>Beschreibung</w:t>
            </w:r>
          </w:p>
        </w:tc>
      </w:tr>
      <w:tr w:rsidR="002572A8" w14:paraId="73D5E303" w14:textId="77777777" w:rsidTr="002572A8">
        <w:tc>
          <w:tcPr>
            <w:tcW w:w="2926" w:type="dxa"/>
          </w:tcPr>
          <w:p w14:paraId="2178C715" w14:textId="65BB10A5" w:rsidR="002572A8" w:rsidRDefault="002572A8" w:rsidP="00CD77B8">
            <w:pPr>
              <w:rPr>
                <w:rFonts w:ascii="Arial" w:hAnsi="Arial" w:cs="Arial"/>
                <w:lang w:val="de-DE"/>
              </w:rPr>
            </w:pPr>
            <w:proofErr w:type="spellStart"/>
            <w:r>
              <w:rPr>
                <w:rFonts w:ascii="Arial" w:hAnsi="Arial" w:cs="Arial"/>
                <w:lang w:val="de-DE"/>
              </w:rPr>
              <w:t>eventId</w:t>
            </w:r>
            <w:proofErr w:type="spellEnd"/>
          </w:p>
        </w:tc>
        <w:tc>
          <w:tcPr>
            <w:tcW w:w="2927" w:type="dxa"/>
          </w:tcPr>
          <w:p w14:paraId="317A2B00" w14:textId="1F85236F" w:rsidR="002572A8" w:rsidRDefault="002572A8" w:rsidP="00CD77B8">
            <w:pPr>
              <w:rPr>
                <w:rFonts w:ascii="Arial" w:hAnsi="Arial" w:cs="Arial"/>
                <w:lang w:val="de-DE"/>
              </w:rPr>
            </w:pPr>
            <w:r>
              <w:rPr>
                <w:rFonts w:ascii="Arial" w:hAnsi="Arial" w:cs="Arial"/>
                <w:lang w:val="de-DE"/>
              </w:rPr>
              <w:t>Long</w:t>
            </w:r>
          </w:p>
        </w:tc>
        <w:tc>
          <w:tcPr>
            <w:tcW w:w="2927" w:type="dxa"/>
          </w:tcPr>
          <w:p w14:paraId="36D06595" w14:textId="6FDCB325" w:rsidR="002572A8" w:rsidRDefault="002572A8" w:rsidP="00CD77B8">
            <w:pPr>
              <w:rPr>
                <w:rFonts w:ascii="Arial" w:hAnsi="Arial" w:cs="Arial"/>
                <w:lang w:val="de-DE"/>
              </w:rPr>
            </w:pPr>
            <w:r>
              <w:rPr>
                <w:rFonts w:ascii="Arial" w:hAnsi="Arial" w:cs="Arial"/>
                <w:lang w:val="de-DE"/>
              </w:rPr>
              <w:t>ID des Events</w:t>
            </w:r>
          </w:p>
        </w:tc>
      </w:tr>
      <w:tr w:rsidR="002572A8" w14:paraId="3F956CF7" w14:textId="77777777" w:rsidTr="002572A8">
        <w:tc>
          <w:tcPr>
            <w:tcW w:w="2926" w:type="dxa"/>
          </w:tcPr>
          <w:p w14:paraId="6F72DAC8" w14:textId="049B5056" w:rsidR="002572A8" w:rsidRDefault="002572A8" w:rsidP="00CD77B8">
            <w:pPr>
              <w:rPr>
                <w:rFonts w:ascii="Arial" w:hAnsi="Arial" w:cs="Arial"/>
                <w:lang w:val="de-DE"/>
              </w:rPr>
            </w:pPr>
            <w:proofErr w:type="spellStart"/>
            <w:r>
              <w:rPr>
                <w:rFonts w:ascii="Arial" w:hAnsi="Arial" w:cs="Arial"/>
                <w:lang w:val="de-DE"/>
              </w:rPr>
              <w:t>ticketKatId</w:t>
            </w:r>
            <w:proofErr w:type="spellEnd"/>
          </w:p>
        </w:tc>
        <w:tc>
          <w:tcPr>
            <w:tcW w:w="2927" w:type="dxa"/>
          </w:tcPr>
          <w:p w14:paraId="24400BB1" w14:textId="163797E3" w:rsidR="002572A8" w:rsidRDefault="002572A8" w:rsidP="00CD77B8">
            <w:pPr>
              <w:rPr>
                <w:rFonts w:ascii="Arial" w:hAnsi="Arial" w:cs="Arial"/>
                <w:lang w:val="de-DE"/>
              </w:rPr>
            </w:pPr>
            <w:r>
              <w:rPr>
                <w:rFonts w:ascii="Arial" w:hAnsi="Arial" w:cs="Arial"/>
                <w:lang w:val="de-DE"/>
              </w:rPr>
              <w:t>Long</w:t>
            </w:r>
          </w:p>
        </w:tc>
        <w:tc>
          <w:tcPr>
            <w:tcW w:w="2927" w:type="dxa"/>
          </w:tcPr>
          <w:p w14:paraId="480D4178" w14:textId="32CED604" w:rsidR="002572A8" w:rsidRDefault="002572A8" w:rsidP="00CD77B8">
            <w:pPr>
              <w:rPr>
                <w:rFonts w:ascii="Arial" w:hAnsi="Arial" w:cs="Arial"/>
                <w:lang w:val="de-DE"/>
              </w:rPr>
            </w:pPr>
            <w:r>
              <w:rPr>
                <w:rFonts w:ascii="Arial" w:hAnsi="Arial" w:cs="Arial"/>
                <w:lang w:val="de-DE"/>
              </w:rPr>
              <w:t>ID der gewählten Ticketkategorie</w:t>
            </w:r>
          </w:p>
        </w:tc>
      </w:tr>
      <w:tr w:rsidR="002572A8" w14:paraId="33E3FA62" w14:textId="77777777" w:rsidTr="002572A8">
        <w:tc>
          <w:tcPr>
            <w:tcW w:w="2926" w:type="dxa"/>
          </w:tcPr>
          <w:p w14:paraId="6282076F" w14:textId="7BDDE238" w:rsidR="002572A8" w:rsidRDefault="002572A8" w:rsidP="00CD77B8">
            <w:pPr>
              <w:rPr>
                <w:rFonts w:ascii="Arial" w:hAnsi="Arial" w:cs="Arial"/>
                <w:lang w:val="de-DE"/>
              </w:rPr>
            </w:pPr>
            <w:proofErr w:type="spellStart"/>
            <w:r>
              <w:rPr>
                <w:rFonts w:ascii="Arial" w:hAnsi="Arial" w:cs="Arial"/>
                <w:lang w:val="de-DE"/>
              </w:rPr>
              <w:t>quantity</w:t>
            </w:r>
            <w:proofErr w:type="spellEnd"/>
          </w:p>
        </w:tc>
        <w:tc>
          <w:tcPr>
            <w:tcW w:w="2927" w:type="dxa"/>
          </w:tcPr>
          <w:p w14:paraId="31642702" w14:textId="550AC34C" w:rsidR="002572A8" w:rsidRDefault="002572A8" w:rsidP="00CD77B8">
            <w:pPr>
              <w:rPr>
                <w:rFonts w:ascii="Arial" w:hAnsi="Arial" w:cs="Arial"/>
                <w:lang w:val="de-DE"/>
              </w:rPr>
            </w:pPr>
            <w:r>
              <w:rPr>
                <w:rFonts w:ascii="Arial" w:hAnsi="Arial" w:cs="Arial"/>
                <w:lang w:val="de-DE"/>
              </w:rPr>
              <w:t>Integer</w:t>
            </w:r>
          </w:p>
        </w:tc>
        <w:tc>
          <w:tcPr>
            <w:tcW w:w="2927" w:type="dxa"/>
          </w:tcPr>
          <w:p w14:paraId="6A3950F7" w14:textId="7650153F" w:rsidR="002572A8" w:rsidRDefault="002572A8" w:rsidP="00CD77B8">
            <w:pPr>
              <w:rPr>
                <w:rFonts w:ascii="Arial" w:hAnsi="Arial" w:cs="Arial"/>
                <w:lang w:val="de-DE"/>
              </w:rPr>
            </w:pPr>
            <w:r>
              <w:rPr>
                <w:rFonts w:ascii="Arial" w:hAnsi="Arial" w:cs="Arial"/>
                <w:lang w:val="de-DE"/>
              </w:rPr>
              <w:t>Anzahl der gewünschten Tickets (min=1)</w:t>
            </w:r>
          </w:p>
        </w:tc>
      </w:tr>
      <w:tr w:rsidR="002572A8" w14:paraId="4AAEDCFE" w14:textId="77777777" w:rsidTr="002572A8">
        <w:tc>
          <w:tcPr>
            <w:tcW w:w="2926" w:type="dxa"/>
          </w:tcPr>
          <w:p w14:paraId="4C095599" w14:textId="0625C8CD" w:rsidR="002572A8" w:rsidRDefault="002572A8" w:rsidP="00CD77B8">
            <w:pPr>
              <w:rPr>
                <w:rFonts w:ascii="Arial" w:hAnsi="Arial" w:cs="Arial"/>
                <w:lang w:val="de-DE"/>
              </w:rPr>
            </w:pPr>
            <w:proofErr w:type="spellStart"/>
            <w:r>
              <w:rPr>
                <w:rFonts w:ascii="Arial" w:hAnsi="Arial" w:cs="Arial"/>
                <w:lang w:val="de-DE"/>
              </w:rPr>
              <w:t>customerEmail</w:t>
            </w:r>
            <w:proofErr w:type="spellEnd"/>
          </w:p>
        </w:tc>
        <w:tc>
          <w:tcPr>
            <w:tcW w:w="2927" w:type="dxa"/>
          </w:tcPr>
          <w:p w14:paraId="1D2599D0" w14:textId="51A1819C" w:rsidR="002572A8" w:rsidRDefault="002572A8" w:rsidP="00CD77B8">
            <w:pPr>
              <w:rPr>
                <w:rFonts w:ascii="Arial" w:hAnsi="Arial" w:cs="Arial"/>
                <w:lang w:val="de-DE"/>
              </w:rPr>
            </w:pPr>
            <w:r>
              <w:rPr>
                <w:rFonts w:ascii="Arial" w:hAnsi="Arial" w:cs="Arial"/>
                <w:lang w:val="de-DE"/>
              </w:rPr>
              <w:t>String</w:t>
            </w:r>
          </w:p>
        </w:tc>
        <w:tc>
          <w:tcPr>
            <w:tcW w:w="2927" w:type="dxa"/>
          </w:tcPr>
          <w:p w14:paraId="468A8220" w14:textId="39AD87F4" w:rsidR="002572A8" w:rsidRDefault="002572A8" w:rsidP="00CD77B8">
            <w:pPr>
              <w:rPr>
                <w:rFonts w:ascii="Arial" w:hAnsi="Arial" w:cs="Arial"/>
                <w:lang w:val="de-DE"/>
              </w:rPr>
            </w:pPr>
            <w:r>
              <w:rPr>
                <w:rFonts w:ascii="Arial" w:hAnsi="Arial" w:cs="Arial"/>
                <w:lang w:val="de-DE"/>
              </w:rPr>
              <w:t>E-Mail des Käufers (für die Benachrichtigung)</w:t>
            </w:r>
          </w:p>
        </w:tc>
      </w:tr>
      <w:tr w:rsidR="002572A8" w14:paraId="6CA5DCAC" w14:textId="77777777" w:rsidTr="002572A8">
        <w:tc>
          <w:tcPr>
            <w:tcW w:w="2926" w:type="dxa"/>
          </w:tcPr>
          <w:p w14:paraId="3160CE2C" w14:textId="1029FC88" w:rsidR="002572A8" w:rsidRDefault="002572A8" w:rsidP="00CD77B8">
            <w:pPr>
              <w:rPr>
                <w:rFonts w:ascii="Arial" w:hAnsi="Arial" w:cs="Arial"/>
                <w:lang w:val="de-DE"/>
              </w:rPr>
            </w:pPr>
            <w:proofErr w:type="spellStart"/>
            <w:r>
              <w:rPr>
                <w:rFonts w:ascii="Arial" w:hAnsi="Arial" w:cs="Arial"/>
                <w:lang w:val="de-DE"/>
              </w:rPr>
              <w:t>bezahlArtId</w:t>
            </w:r>
            <w:proofErr w:type="spellEnd"/>
          </w:p>
        </w:tc>
        <w:tc>
          <w:tcPr>
            <w:tcW w:w="2927" w:type="dxa"/>
          </w:tcPr>
          <w:p w14:paraId="69D235EA" w14:textId="130FA722" w:rsidR="002572A8" w:rsidRDefault="002572A8" w:rsidP="00CD77B8">
            <w:pPr>
              <w:rPr>
                <w:rFonts w:ascii="Arial" w:hAnsi="Arial" w:cs="Arial"/>
                <w:lang w:val="de-DE"/>
              </w:rPr>
            </w:pPr>
            <w:r>
              <w:rPr>
                <w:rFonts w:ascii="Arial" w:hAnsi="Arial" w:cs="Arial"/>
                <w:lang w:val="de-DE"/>
              </w:rPr>
              <w:t>Long</w:t>
            </w:r>
          </w:p>
        </w:tc>
        <w:tc>
          <w:tcPr>
            <w:tcW w:w="2927" w:type="dxa"/>
          </w:tcPr>
          <w:p w14:paraId="406B3A3C" w14:textId="0B2FA466" w:rsidR="002572A8" w:rsidRDefault="002572A8" w:rsidP="00CD77B8">
            <w:pPr>
              <w:rPr>
                <w:rFonts w:ascii="Arial" w:hAnsi="Arial" w:cs="Arial"/>
                <w:lang w:val="de-DE"/>
              </w:rPr>
            </w:pPr>
            <w:r>
              <w:rPr>
                <w:rFonts w:ascii="Arial" w:hAnsi="Arial" w:cs="Arial"/>
                <w:lang w:val="de-DE"/>
              </w:rPr>
              <w:t>ID der Bezahlart</w:t>
            </w:r>
          </w:p>
        </w:tc>
      </w:tr>
    </w:tbl>
    <w:p w14:paraId="70621A16" w14:textId="77777777" w:rsidR="002D2BCF" w:rsidRPr="00CD77B8" w:rsidRDefault="002D2BCF">
      <w:pPr>
        <w:rPr>
          <w:rFonts w:ascii="Arial" w:hAnsi="Arial" w:cs="Arial"/>
          <w:lang w:val="de-DE"/>
        </w:rPr>
      </w:pPr>
    </w:p>
    <w:p w14:paraId="1E24AA6C" w14:textId="21DDD300" w:rsidR="0022151A" w:rsidRDefault="00000000">
      <w:pPr>
        <w:pStyle w:val="berschrift2"/>
        <w:rPr>
          <w:rFonts w:ascii="Arial" w:hAnsi="Arial" w:cs="Arial"/>
          <w:lang w:val="de-DE"/>
        </w:rPr>
      </w:pPr>
      <w:r w:rsidRPr="002D2BCF">
        <w:rPr>
          <w:rFonts w:ascii="Arial" w:hAnsi="Arial" w:cs="Arial"/>
          <w:lang w:val="de-DE"/>
        </w:rPr>
        <w:t xml:space="preserve">4. </w:t>
      </w:r>
      <w:r w:rsidR="00A00FB9" w:rsidRPr="002D2BCF">
        <w:rPr>
          <w:rFonts w:ascii="Arial" w:hAnsi="Arial" w:cs="Arial"/>
          <w:lang w:val="de-DE"/>
        </w:rPr>
        <w:t xml:space="preserve">Der Nächste Meilenstein: </w:t>
      </w:r>
      <w:r w:rsidRPr="002D2BCF">
        <w:rPr>
          <w:rFonts w:ascii="Arial" w:hAnsi="Arial" w:cs="Arial"/>
          <w:lang w:val="de-DE"/>
        </w:rPr>
        <w:t>Transaktionssicherheit</w:t>
      </w:r>
    </w:p>
    <w:p w14:paraId="03E0D578" w14:textId="77777777" w:rsidR="002D2BCF" w:rsidRPr="002D2BCF" w:rsidRDefault="002D2BCF" w:rsidP="002D2BCF">
      <w:pPr>
        <w:rPr>
          <w:lang w:val="de-DE"/>
        </w:rPr>
      </w:pPr>
    </w:p>
    <w:p w14:paraId="7FAAAAA0" w14:textId="41219D6D" w:rsidR="0022151A" w:rsidRPr="002D2BCF" w:rsidRDefault="00843C1E">
      <w:pPr>
        <w:rPr>
          <w:rFonts w:ascii="Arial" w:hAnsi="Arial" w:cs="Arial"/>
          <w:lang w:val="de-DE"/>
        </w:rPr>
      </w:pPr>
      <w:r w:rsidRPr="002D2BCF">
        <w:rPr>
          <w:rFonts w:ascii="Arial" w:hAnsi="Arial" w:cs="Arial"/>
          <w:lang w:val="de-DE"/>
        </w:rPr>
        <w:t>Der wichtigste offene Punkt ist die Implementierung des sicheren Ticketverkaufs über den POST /</w:t>
      </w:r>
      <w:proofErr w:type="spellStart"/>
      <w:r w:rsidRPr="002D2BCF">
        <w:rPr>
          <w:rFonts w:ascii="Arial" w:hAnsi="Arial" w:cs="Arial"/>
          <w:lang w:val="de-DE"/>
        </w:rPr>
        <w:t>orders</w:t>
      </w:r>
      <w:proofErr w:type="spellEnd"/>
      <w:r w:rsidRPr="002D2BCF">
        <w:rPr>
          <w:rFonts w:ascii="Arial" w:hAnsi="Arial" w:cs="Arial"/>
          <w:lang w:val="de-DE"/>
        </w:rPr>
        <w:t>-Endpunkt.</w:t>
      </w:r>
    </w:p>
    <w:p w14:paraId="60CE148E" w14:textId="0CE6FC15" w:rsidR="00843C1E" w:rsidRPr="002D2BCF" w:rsidRDefault="00843C1E" w:rsidP="00843C1E">
      <w:pPr>
        <w:pStyle w:val="berschrift2"/>
        <w:rPr>
          <w:rFonts w:ascii="Arial" w:hAnsi="Arial" w:cs="Arial"/>
          <w:sz w:val="22"/>
          <w:szCs w:val="22"/>
          <w:lang w:val="de-DE"/>
        </w:rPr>
      </w:pPr>
      <w:r w:rsidRPr="002D2BCF">
        <w:rPr>
          <w:rFonts w:ascii="Arial" w:hAnsi="Arial" w:cs="Arial"/>
          <w:sz w:val="22"/>
          <w:szCs w:val="22"/>
          <w:lang w:val="de-DE"/>
        </w:rPr>
        <w:t>4.1. Die Magie von @Transactional</w:t>
      </w:r>
    </w:p>
    <w:p w14:paraId="4C35A442" w14:textId="01DE8B38" w:rsidR="00843C1E" w:rsidRPr="002D2BCF" w:rsidRDefault="00843C1E" w:rsidP="00843C1E">
      <w:pPr>
        <w:rPr>
          <w:rFonts w:ascii="Arial" w:hAnsi="Arial" w:cs="Arial"/>
          <w:lang w:val="de-DE"/>
        </w:rPr>
      </w:pPr>
      <w:r w:rsidRPr="002D2BCF">
        <w:rPr>
          <w:rFonts w:ascii="Arial" w:hAnsi="Arial" w:cs="Arial"/>
          <w:lang w:val="de-DE"/>
        </w:rPr>
        <w:t xml:space="preserve">Die Logik des Ticketverkaufs wird in der Methode </w:t>
      </w:r>
      <w:proofErr w:type="spellStart"/>
      <w:proofErr w:type="gramStart"/>
      <w:r w:rsidRPr="002D2BCF">
        <w:rPr>
          <w:rFonts w:ascii="Arial" w:hAnsi="Arial" w:cs="Arial"/>
          <w:lang w:val="de-DE"/>
        </w:rPr>
        <w:t>processTicketOrder</w:t>
      </w:r>
      <w:proofErr w:type="spellEnd"/>
      <w:r w:rsidRPr="002D2BCF">
        <w:rPr>
          <w:rFonts w:ascii="Arial" w:hAnsi="Arial" w:cs="Arial"/>
          <w:lang w:val="de-DE"/>
        </w:rPr>
        <w:t>(</w:t>
      </w:r>
      <w:proofErr w:type="gramEnd"/>
      <w:r w:rsidRPr="002D2BCF">
        <w:rPr>
          <w:rFonts w:ascii="Arial" w:hAnsi="Arial" w:cs="Arial"/>
          <w:lang w:val="de-DE"/>
        </w:rPr>
        <w:t>) (im OrderService.java) mit der Annotation @Transactional versehen.</w:t>
      </w:r>
    </w:p>
    <w:tbl>
      <w:tblPr>
        <w:tblStyle w:val="EinfacheTabelle2"/>
        <w:tblW w:w="0" w:type="auto"/>
        <w:tblLook w:val="04A0" w:firstRow="1" w:lastRow="0" w:firstColumn="1" w:lastColumn="0" w:noHBand="0" w:noVBand="1"/>
      </w:tblPr>
      <w:tblGrid>
        <w:gridCol w:w="2800"/>
        <w:gridCol w:w="5830"/>
      </w:tblGrid>
      <w:tr w:rsidR="0022151A" w:rsidRPr="002D2BCF" w14:paraId="73C2430B" w14:textId="77777777" w:rsidTr="002D2B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160C192" w14:textId="77777777" w:rsidR="0022151A" w:rsidRPr="002D2BCF" w:rsidRDefault="00000000">
            <w:pPr>
              <w:rPr>
                <w:rFonts w:ascii="Arial" w:hAnsi="Arial" w:cs="Arial"/>
              </w:rPr>
            </w:pPr>
            <w:proofErr w:type="spellStart"/>
            <w:r w:rsidRPr="002D2BCF">
              <w:rPr>
                <w:rFonts w:ascii="Arial" w:hAnsi="Arial" w:cs="Arial"/>
              </w:rPr>
              <w:t>Funktionalität</w:t>
            </w:r>
            <w:proofErr w:type="spellEnd"/>
          </w:p>
        </w:tc>
        <w:tc>
          <w:tcPr>
            <w:tcW w:w="58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EEB37" w14:textId="274BA68B" w:rsidR="0022151A" w:rsidRPr="002D2BCF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2D2BCF">
              <w:rPr>
                <w:rFonts w:ascii="Arial" w:hAnsi="Arial" w:cs="Arial"/>
              </w:rPr>
              <w:t>Sicherheitsgarantie</w:t>
            </w:r>
            <w:proofErr w:type="spellEnd"/>
            <w:r w:rsidR="002D2BCF" w:rsidRPr="002D2BCF">
              <w:rPr>
                <w:rFonts w:ascii="Arial" w:hAnsi="Arial" w:cs="Arial"/>
              </w:rPr>
              <w:t xml:space="preserve"> (</w:t>
            </w:r>
            <w:proofErr w:type="spellStart"/>
            <w:r w:rsidR="002D2BCF" w:rsidRPr="002D2BCF">
              <w:rPr>
                <w:rFonts w:ascii="Arial" w:hAnsi="Arial" w:cs="Arial"/>
              </w:rPr>
              <w:t>Wichtigkeit</w:t>
            </w:r>
            <w:proofErr w:type="spellEnd"/>
            <w:r w:rsidR="002D2BCF" w:rsidRPr="002D2BCF">
              <w:rPr>
                <w:rFonts w:ascii="Arial" w:hAnsi="Arial" w:cs="Arial"/>
              </w:rPr>
              <w:t>)</w:t>
            </w:r>
          </w:p>
        </w:tc>
      </w:tr>
      <w:tr w:rsidR="0022151A" w:rsidRPr="002D2BCF" w14:paraId="65EA0189" w14:textId="77777777" w:rsidTr="002D2B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tcBorders>
              <w:top w:val="single" w:sz="4" w:space="0" w:color="auto"/>
            </w:tcBorders>
          </w:tcPr>
          <w:p w14:paraId="7E92E152" w14:textId="7518F8BC" w:rsidR="0022151A" w:rsidRPr="002D2BCF" w:rsidRDefault="00843C1E">
            <w:pPr>
              <w:rPr>
                <w:rFonts w:ascii="Arial" w:hAnsi="Arial" w:cs="Arial"/>
                <w:b w:val="0"/>
                <w:bCs w:val="0"/>
              </w:rPr>
            </w:pPr>
            <w:r w:rsidRPr="002D2BCF">
              <w:rPr>
                <w:rFonts w:ascii="Arial" w:hAnsi="Arial" w:cs="Arial"/>
                <w:b w:val="0"/>
                <w:bCs w:val="0"/>
              </w:rPr>
              <w:t>Start des Kaufs</w:t>
            </w:r>
          </w:p>
        </w:tc>
        <w:tc>
          <w:tcPr>
            <w:tcW w:w="5838" w:type="dxa"/>
            <w:tcBorders>
              <w:top w:val="single" w:sz="4" w:space="0" w:color="auto"/>
            </w:tcBorders>
          </w:tcPr>
          <w:p w14:paraId="63DB0F62" w14:textId="621CAEA0" w:rsidR="0022151A" w:rsidRPr="002D2BCF" w:rsidRDefault="00843C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de-DE"/>
              </w:rPr>
            </w:pPr>
            <w:r w:rsidRPr="002D2BCF">
              <w:rPr>
                <w:rFonts w:ascii="Arial" w:hAnsi="Arial" w:cs="Arial"/>
                <w:lang w:val="de-DE"/>
              </w:rPr>
              <w:t>@Transactional erstellt einen unsichtbaren, unteilbaren Block.</w:t>
            </w:r>
          </w:p>
        </w:tc>
      </w:tr>
      <w:tr w:rsidR="0022151A" w:rsidRPr="002D2BCF" w14:paraId="5E5FBF98" w14:textId="77777777" w:rsidTr="002D2B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5D49C3ED" w14:textId="5192091A" w:rsidR="0022151A" w:rsidRPr="002D2BCF" w:rsidRDefault="00843C1E">
            <w:pPr>
              <w:rPr>
                <w:rFonts w:ascii="Arial" w:hAnsi="Arial" w:cs="Arial"/>
                <w:b w:val="0"/>
                <w:bCs w:val="0"/>
                <w:lang w:val="de-DE"/>
              </w:rPr>
            </w:pPr>
            <w:r w:rsidRPr="002D2BCF">
              <w:rPr>
                <w:rFonts w:ascii="Arial" w:hAnsi="Arial" w:cs="Arial"/>
                <w:b w:val="0"/>
                <w:bCs w:val="0"/>
                <w:lang w:val="de-DE"/>
              </w:rPr>
              <w:t>Kapazitätsprüfung</w:t>
            </w:r>
          </w:p>
        </w:tc>
        <w:tc>
          <w:tcPr>
            <w:tcW w:w="5838" w:type="dxa"/>
          </w:tcPr>
          <w:p w14:paraId="71EE4F29" w14:textId="6486C296" w:rsidR="0022151A" w:rsidRPr="002D2BCF" w:rsidRDefault="00843C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de-DE"/>
              </w:rPr>
            </w:pPr>
            <w:r w:rsidRPr="002D2BCF">
              <w:rPr>
                <w:rFonts w:ascii="Arial" w:hAnsi="Arial" w:cs="Arial"/>
                <w:lang w:val="de-DE"/>
              </w:rPr>
              <w:t>Wenn die gekaufte Menge des Kontigent übersteigt…</w:t>
            </w:r>
          </w:p>
        </w:tc>
      </w:tr>
      <w:tr w:rsidR="0022151A" w:rsidRPr="002D2BCF" w14:paraId="210089C9" w14:textId="77777777" w:rsidTr="002D2B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1A46130C" w14:textId="3C3AD815" w:rsidR="0022151A" w:rsidRPr="002D2BCF" w:rsidRDefault="00B00084">
            <w:pPr>
              <w:rPr>
                <w:rFonts w:ascii="Arial" w:hAnsi="Arial" w:cs="Arial"/>
                <w:b w:val="0"/>
                <w:bCs w:val="0"/>
              </w:rPr>
            </w:pPr>
            <w:r w:rsidRPr="002D2BCF">
              <w:rPr>
                <w:rFonts w:ascii="Arial" w:hAnsi="Arial" w:cs="Arial"/>
                <w:b w:val="0"/>
                <w:bCs w:val="0"/>
              </w:rPr>
              <w:t>Rol</w:t>
            </w:r>
            <w:r w:rsidR="0004394A">
              <w:rPr>
                <w:rFonts w:ascii="Arial" w:hAnsi="Arial" w:cs="Arial"/>
                <w:b w:val="0"/>
                <w:bCs w:val="0"/>
              </w:rPr>
              <w:t>l</w:t>
            </w:r>
            <w:r w:rsidRPr="002D2BCF">
              <w:rPr>
                <w:rFonts w:ascii="Arial" w:hAnsi="Arial" w:cs="Arial"/>
                <w:b w:val="0"/>
                <w:bCs w:val="0"/>
              </w:rPr>
              <w:t xml:space="preserve">back </w:t>
            </w:r>
            <w:proofErr w:type="spellStart"/>
            <w:r w:rsidRPr="002D2BCF">
              <w:rPr>
                <w:rFonts w:ascii="Arial" w:hAnsi="Arial" w:cs="Arial"/>
                <w:b w:val="0"/>
                <w:bCs w:val="0"/>
              </w:rPr>
              <w:t>Mechanismus</w:t>
            </w:r>
            <w:proofErr w:type="spellEnd"/>
          </w:p>
        </w:tc>
        <w:tc>
          <w:tcPr>
            <w:tcW w:w="5838" w:type="dxa"/>
          </w:tcPr>
          <w:p w14:paraId="0D556B42" w14:textId="067E3BEE" w:rsidR="0022151A" w:rsidRPr="002D2BCF" w:rsidRDefault="00B000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de-DE"/>
              </w:rPr>
            </w:pPr>
            <w:r w:rsidRPr="002D2BCF">
              <w:rPr>
                <w:rFonts w:ascii="Arial" w:hAnsi="Arial" w:cs="Arial"/>
                <w:lang w:val="de-DE"/>
              </w:rPr>
              <w:t>…wird ein Fehler ausgelöst und die gesamte Operation automatisch rückgängig gemacht (ROLLBACK). Kein unvollständiger Verkauf wird gespeichert!</w:t>
            </w:r>
          </w:p>
        </w:tc>
      </w:tr>
    </w:tbl>
    <w:p w14:paraId="2753F715" w14:textId="77777777" w:rsidR="00562300" w:rsidRPr="002D2BCF" w:rsidRDefault="00562300" w:rsidP="0004394A">
      <w:pPr>
        <w:rPr>
          <w:rFonts w:ascii="Arial" w:hAnsi="Arial" w:cs="Arial"/>
          <w:lang w:val="de-DE"/>
        </w:rPr>
      </w:pPr>
    </w:p>
    <w:sectPr w:rsidR="00562300" w:rsidRPr="002D2BC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ennumm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ennumm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Aufzhlungszeichen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Aufzhlungszeichen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951672188">
    <w:abstractNumId w:val="8"/>
  </w:num>
  <w:num w:numId="2" w16cid:durableId="206914903">
    <w:abstractNumId w:val="6"/>
  </w:num>
  <w:num w:numId="3" w16cid:durableId="821193192">
    <w:abstractNumId w:val="5"/>
  </w:num>
  <w:num w:numId="4" w16cid:durableId="1590502050">
    <w:abstractNumId w:val="4"/>
  </w:num>
  <w:num w:numId="5" w16cid:durableId="781416862">
    <w:abstractNumId w:val="7"/>
  </w:num>
  <w:num w:numId="6" w16cid:durableId="1131050789">
    <w:abstractNumId w:val="3"/>
  </w:num>
  <w:num w:numId="7" w16cid:durableId="1078137173">
    <w:abstractNumId w:val="2"/>
  </w:num>
  <w:num w:numId="8" w16cid:durableId="1742872137">
    <w:abstractNumId w:val="1"/>
  </w:num>
  <w:num w:numId="9" w16cid:durableId="7166594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425BD"/>
    <w:rsid w:val="0004394A"/>
    <w:rsid w:val="0006063C"/>
    <w:rsid w:val="00107619"/>
    <w:rsid w:val="0015074B"/>
    <w:rsid w:val="001E0BC1"/>
    <w:rsid w:val="0022151A"/>
    <w:rsid w:val="002572A8"/>
    <w:rsid w:val="0029639D"/>
    <w:rsid w:val="002D2BCF"/>
    <w:rsid w:val="00326F90"/>
    <w:rsid w:val="003B424E"/>
    <w:rsid w:val="00404469"/>
    <w:rsid w:val="004335CE"/>
    <w:rsid w:val="004F5B32"/>
    <w:rsid w:val="00562300"/>
    <w:rsid w:val="00723310"/>
    <w:rsid w:val="00843C1E"/>
    <w:rsid w:val="008914F3"/>
    <w:rsid w:val="00A00FB9"/>
    <w:rsid w:val="00A96E15"/>
    <w:rsid w:val="00AA1D8D"/>
    <w:rsid w:val="00B00084"/>
    <w:rsid w:val="00B47730"/>
    <w:rsid w:val="00BF3DF4"/>
    <w:rsid w:val="00CB0664"/>
    <w:rsid w:val="00CD77B8"/>
    <w:rsid w:val="00FA7382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1E3C20B"/>
  <w14:defaultImageDpi w14:val="300"/>
  <w15:docId w15:val="{A0664C48-497C-452B-B987-5B37D6660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C693F"/>
  </w:style>
  <w:style w:type="paragraph" w:styleId="berschrift1">
    <w:name w:val="heading 1"/>
    <w:basedOn w:val="Standard"/>
    <w:next w:val="Standard"/>
    <w:link w:val="berschrift1Zchn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618BF"/>
  </w:style>
  <w:style w:type="paragraph" w:styleId="Fuzeile">
    <w:name w:val="footer"/>
    <w:basedOn w:val="Standard"/>
    <w:link w:val="FuzeileZchn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618BF"/>
  </w:style>
  <w:style w:type="paragraph" w:styleId="KeinLeerraum">
    <w:name w:val="No Spacing"/>
    <w:uiPriority w:val="1"/>
    <w:qFormat/>
    <w:rsid w:val="00FC693F"/>
    <w:pPr>
      <w:spacing w:after="0" w:line="240" w:lineRule="auto"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el">
    <w:name w:val="Title"/>
    <w:basedOn w:val="Standard"/>
    <w:next w:val="Standard"/>
    <w:link w:val="TitelZchn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enabsatz">
    <w:name w:val="List Paragraph"/>
    <w:basedOn w:val="Standard"/>
    <w:uiPriority w:val="34"/>
    <w:qFormat/>
    <w:rsid w:val="00FC693F"/>
    <w:pPr>
      <w:ind w:left="720"/>
      <w:contextualSpacing/>
    </w:pPr>
  </w:style>
  <w:style w:type="paragraph" w:styleId="Textkrper">
    <w:name w:val="Body Text"/>
    <w:basedOn w:val="Standard"/>
    <w:link w:val="TextkrperZchn"/>
    <w:uiPriority w:val="99"/>
    <w:unhideWhenUsed/>
    <w:rsid w:val="00AA1D8D"/>
    <w:pPr>
      <w:spacing w:after="120"/>
    </w:pPr>
  </w:style>
  <w:style w:type="character" w:customStyle="1" w:styleId="TextkrperZchn">
    <w:name w:val="Textkörper Zchn"/>
    <w:basedOn w:val="Absatz-Standardschriftart"/>
    <w:link w:val="Textkrper"/>
    <w:uiPriority w:val="99"/>
    <w:rsid w:val="00AA1D8D"/>
  </w:style>
  <w:style w:type="paragraph" w:styleId="Textkrper2">
    <w:name w:val="Body Text 2"/>
    <w:basedOn w:val="Standard"/>
    <w:link w:val="Textkrper2Zchn"/>
    <w:uiPriority w:val="99"/>
    <w:unhideWhenUsed/>
    <w:rsid w:val="00AA1D8D"/>
    <w:pPr>
      <w:spacing w:after="120" w:line="480" w:lineRule="auto"/>
    </w:pPr>
  </w:style>
  <w:style w:type="character" w:customStyle="1" w:styleId="Textkrper2Zchn">
    <w:name w:val="Textkörper 2 Zchn"/>
    <w:basedOn w:val="Absatz-Standardschriftart"/>
    <w:link w:val="Textkrper2"/>
    <w:uiPriority w:val="99"/>
    <w:rsid w:val="00AA1D8D"/>
  </w:style>
  <w:style w:type="paragraph" w:styleId="Textkrper3">
    <w:name w:val="Body Text 3"/>
    <w:basedOn w:val="Standard"/>
    <w:link w:val="Textkrper3Zchn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krper3Zchn">
    <w:name w:val="Textkörper 3 Zchn"/>
    <w:basedOn w:val="Absatz-Standardschriftart"/>
    <w:link w:val="Textkrper3"/>
    <w:uiPriority w:val="99"/>
    <w:rsid w:val="00AA1D8D"/>
    <w:rPr>
      <w:sz w:val="16"/>
      <w:szCs w:val="16"/>
    </w:rPr>
  </w:style>
  <w:style w:type="paragraph" w:styleId="Liste">
    <w:name w:val="List"/>
    <w:basedOn w:val="Standard"/>
    <w:uiPriority w:val="99"/>
    <w:unhideWhenUsed/>
    <w:rsid w:val="00AA1D8D"/>
    <w:pPr>
      <w:ind w:left="360" w:hanging="360"/>
      <w:contextualSpacing/>
    </w:pPr>
  </w:style>
  <w:style w:type="paragraph" w:styleId="Liste2">
    <w:name w:val="List 2"/>
    <w:basedOn w:val="Standard"/>
    <w:uiPriority w:val="99"/>
    <w:unhideWhenUsed/>
    <w:rsid w:val="00326F90"/>
    <w:pPr>
      <w:ind w:left="720" w:hanging="360"/>
      <w:contextualSpacing/>
    </w:pPr>
  </w:style>
  <w:style w:type="paragraph" w:styleId="Liste3">
    <w:name w:val="List 3"/>
    <w:basedOn w:val="Standard"/>
    <w:uiPriority w:val="99"/>
    <w:unhideWhenUsed/>
    <w:rsid w:val="00326F90"/>
    <w:pPr>
      <w:ind w:left="1080" w:hanging="360"/>
      <w:contextualSpacing/>
    </w:pPr>
  </w:style>
  <w:style w:type="paragraph" w:styleId="Aufzhlungszeichen">
    <w:name w:val="List Bullet"/>
    <w:basedOn w:val="Standard"/>
    <w:uiPriority w:val="99"/>
    <w:unhideWhenUsed/>
    <w:rsid w:val="00326F90"/>
    <w:pPr>
      <w:numPr>
        <w:numId w:val="1"/>
      </w:numPr>
      <w:contextualSpacing/>
    </w:pPr>
  </w:style>
  <w:style w:type="paragraph" w:styleId="Aufzhlungszeichen2">
    <w:name w:val="List Bullet 2"/>
    <w:basedOn w:val="Standard"/>
    <w:uiPriority w:val="99"/>
    <w:unhideWhenUsed/>
    <w:rsid w:val="00326F90"/>
    <w:pPr>
      <w:numPr>
        <w:numId w:val="2"/>
      </w:numPr>
      <w:contextualSpacing/>
    </w:pPr>
  </w:style>
  <w:style w:type="paragraph" w:styleId="Aufzhlungszeichen3">
    <w:name w:val="List Bullet 3"/>
    <w:basedOn w:val="Standard"/>
    <w:uiPriority w:val="99"/>
    <w:unhideWhenUsed/>
    <w:rsid w:val="00326F90"/>
    <w:pPr>
      <w:numPr>
        <w:numId w:val="3"/>
      </w:numPr>
      <w:contextualSpacing/>
    </w:pPr>
  </w:style>
  <w:style w:type="paragraph" w:styleId="Listennummer">
    <w:name w:val="List Number"/>
    <w:basedOn w:val="Standard"/>
    <w:uiPriority w:val="99"/>
    <w:unhideWhenUsed/>
    <w:rsid w:val="00326F90"/>
    <w:pPr>
      <w:numPr>
        <w:numId w:val="5"/>
      </w:numPr>
      <w:contextualSpacing/>
    </w:pPr>
  </w:style>
  <w:style w:type="paragraph" w:styleId="Listennummer2">
    <w:name w:val="List Number 2"/>
    <w:basedOn w:val="Standard"/>
    <w:uiPriority w:val="99"/>
    <w:unhideWhenUsed/>
    <w:rsid w:val="0029639D"/>
    <w:pPr>
      <w:numPr>
        <w:numId w:val="6"/>
      </w:numPr>
      <w:contextualSpacing/>
    </w:pPr>
  </w:style>
  <w:style w:type="paragraph" w:styleId="Listennummer3">
    <w:name w:val="List Number 3"/>
    <w:basedOn w:val="Standard"/>
    <w:uiPriority w:val="99"/>
    <w:unhideWhenUsed/>
    <w:rsid w:val="0029639D"/>
    <w:pPr>
      <w:numPr>
        <w:numId w:val="7"/>
      </w:numPr>
      <w:contextualSpacing/>
    </w:pPr>
  </w:style>
  <w:style w:type="paragraph" w:styleId="Listenfortsetzung">
    <w:name w:val="List Continue"/>
    <w:basedOn w:val="Standard"/>
    <w:uiPriority w:val="99"/>
    <w:unhideWhenUsed/>
    <w:rsid w:val="0029639D"/>
    <w:pPr>
      <w:spacing w:after="120"/>
      <w:ind w:left="360"/>
      <w:contextualSpacing/>
    </w:pPr>
  </w:style>
  <w:style w:type="paragraph" w:styleId="Listenfortsetzung2">
    <w:name w:val="List Continue 2"/>
    <w:basedOn w:val="Standard"/>
    <w:uiPriority w:val="99"/>
    <w:unhideWhenUsed/>
    <w:rsid w:val="0029639D"/>
    <w:pPr>
      <w:spacing w:after="120"/>
      <w:ind w:left="720"/>
      <w:contextualSpacing/>
    </w:pPr>
  </w:style>
  <w:style w:type="paragraph" w:styleId="Listenfortsetzung3">
    <w:name w:val="List Continue 3"/>
    <w:basedOn w:val="Standard"/>
    <w:uiPriority w:val="99"/>
    <w:unhideWhenUsed/>
    <w:rsid w:val="0029639D"/>
    <w:pPr>
      <w:spacing w:after="120"/>
      <w:ind w:left="1080"/>
      <w:contextualSpacing/>
    </w:pPr>
  </w:style>
  <w:style w:type="paragraph" w:styleId="Makrotext">
    <w:name w:val="macro"/>
    <w:link w:val="MakrotextZchn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krotextZchn">
    <w:name w:val="Makrotext Zchn"/>
    <w:basedOn w:val="Absatz-Standardschriftart"/>
    <w:link w:val="Makrotext"/>
    <w:uiPriority w:val="99"/>
    <w:rsid w:val="0029639D"/>
    <w:rPr>
      <w:rFonts w:ascii="Courier" w:hAnsi="Courier"/>
      <w:sz w:val="20"/>
      <w:szCs w:val="20"/>
    </w:rPr>
  </w:style>
  <w:style w:type="paragraph" w:styleId="Zitat">
    <w:name w:val="Quote"/>
    <w:basedOn w:val="Standard"/>
    <w:next w:val="Standard"/>
    <w:link w:val="ZitatZchn"/>
    <w:uiPriority w:val="29"/>
    <w:qFormat/>
    <w:rsid w:val="00FC693F"/>
    <w:rPr>
      <w:i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uiPriority w:val="29"/>
    <w:rsid w:val="00FC693F"/>
    <w:rPr>
      <w:i/>
      <w:iCs/>
      <w:color w:val="000000" w:themeColor="text1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ett">
    <w:name w:val="Strong"/>
    <w:basedOn w:val="Absatz-Standardschriftart"/>
    <w:uiPriority w:val="22"/>
    <w:qFormat/>
    <w:rsid w:val="00FC693F"/>
    <w:rPr>
      <w:b/>
      <w:bCs/>
    </w:rPr>
  </w:style>
  <w:style w:type="character" w:styleId="Hervorhebung">
    <w:name w:val="Emphasis"/>
    <w:basedOn w:val="Absatz-Standardschriftart"/>
    <w:uiPriority w:val="20"/>
    <w:qFormat/>
    <w:rsid w:val="00FC693F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FC693F"/>
    <w:rPr>
      <w:b/>
      <w:bCs/>
      <w:i/>
      <w:iCs/>
      <w:color w:val="4F81BD" w:themeColor="accent1"/>
    </w:rPr>
  </w:style>
  <w:style w:type="character" w:styleId="SchwacheHervorhebung">
    <w:name w:val="Subtle Emphasis"/>
    <w:basedOn w:val="Absatz-Standardschriftart"/>
    <w:uiPriority w:val="19"/>
    <w:qFormat/>
    <w:rsid w:val="00FC693F"/>
    <w:rPr>
      <w:i/>
      <w:iCs/>
      <w:color w:val="808080" w:themeColor="text1" w:themeTint="7F"/>
    </w:rPr>
  </w:style>
  <w:style w:type="character" w:styleId="IntensiveHervorhebung">
    <w:name w:val="Intense Emphasis"/>
    <w:basedOn w:val="Absatz-Standardschriftart"/>
    <w:uiPriority w:val="21"/>
    <w:qFormat/>
    <w:rsid w:val="00FC693F"/>
    <w:rPr>
      <w:b/>
      <w:bCs/>
      <w:i/>
      <w:iCs/>
      <w:color w:val="4F81BD" w:themeColor="accent1"/>
    </w:rPr>
  </w:style>
  <w:style w:type="character" w:styleId="SchwacherVerweis">
    <w:name w:val="Subtle Reference"/>
    <w:basedOn w:val="Absatz-Standardschriftart"/>
    <w:uiPriority w:val="31"/>
    <w:qFormat/>
    <w:rsid w:val="00FC693F"/>
    <w:rPr>
      <w:smallCaps/>
      <w:color w:val="C0504D" w:themeColor="accent2"/>
      <w:u w:val="single"/>
    </w:rPr>
  </w:style>
  <w:style w:type="character" w:styleId="IntensiverVerweis">
    <w:name w:val="Intense Reference"/>
    <w:basedOn w:val="Absatz-Standardschriftar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uchtitel">
    <w:name w:val="Book Title"/>
    <w:basedOn w:val="Absatz-Standardschriftart"/>
    <w:uiPriority w:val="33"/>
    <w:qFormat/>
    <w:rsid w:val="00FC693F"/>
    <w:rPr>
      <w:b/>
      <w:bCs/>
      <w:smallCaps/>
      <w:spacing w:val="5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FC693F"/>
    <w:pPr>
      <w:outlineLvl w:val="9"/>
    </w:pPr>
  </w:style>
  <w:style w:type="table" w:styleId="Tabellenraster">
    <w:name w:val="Table Grid"/>
    <w:basedOn w:val="NormaleTabelle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HelleSchattierung">
    <w:name w:val="Light Shading"/>
    <w:basedOn w:val="NormaleTabelle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HelleSchattierung-Akzent1">
    <w:name w:val="Light Shading Accent 1"/>
    <w:basedOn w:val="NormaleTabelle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HelleSchattierung-Akzent2">
    <w:name w:val="Light Shading Accent 2"/>
    <w:basedOn w:val="NormaleTabelle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HelleSchattierung-Akzent3">
    <w:name w:val="Light Shading Accent 3"/>
    <w:basedOn w:val="NormaleTabelle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HelleSchattierung-Akzent4">
    <w:name w:val="Light Shading Accent 4"/>
    <w:basedOn w:val="NormaleTabelle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HelleSchattierung-Akzent5">
    <w:name w:val="Light Shading Accent 5"/>
    <w:basedOn w:val="NormaleTabelle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HelleSchattierung-Akzent6">
    <w:name w:val="Light Shading Accent 6"/>
    <w:basedOn w:val="NormaleTabelle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HelleListe">
    <w:name w:val="Light List"/>
    <w:basedOn w:val="NormaleTabelle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HelleListe-Akzent1">
    <w:name w:val="Light List Accent 1"/>
    <w:basedOn w:val="NormaleTabelle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HelleListe-Akzent2">
    <w:name w:val="Light List Accent 2"/>
    <w:basedOn w:val="NormaleTabel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HelleListe-Akzent3">
    <w:name w:val="Light List Accent 3"/>
    <w:basedOn w:val="NormaleTabel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HelleListe-Akzent4">
    <w:name w:val="Light List Accent 4"/>
    <w:basedOn w:val="NormaleTabel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HelleListe-Akzent5">
    <w:name w:val="Light List Accent 5"/>
    <w:basedOn w:val="NormaleTabel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HelleListe-Akzent6">
    <w:name w:val="Light List Accent 6"/>
    <w:basedOn w:val="NormaleTabel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HellesRaster">
    <w:name w:val="Light Grid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HellesRaster-Akzent1">
    <w:name w:val="Light Grid Accent 1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HellesRaster-Akzent2">
    <w:name w:val="Light Grid Accent 2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HellesRaster-Akzent3">
    <w:name w:val="Light Grid Accent 3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HellesRaster-Akzent4">
    <w:name w:val="Light Grid Accent 4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HellesRaster-Akzent5">
    <w:name w:val="Light Grid Accent 5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HellesRaster-Akzent6">
    <w:name w:val="Light Grid Accent 6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ittlereSchattierung1">
    <w:name w:val="Medium Shading 1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1">
    <w:name w:val="Medium Shading 1 Accent 1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2">
    <w:name w:val="Medium Shading 1 Accent 2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3">
    <w:name w:val="Medium Shading 1 Accent 3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4">
    <w:name w:val="Medium Shading 1 Accent 4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5">
    <w:name w:val="Medium Shading 1 Accent 5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6">
    <w:name w:val="Medium Shading 1 Accent 6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2">
    <w:name w:val="Medium Shading 2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1">
    <w:name w:val="Medium Shading 2 Accent 1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2">
    <w:name w:val="Medium Shading 2 Accent 2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3">
    <w:name w:val="Medium Shading 2 Accent 3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4">
    <w:name w:val="Medium Shading 2 Accent 4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5">
    <w:name w:val="Medium Shading 2 Accent 5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6">
    <w:name w:val="Medium Shading 2 Accent 6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Liste1">
    <w:name w:val="Medium List 1"/>
    <w:basedOn w:val="NormaleTabel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ittlereListe1-Akzent1">
    <w:name w:val="Medium List 1 Accent 1"/>
    <w:basedOn w:val="NormaleTabel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ittlereListe1-Akzent2">
    <w:name w:val="Medium List 1 Accent 2"/>
    <w:basedOn w:val="NormaleTabel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ittlereListe1-Akzent3">
    <w:name w:val="Medium List 1 Accent 3"/>
    <w:basedOn w:val="NormaleTabel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ittlereListe1-Akzent4">
    <w:name w:val="Medium List 1 Accent 4"/>
    <w:basedOn w:val="NormaleTabel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ittlereListe1-Akzent5">
    <w:name w:val="Medium List 1 Accent 5"/>
    <w:basedOn w:val="NormaleTabel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ittlereListe1-Akzent6">
    <w:name w:val="Medium List 1 Accent 6"/>
    <w:basedOn w:val="NormaleTabel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ittlereListe2">
    <w:name w:val="Medium List 2"/>
    <w:basedOn w:val="NormaleTabel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1">
    <w:name w:val="Medium List 2 Accent 1"/>
    <w:basedOn w:val="NormaleTabel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2">
    <w:name w:val="Medium List 2 Accent 2"/>
    <w:basedOn w:val="NormaleTabel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3">
    <w:name w:val="Medium List 2 Accent 3"/>
    <w:basedOn w:val="NormaleTabel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4">
    <w:name w:val="Medium List 2 Accent 4"/>
    <w:basedOn w:val="NormaleTabel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5">
    <w:name w:val="Medium List 2 Accent 5"/>
    <w:basedOn w:val="NormaleTabel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6">
    <w:name w:val="Medium List 2 Accent 6"/>
    <w:basedOn w:val="NormaleTabel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sRaster1">
    <w:name w:val="Medium Grid 1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ittleresRaster1-Akzent1">
    <w:name w:val="Medium Grid 1 Accent 1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ittleresRaster1-Akzent2">
    <w:name w:val="Medium Grid 1 Accent 2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ittleresRaster1-Akzent3">
    <w:name w:val="Medium Grid 1 Accent 3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ittleresRaster1-Akzent4">
    <w:name w:val="Medium Grid 1 Accent 4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ittleresRaster1-Akzent5">
    <w:name w:val="Medium Grid 1 Accent 5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ittleresRaster1-Akzent6">
    <w:name w:val="Medium Grid 1 Accent 6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ittleresRaster2">
    <w:name w:val="Medium Grid 2"/>
    <w:basedOn w:val="NormaleTabel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1">
    <w:name w:val="Medium Grid 2 Accent 1"/>
    <w:basedOn w:val="NormaleTabel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2">
    <w:name w:val="Medium Grid 2 Accent 2"/>
    <w:basedOn w:val="NormaleTabel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3">
    <w:name w:val="Medium Grid 2 Accent 3"/>
    <w:basedOn w:val="NormaleTabel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4">
    <w:name w:val="Medium Grid 2 Accent 4"/>
    <w:basedOn w:val="NormaleTabel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5">
    <w:name w:val="Medium Grid 2 Accent 5"/>
    <w:basedOn w:val="NormaleTabel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6">
    <w:name w:val="Medium Grid 2 Accent 6"/>
    <w:basedOn w:val="NormaleTabel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3">
    <w:name w:val="Medium Grid 3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ittleresRaster3-Akzent1">
    <w:name w:val="Medium Grid 3 Accent 1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ittleresRaster3-Akzent2">
    <w:name w:val="Medium Grid 3 Accent 2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ittleresRaster3-Akzent3">
    <w:name w:val="Medium Grid 3 Accent 3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ittleresRaster3-Akzent4">
    <w:name w:val="Medium Grid 3 Accent 4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ittleresRaster3-Akzent5">
    <w:name w:val="Medium Grid 3 Accent 5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ittleresRaster3-Akzent6">
    <w:name w:val="Medium Grid 3 Accent 6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unkleListe">
    <w:name w:val="Dark List"/>
    <w:basedOn w:val="NormaleTabel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unkleListe-Akzent1">
    <w:name w:val="Dark List Accent 1"/>
    <w:basedOn w:val="NormaleTabel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unkleListe-Akzent2">
    <w:name w:val="Dark List Accent 2"/>
    <w:basedOn w:val="NormaleTabel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unkleListe-Akzent3">
    <w:name w:val="Dark List Accent 3"/>
    <w:basedOn w:val="NormaleTabel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unkleListe-Akzent4">
    <w:name w:val="Dark List Accent 4"/>
    <w:basedOn w:val="NormaleTabel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unkleListe-Akzent5">
    <w:name w:val="Dark List Accent 5"/>
    <w:basedOn w:val="NormaleTabel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unkleListe-Akzent6">
    <w:name w:val="Dark List Accent 6"/>
    <w:basedOn w:val="NormaleTabel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FarbigeSchattierung">
    <w:name w:val="Colorful Shading"/>
    <w:basedOn w:val="NormaleTabel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1">
    <w:name w:val="Colorful Shading Accent 1"/>
    <w:basedOn w:val="NormaleTabel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2">
    <w:name w:val="Colorful Shading Accent 2"/>
    <w:basedOn w:val="NormaleTabel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3">
    <w:name w:val="Colorful Shading Accent 3"/>
    <w:basedOn w:val="NormaleTabel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FarbigeSchattierung-Akzent4">
    <w:name w:val="Colorful Shading Accent 4"/>
    <w:basedOn w:val="NormaleTabel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5">
    <w:name w:val="Colorful Shading Accent 5"/>
    <w:basedOn w:val="NormaleTabel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6">
    <w:name w:val="Colorful Shading Accent 6"/>
    <w:basedOn w:val="NormaleTabel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Liste">
    <w:name w:val="Colorful List"/>
    <w:basedOn w:val="NormaleTabel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FarbigeListe-Akzent1">
    <w:name w:val="Colorful List Accent 1"/>
    <w:basedOn w:val="NormaleTabel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FarbigeListe-Akzent2">
    <w:name w:val="Colorful List Accent 2"/>
    <w:basedOn w:val="NormaleTabel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FarbigeListe-Akzent3">
    <w:name w:val="Colorful List Accent 3"/>
    <w:basedOn w:val="NormaleTabel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FarbigeListe-Akzent4">
    <w:name w:val="Colorful List Accent 4"/>
    <w:basedOn w:val="NormaleTabel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FarbigeListe-Akzent5">
    <w:name w:val="Colorful List Accent 5"/>
    <w:basedOn w:val="NormaleTabel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FarbigeListe-Akzent6">
    <w:name w:val="Colorful List Accent 6"/>
    <w:basedOn w:val="NormaleTabel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FarbigesRaster">
    <w:name w:val="Colorful Grid"/>
    <w:basedOn w:val="NormaleTabel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FarbigesRaster-Akzent1">
    <w:name w:val="Colorful Grid Accent 1"/>
    <w:basedOn w:val="NormaleTabel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FarbigesRaster-Akzent2">
    <w:name w:val="Colorful Grid Accent 2"/>
    <w:basedOn w:val="NormaleTabel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FarbigesRaster-Akzent3">
    <w:name w:val="Colorful Grid Accent 3"/>
    <w:basedOn w:val="NormaleTabel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FarbigesRaster-Akzent4">
    <w:name w:val="Colorful Grid Accent 4"/>
    <w:basedOn w:val="NormaleTabel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FarbigesRaster-Akzent5">
    <w:name w:val="Colorful Grid Accent 5"/>
    <w:basedOn w:val="NormaleTabel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FarbigesRaster-Akzent6">
    <w:name w:val="Colorful Grid Accent 6"/>
    <w:basedOn w:val="NormaleTabel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EinfacheTabelle2">
    <w:name w:val="Plain Table 2"/>
    <w:basedOn w:val="NormaleTabelle"/>
    <w:uiPriority w:val="99"/>
    <w:rsid w:val="004335C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EinfacheTabelle3">
    <w:name w:val="Plain Table 3"/>
    <w:basedOn w:val="NormaleTabelle"/>
    <w:uiPriority w:val="99"/>
    <w:rsid w:val="0072331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itternetztabelle2">
    <w:name w:val="Grid Table 2"/>
    <w:basedOn w:val="NormaleTabelle"/>
    <w:uiPriority w:val="99"/>
    <w:rsid w:val="002D2BC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yperlink">
    <w:name w:val="Hyperlink"/>
    <w:basedOn w:val="Absatz-Standardschriftart"/>
    <w:uiPriority w:val="99"/>
    <w:unhideWhenUsed/>
    <w:rsid w:val="00CD77B8"/>
    <w:rPr>
      <w:color w:val="0000FF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D77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localhost:8080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732</Words>
  <Characters>4613</Characters>
  <Application>Microsoft Office Word</Application>
  <DocSecurity>0</DocSecurity>
  <Lines>38</Lines>
  <Paragraphs>10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5335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Stefan Muecke</cp:lastModifiedBy>
  <cp:revision>4</cp:revision>
  <dcterms:created xsi:type="dcterms:W3CDTF">2025-10-17T11:47:00Z</dcterms:created>
  <dcterms:modified xsi:type="dcterms:W3CDTF">2025-10-17T11:54:00Z</dcterms:modified>
  <cp:category/>
</cp:coreProperties>
</file>