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b/>
          <w:bCs/>
          <w:sz w:val="20"/>
          <w:szCs w:val="20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Centralized Database Setup</w:t>
      </w:r>
      <w:r>
        <w:rPr>
          <w:b/>
          <w:bCs/>
          <w:sz w:val="24"/>
          <w:szCs w:val="24"/>
          <w:u w:val="single"/>
        </w:rPr>
        <w:t xml:space="preserve"> Guide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  <w:u w:val="single"/>
        </w:rPr>
        <w:t xml:space="preserve">Steps to </w:t>
      </w:r>
      <w:r>
        <w:rPr>
          <w:b/>
          <w:bCs/>
          <w:sz w:val="24"/>
          <w:szCs w:val="24"/>
          <w:u w:val="single"/>
          <w:lang w:val="en-US"/>
        </w:rPr>
        <w:t>DB setup</w:t>
      </w:r>
      <w:r>
        <w:rPr>
          <w:b/>
          <w:bCs/>
          <w:sz w:val="24"/>
          <w:szCs w:val="24"/>
          <w:u w:val="single"/>
        </w:rPr>
        <w:t>:</w:t>
      </w:r>
    </w:p>
    <w:p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Create new database.</w:t>
      </w:r>
    </w:p>
    <w:p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Deploy the database scripts</w:t>
      </w:r>
      <w:r>
        <w:rPr>
          <w:sz w:val="20"/>
          <w:szCs w:val="20"/>
        </w:rPr>
        <w:t>.</w:t>
      </w:r>
    </w:p>
    <w:p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Schedule the job for data migrate from EPIC to Centralized DB</w:t>
      </w:r>
      <w:r>
        <w:rPr>
          <w:sz w:val="20"/>
          <w:szCs w:val="20"/>
        </w:rPr>
        <w:t xml:space="preserve">. </w:t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  <w:u w:val="single"/>
          <w:lang w:val="en-US"/>
        </w:rPr>
        <w:t>Database Setup</w:t>
      </w: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eastAsia="Times New Roman" w:cs="Times New Roman"/>
          <w:sz w:val="20"/>
          <w:szCs w:val="20"/>
          <w:lang w:eastAsia="en-US"/>
        </w:rPr>
      </w:pPr>
      <w:r>
        <w:rPr>
          <w:sz w:val="20"/>
          <w:szCs w:val="20"/>
          <w:lang w:val="en-US"/>
        </w:rPr>
        <w:t xml:space="preserve">Create new database in Sql Server management studio with name of </w:t>
      </w:r>
      <w:r>
        <w:rPr>
          <w:rFonts w:hint="default"/>
          <w:b/>
          <w:bCs/>
          <w:sz w:val="20"/>
          <w:szCs w:val="20"/>
          <w:lang w:val="en-US"/>
        </w:rPr>
        <w:t>“HIBOutlookPlugin”</w:t>
      </w:r>
      <w:r>
        <w:rPr>
          <w:rFonts w:eastAsia="Times New Roman" w:cs="Segoe UI"/>
          <w:b/>
          <w:bCs/>
          <w:color w:val="000000"/>
          <w:sz w:val="20"/>
          <w:szCs w:val="20"/>
          <w:lang w:eastAsia="en-US"/>
        </w:rPr>
        <w:t>.</w:t>
      </w:r>
      <w:r>
        <w:rPr>
          <w:rFonts w:eastAsia="Times New Roman" w:cs="Segoe UI"/>
          <w:b/>
          <w:bCs/>
          <w:color w:val="000000"/>
          <w:sz w:val="20"/>
          <w:szCs w:val="20"/>
          <w:lang w:eastAsia="en-US"/>
        </w:rPr>
        <w:br w:type="textWrapping"/>
      </w:r>
      <w:r>
        <w:rPr>
          <w:rFonts w:eastAsia="Times New Roman" w:cs="Segoe UI"/>
          <w:color w:val="000000"/>
          <w:sz w:val="20"/>
          <w:szCs w:val="20"/>
          <w:lang w:eastAsia="en-US"/>
        </w:rPr>
        <w:br w:type="textWrapping"/>
      </w: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eastAsia="Times New Roman" w:cs="Times New Roman"/>
          <w:sz w:val="20"/>
          <w:szCs w:val="20"/>
          <w:lang w:eastAsia="en-US"/>
        </w:rPr>
      </w:pPr>
      <w:r>
        <w:rPr>
          <w:rFonts w:eastAsia="Times New Roman" w:cs="Segoe UI"/>
          <w:color w:val="000000"/>
          <w:sz w:val="20"/>
          <w:szCs w:val="20"/>
          <w:lang w:val="en-US" w:eastAsia="en-US"/>
        </w:rPr>
        <w:t>Copy and paste the DB objects in local ( SQL server machine  - where the new database is created). Please refer the folder structures .</w:t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eastAsia="Times New Roman" w:cs="Segoe UI"/>
          <w:color w:val="000000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eastAsia="Times New Roman" w:cs="Segoe UI"/>
          <w:color w:val="000000"/>
          <w:sz w:val="20"/>
          <w:szCs w:val="20"/>
          <w:lang w:val="en-US" w:eastAsia="en-US"/>
        </w:rPr>
      </w:pPr>
      <w:r>
        <w:rPr>
          <w:sz w:val="20"/>
          <w:szCs w:val="20"/>
        </w:rPr>
        <w:drawing>
          <wp:inline distT="0" distB="0" distL="114300" distR="114300">
            <wp:extent cx="4647565" cy="1828800"/>
            <wp:effectExtent l="0" t="0" r="63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eastAsia="Times New Roman" w:cs="Segoe UI"/>
          <w:color w:val="000000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eastAsia="Times New Roman" w:cs="Segoe UI"/>
          <w:color w:val="000000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eastAsia="Times New Roman" w:cs="Times New Roman"/>
          <w:sz w:val="20"/>
          <w:szCs w:val="20"/>
          <w:lang w:eastAsia="en-US"/>
        </w:rPr>
      </w:pPr>
      <w:r>
        <w:rPr>
          <w:rFonts w:eastAsia="Times New Roman" w:cs="Segoe UI"/>
          <w:color w:val="000000"/>
          <w:sz w:val="20"/>
          <w:szCs w:val="20"/>
          <w:lang w:val="en-US" w:eastAsia="en-US"/>
        </w:rPr>
        <w:t>Run the Windows batch file (</w:t>
      </w:r>
      <w:r>
        <w:rPr>
          <w:rFonts w:eastAsia="Times New Roman" w:cs="Segoe UI"/>
          <w:b/>
          <w:bCs/>
          <w:color w:val="000000"/>
          <w:sz w:val="20"/>
          <w:szCs w:val="20"/>
          <w:lang w:val="en-US" w:eastAsia="en-US"/>
        </w:rPr>
        <w:t>OutlookPlugin_Deployment</w:t>
      </w:r>
      <w:r>
        <w:rPr>
          <w:rFonts w:eastAsia="Times New Roman" w:cs="Segoe UI"/>
          <w:color w:val="000000"/>
          <w:sz w:val="20"/>
          <w:szCs w:val="20"/>
          <w:lang w:val="en-US" w:eastAsia="en-US"/>
        </w:rPr>
        <w:t>). It contains all the DB objects( Tables, Stored Procedure, Function, User Type, Constraints and Metadata.</w:t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ind w:left="360" w:leftChars="0"/>
        <w:rPr>
          <w:rFonts w:eastAsia="Times New Roman" w:cs="Times New Roman"/>
          <w:sz w:val="20"/>
          <w:szCs w:val="20"/>
          <w:lang w:eastAsia="en-US"/>
        </w:rPr>
      </w:pP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eastAsia="Times New Roman" w:cs="Times New Roman"/>
          <w:sz w:val="20"/>
          <w:szCs w:val="20"/>
          <w:lang w:eastAsia="en-US"/>
        </w:rPr>
      </w:pPr>
      <w:r>
        <w:rPr>
          <w:rFonts w:eastAsia="Times New Roman" w:cs="Segoe UI"/>
          <w:color w:val="000000"/>
          <w:sz w:val="20"/>
          <w:szCs w:val="20"/>
          <w:lang w:val="en-US" w:eastAsia="en-US"/>
        </w:rPr>
        <w:t>Necessary inputs will ask when click the Windows batch file (DB Server Name , User Name,Password, DB Name, Path of the DB objects (Step2) and make sure to proceed or not.</w:t>
      </w:r>
    </w:p>
    <w:p>
      <w:pPr>
        <w:pStyle w:val="6"/>
        <w:shd w:val="clear" w:color="auto" w:fill="FFFFFF"/>
        <w:spacing w:before="100" w:beforeAutospacing="1" w:after="180" w:line="240" w:lineRule="auto"/>
        <w:rPr>
          <w:rFonts w:eastAsia="Times New Roman" w:cs="Times New Roman"/>
          <w:sz w:val="20"/>
          <w:szCs w:val="20"/>
          <w:lang w:eastAsia="en-US"/>
        </w:rPr>
      </w:pPr>
    </w:p>
    <w:p>
      <w:pPr>
        <w:pStyle w:val="6"/>
        <w:shd w:val="clear" w:color="auto" w:fill="FFFFFF"/>
        <w:spacing w:before="100" w:beforeAutospacing="1" w:after="180" w:line="240" w:lineRule="auto"/>
        <w:rPr>
          <w:rFonts w:eastAsia="Times New Roman" w:cs="Times New Roman"/>
          <w:sz w:val="20"/>
          <w:szCs w:val="20"/>
          <w:lang w:eastAsia="en-US"/>
        </w:rPr>
      </w:pPr>
      <w:r>
        <w:rPr>
          <w:sz w:val="20"/>
          <w:szCs w:val="20"/>
        </w:rPr>
        <w:drawing>
          <wp:inline distT="0" distB="0" distL="114300" distR="114300">
            <wp:extent cx="5270500" cy="2766695"/>
            <wp:effectExtent l="0" t="0" r="6350" b="1460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eastAsia="Times New Roman" w:cs="Times New Roman"/>
          <w:sz w:val="20"/>
          <w:szCs w:val="20"/>
          <w:lang w:eastAsia="en-US"/>
        </w:rPr>
      </w:pP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rFonts w:eastAsia="Times New Roman" w:cs="Times New Roman"/>
          <w:sz w:val="20"/>
          <w:szCs w:val="20"/>
          <w:lang w:eastAsia="en-US"/>
        </w:rPr>
      </w:pPr>
      <w:r>
        <w:rPr>
          <w:rFonts w:eastAsia="Times New Roman" w:cs="Segoe UI"/>
          <w:color w:val="000000"/>
          <w:sz w:val="20"/>
          <w:szCs w:val="20"/>
          <w:lang w:val="en-US" w:eastAsia="en-US"/>
        </w:rPr>
        <w:t>Deployment errors will log in the error folder</w:t>
      </w:r>
      <w:r>
        <w:rPr>
          <w:rFonts w:eastAsia="Times New Roman" w:cs="Segoe UI"/>
          <w:color w:val="000000"/>
          <w:sz w:val="20"/>
          <w:szCs w:val="20"/>
          <w:lang w:eastAsia="en-US"/>
        </w:rPr>
        <w:t> </w:t>
      </w:r>
      <w:r>
        <w:rPr>
          <w:rFonts w:eastAsia="Times New Roman" w:cs="Segoe UI"/>
          <w:color w:val="000000"/>
          <w:sz w:val="20"/>
          <w:szCs w:val="20"/>
          <w:lang w:val="en-US" w:eastAsia="en-US"/>
        </w:rPr>
        <w:t>. Please verify all error folders before move into next step. If no errors then proceed with next step.</w:t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eastAsia="Times New Roman" w:cs="Segoe UI"/>
          <w:color w:val="000000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eastAsia="Times New Roman" w:cs="Segoe UI"/>
          <w:color w:val="000000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  <w:lang w:val="en-US" w:eastAsia="en-US"/>
        </w:rPr>
        <w:t xml:space="preserve">Create new user </w:t>
      </w:r>
      <w:r>
        <w:rPr>
          <w:rFonts w:hint="default" w:eastAsia="Times New Roman" w:cs="Times New Roman"/>
          <w:sz w:val="20"/>
          <w:szCs w:val="20"/>
          <w:lang w:val="en-US" w:eastAsia="en-US"/>
        </w:rPr>
        <w:t>“Heffernan” and give read and write access for that user. This user will refer in the application.</w:t>
      </w:r>
    </w:p>
    <w:p>
      <w:pPr>
        <w:pStyle w:val="6"/>
        <w:numPr>
          <w:ilvl w:val="0"/>
          <w:numId w:val="2"/>
        </w:numPr>
        <w:shd w:val="clear" w:color="auto" w:fill="FFFFFF"/>
        <w:spacing w:before="100" w:beforeAutospacing="1" w:after="180" w:line="240" w:lineRule="auto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  <w:lang w:val="en-US" w:eastAsia="en-US"/>
        </w:rPr>
        <w:t>Create one new Job and schedule below stored procedures.It should run daily /hourly as per user requirement. Purpose of this job is data pulling from the EPIC database and push into the centralized database(HIBOutlookplugin).</w:t>
      </w:r>
    </w:p>
    <w:p>
      <w:pPr>
        <w:pStyle w:val="6"/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780" w:leftChars="0"/>
        <w:rPr>
          <w:rFonts w:hint="default" w:eastAsia="Times New Roman" w:cs="Times New Roman"/>
          <w:sz w:val="20"/>
          <w:szCs w:val="20"/>
          <w:lang w:val="en-US" w:eastAsia="en-US"/>
        </w:rPr>
      </w:pPr>
      <w:r>
        <w:rPr>
          <w:rFonts w:hint="default" w:eastAsia="Times New Roman" w:cs="Times New Roman"/>
          <w:sz w:val="20"/>
          <w:szCs w:val="20"/>
          <w:lang w:val="en-US" w:eastAsia="en-US"/>
        </w:rPr>
        <w:t>HIBOPEpicSyncClient_SP</w:t>
      </w:r>
    </w:p>
    <w:p>
      <w:pPr>
        <w:pStyle w:val="6"/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780" w:leftChars="0"/>
        <w:rPr>
          <w:rFonts w:hint="default" w:eastAsia="Times New Roman" w:cs="Times New Roman"/>
          <w:sz w:val="20"/>
          <w:szCs w:val="20"/>
          <w:lang w:val="en-US" w:eastAsia="en-US"/>
        </w:rPr>
      </w:pPr>
      <w:r>
        <w:rPr>
          <w:rFonts w:hint="default" w:eastAsia="Times New Roman" w:cs="Times New Roman"/>
          <w:sz w:val="20"/>
          <w:szCs w:val="20"/>
          <w:lang w:val="en-US" w:eastAsia="en-US"/>
        </w:rPr>
        <w:t xml:space="preserve">HIBOPEpicSyncPolicyLineType_SP. </w:t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hint="default" w:eastAsia="Times New Roman" w:cs="Times New Roman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hint="default" w:eastAsia="Times New Roman" w:cs="Times New Roman"/>
          <w:sz w:val="20"/>
          <w:szCs w:val="20"/>
          <w:lang w:val="en-US" w:eastAsia="en-US"/>
        </w:rPr>
      </w:pPr>
      <w:r>
        <w:rPr>
          <w:sz w:val="20"/>
          <w:szCs w:val="20"/>
        </w:rPr>
        <w:drawing>
          <wp:inline distT="0" distB="0" distL="114300" distR="114300">
            <wp:extent cx="5272405" cy="44888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hint="default" w:eastAsia="Times New Roman" w:cs="Times New Roman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hint="default" w:eastAsia="Times New Roman" w:cs="Times New Roman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274310" cy="4830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sz w:val="20"/>
          <w:szCs w:val="20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270500" cy="4720590"/>
            <wp:effectExtent l="0" t="0" r="6350" b="38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hint="default"/>
          <w:sz w:val="20"/>
          <w:szCs w:val="20"/>
          <w:lang w:val="en-US" w:eastAsia="en-US"/>
        </w:rPr>
      </w:pPr>
      <w:r>
        <w:rPr>
          <w:sz w:val="20"/>
          <w:szCs w:val="20"/>
        </w:rPr>
        <w:drawing>
          <wp:inline distT="0" distB="0" distL="114300" distR="114300">
            <wp:extent cx="5273675" cy="4658360"/>
            <wp:effectExtent l="0" t="0" r="3175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hint="default" w:eastAsia="Times New Roman" w:cs="Times New Roman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900" w:leftChars="200" w:hanging="500" w:hangingChars="250"/>
        <w:contextualSpacing/>
        <w:rPr>
          <w:rFonts w:hint="default" w:eastAsia="Times New Roman" w:cs="Times New Roman"/>
          <w:sz w:val="20"/>
          <w:szCs w:val="20"/>
          <w:lang w:val="en-US" w:eastAsia="en-US"/>
        </w:rPr>
      </w:pPr>
      <w:r>
        <w:rPr>
          <w:rFonts w:hint="default" w:eastAsia="Times New Roman" w:cs="Times New Roman"/>
          <w:sz w:val="20"/>
          <w:szCs w:val="20"/>
          <w:lang w:val="en-US" w:eastAsia="en-US"/>
        </w:rPr>
        <w:t xml:space="preserve">The above Job will take to complete approximately 15 to 20 minutes very first time. Incremental runs will take 1 </w:t>
      </w:r>
      <w:bookmarkStart w:id="0" w:name="_GoBack"/>
      <w:bookmarkEnd w:id="0"/>
      <w:r>
        <w:rPr>
          <w:rFonts w:hint="default" w:eastAsia="Times New Roman" w:cs="Times New Roman"/>
          <w:sz w:val="20"/>
          <w:szCs w:val="20"/>
          <w:lang w:val="en-US" w:eastAsia="en-US"/>
        </w:rPr>
        <w:t xml:space="preserve">to 2 minutes. </w:t>
      </w: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hint="default" w:eastAsia="Times New Roman" w:cs="Times New Roman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100" w:beforeAutospacing="1" w:after="180" w:line="240" w:lineRule="auto"/>
        <w:contextualSpacing/>
        <w:rPr>
          <w:rFonts w:hint="default" w:eastAsia="Times New Roman" w:cs="Times New Roman"/>
          <w:sz w:val="20"/>
          <w:szCs w:val="20"/>
          <w:lang w:val="en-US" w:eastAsia="en-US"/>
        </w:rPr>
      </w:pPr>
    </w:p>
    <w:p>
      <w:pPr>
        <w:pStyle w:val="6"/>
        <w:numPr>
          <w:ilvl w:val="0"/>
          <w:numId w:val="4"/>
        </w:numPr>
        <w:shd w:val="clear" w:color="auto" w:fill="FFFFFF"/>
        <w:spacing w:before="100" w:beforeAutospacing="1" w:after="180" w:line="240" w:lineRule="auto"/>
        <w:ind w:left="900" w:leftChars="200" w:hanging="500" w:hangingChars="250"/>
        <w:contextualSpacing/>
        <w:rPr>
          <w:rFonts w:hint="default" w:eastAsia="Times New Roman" w:cs="Times New Roman"/>
          <w:sz w:val="20"/>
          <w:szCs w:val="20"/>
          <w:lang w:val="en-US" w:eastAsia="en-US"/>
        </w:rPr>
      </w:pPr>
      <w:r>
        <w:rPr>
          <w:rFonts w:hint="default" w:eastAsia="Times New Roman" w:cs="Times New Roman"/>
          <w:sz w:val="20"/>
          <w:szCs w:val="20"/>
          <w:lang w:val="en-US" w:eastAsia="en-US"/>
        </w:rPr>
        <w:t>Please verify the procedures (HIBOPEpicSyncClient_SP &amp; HIBOPEpicSyncPolicyLineType_SP) if any data issues in the centralized database.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78CC"/>
    <w:multiLevelType w:val="multilevel"/>
    <w:tmpl w:val="48E378C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3F8CE"/>
    <w:multiLevelType w:val="singleLevel"/>
    <w:tmpl w:val="5A33F8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4CF8B7"/>
    <w:multiLevelType w:val="singleLevel"/>
    <w:tmpl w:val="5A4CF8B7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5A4CFB13"/>
    <w:multiLevelType w:val="singleLevel"/>
    <w:tmpl w:val="5A4CFB13"/>
    <w:lvl w:ilvl="0" w:tentative="0">
      <w:start w:val="8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D712A"/>
    <w:rsid w:val="004D556D"/>
    <w:rsid w:val="005844EE"/>
    <w:rsid w:val="00624DB0"/>
    <w:rsid w:val="00721090"/>
    <w:rsid w:val="0096159B"/>
    <w:rsid w:val="00BB29B8"/>
    <w:rsid w:val="00F9264C"/>
    <w:rsid w:val="0ADD712A"/>
    <w:rsid w:val="29FE6297"/>
    <w:rsid w:val="46814FEC"/>
    <w:rsid w:val="48511D86"/>
    <w:rsid w:val="4E475848"/>
    <w:rsid w:val="625D78C9"/>
    <w:rsid w:val="6CA258B5"/>
    <w:rsid w:val="714819B1"/>
    <w:rsid w:val="78E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customStyle="1" w:styleId="5">
    <w:name w:val="ng-isolate-scope"/>
    <w:basedOn w:val="2"/>
    <w:uiPriority w:val="0"/>
  </w:style>
  <w:style w:type="paragraph" w:customStyle="1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Photon Interactive Pvt Ltd</Company>
  <Pages>3</Pages>
  <Words>313</Words>
  <Characters>1788</Characters>
  <Lines>14</Lines>
  <Paragraphs>4</Paragraphs>
  <ScaleCrop>false</ScaleCrop>
  <LinksUpToDate>false</LinksUpToDate>
  <CharactersWithSpaces>2097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2017-12-15T16:27:00Z</dcterms:created>
  <dc:creator>harihara_pa</dc:creator>
  <cp:lastModifiedBy>balachandar_c</cp:lastModifiedBy>
  <dcterms:modified xsi:type="dcterms:W3CDTF">2018-01-05T10:41:56Z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